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Глава 1. Характеристика Управления Федерального казначейства по Чувашской Республике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Общие положения, задачи, функции казначейств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Организационная структура управления казначейством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Глава 2. Организация работы в УФК по ЧР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работы в отделах бюджетного направления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Процесс формирования рабочего режима в отделе информационных систем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Глава 3. Применение программных продуктов в Управлении Федерального казначейства по Чувашской Республике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Удаленного Финансового Документооборота (СУФД)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Программная платформа построения корпоративных систем LanDocs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Федерального казначейства по Чувашской Республике является территориальным органом Федерального казначейства. Управление находится в непосредственном подчинении Федерального казначейства.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Федеральное казначейство (Казначейство России) - федеральный орган исполнительной власти (федеральная служба &lt;http://ru.wikipedia.org/wiki/%D0%A4%D0%B5%D0%B4%D0%B5%D1%80%D0%B0%D0%BB%D1%8C%D0%BD%D0%B0%D1%8F_%D1%81%D0%BB%D1%83%D0%B6%D0%B1%D0%B0&gt;), осуществляющий в соответствии с законодательством Российской Федерации &lt;http://ru.wikipedia.org/wiki/%D0%A0%D0%BE%D1%81%D1%81%D0%B8%D0%B9%D1%81%D0%BA%D0%B0%D1%8F_%D0%A4%D0%B5%D0%B4%D0%B5%D1%80%D0%B0%D1%86%D0%B8%D1%8F&gt; правоприменительные функции по обеспечению исполнения федерального бюджета &lt;http://ru.wikipedia.org/wiki/%D0%A4%D0%B5%D0%B4%D0%B5%D1%80%D0%B0%D0%BB%D1%8C%D0%BD%D1%8B%D0%B9_%D0%B1%D1%8E%D0%B4%D0%B6%D0%B5%D1%82_%D0%A0%D0%BE%D1%81%D1%81%D0%B8%D0%B8&gt;, кассовому обслуживанию исполнения бюджетов бюджетной системы Российской Федерации, предварительному и текущему контролю за ведением операций со средствами федерального бюджета главными распорядителями, распорядителями и получателями средств федерального бюджета. Находится в ведении Министерства финансов &lt;http://ru.wikipedia.org/wiki/%D0%9C%D0%B8%D0%BD%D0%B8%D1%81%D1%82%D0%B5%D1%80%D1%81%D1%82%D0%B2%D0%BE_%D1%84%D0%B8%D0%BD%D0%B0%D0%BD%D1%81%D0%BE%D0%B2_%D0%A0%D0%BE%D1%81%D1%81%D0%B8%D0%B9%D1%81%D0%BA%D0%BE%D0%B9_%D0%A4%D0%B5%D0%B4%D0%B5%D1%80%D0%B0%D1%86%D0%B8%D0%B8&gt; Российской Федерации.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Преддипломная практика является одной из неотъемлемых частей подготовки хороших и квалифицированных специалистов. В процессе прохождения преддипломной практики происходит закрепление результатов теоретического обучения, знаний и навыков полученных в процессе освоения обязательной учебной программы по специальности.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Целью преддипломной практики является закрепление навыков и знаний, которые были получены при изучении основной образовательной программы. Также приобрести определенные навыки самостоятельной работы по анализу и обработке информации, и обеспечить сбор и обработку материала для выполнения дипломной работы.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 результатом практики является отчет о прохождении практики, в котором собраны все результаты деятельности студента за период прохождения практики.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Объектом преддипломной практики является Федеральное казначейство, а именно отдел информационных систем.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Задачами практики являются: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Изучение и освоение нормативно - правовой базы, которая регламентирует внутренние и внешние основы деятельности Федерального казначейства и отдела информационных систем,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Ознакомление с организационной структурой Федерального казначейства и отдела информационных систем,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Изучение основных направлений и видов деятельности Федерального казначейства и отдела информационных систем,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Изучение практики функционирования Федерального казначейства и отдела информационных систем,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Сбор необходимых материалов и документов для выполнения отчета по практике.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Данный отчет состоит их введения, заключения, списка литературы и основной части, которая состоит из перечня производственных и ознакомительных вопросов, по которым проводилась основная аналитическая работа.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Объектом преддипломной практики является Федеральное казначейство, а именно отдел информационных систем.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Глава 1. Характеристика Управления Федерального казначейства по Чувашской Республике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Общие положения, задачи, функции УФК по ЧР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Объектом производственной практики является Управление Федерального казначейства по Чувашской Республике (УФК по ЧР).</w:t>
      </w:r>
    </w:p>
    <w:p w:rsidR="00000000" w:rsidDel="00000000" w:rsidP="00000000" w:rsidRDefault="00000000" w:rsidRPr="00000000" w14:paraId="0000002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Федерального казначейства по Чувашской Республике (далее - Управление) является территориальным органом Федерального казначейства. Управление находится в непосредственном подчинении Федерального казначейства.</w:t>
      </w:r>
    </w:p>
    <w:p w:rsidR="00000000" w:rsidDel="00000000" w:rsidP="00000000" w:rsidRDefault="00000000" w:rsidRPr="00000000" w14:paraId="0000002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осуществляет свою деятельность непосредственно и через подчиненные ему отделения (далее - отделения УФК)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территориальными учреждениями Банка России, общественными объединениями и иными организациями.</w:t>
      </w:r>
    </w:p>
    <w:p w:rsidR="00000000" w:rsidDel="00000000" w:rsidP="00000000" w:rsidRDefault="00000000" w:rsidRPr="00000000" w14:paraId="0000002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и органов местного самоуправления, принимаемыми в пределах их полномочий по вопросам исполнения соответствующих бюджетов, нормативными правовыми актами Министерства финансов Российской Федерации, правовыми актами Федерального казначейства и настоящим Положением.</w:t>
      </w:r>
    </w:p>
    <w:p w:rsidR="00000000" w:rsidDel="00000000" w:rsidP="00000000" w:rsidRDefault="00000000" w:rsidRPr="00000000" w14:paraId="0000002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Место нахождения: 428018, Чувашская Республика, г. Чебоксары, ул. Нижегородская, дом 2, корп. 1.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Основными задачами деятельности Управления являются: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кассовое обслуживание исполнения федерального бюджета на территории субъекта Российской Федерации в соответствии с бюджетным законодательством Российской Федерации;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кассовое обслуживание исполнения бюджета субъекта Российской Федерации, бюджетов муниципальных образований в соответствии с бюджетным законодательством Российской Федерации и с соответствующими соглашениями, заключенными Управлением с органом исполнительной власти субъекта Российской Федерации, органами местного самоуправления;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иные задачи, установленные законодательством Российской Федерации.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Правительства Российской Федерации, а также функции по управлению государственным имуществом и оказанию платных услуг.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Установленные абзацем первым настоящего пункта ограничения не распространяются на полномочия руководителя Федерального казначейства по управлению имуществом, закрепленным за Федеральным казначейством на праве оперативного управления, решению кадровых вопросов и вопросов организации деятельности Федерального казначейства.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в соответствии с возложенными на него задачами ив пределах своей компетенции выполняет следующие функции в установленной сфере деятельности: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открывает в учреждениях Банка России и кредитных организациях счета по учету средств федерального бюджета и иных средств в соответствии с бюджетным законодательством Российской Федерации;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открывает и ведет лицевые счета для учета операций со средствами федерального бюджета, со средствами от предпринимательской и иной приносящей доход деятельности, обслуживаемым Управлением распорядителям и получателям средств федерального бюджета;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доводит до обслуживаемых Управлением распорядителей и получателей средств федерального бюджета распределенные главными распорядителями средств федерального бюджета, распорядителями средств федерального бюджета, показатели сводной бюджетной росписи, лимиты бюджетных обязательств и объемы финансирования и их изменения;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ведет реестр обслуживаемых Управлением распорядителей и получателей средств федерального бюджета;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ведет учет операций по кассовому исполнению федерального бюджета на территории субъекта Российской Федерации;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распределение доходов от уплаты федеральных налогов, сборов и иных поступлений, между бюджетами бюджетной системы Российской Федерации в соответствии с законодательством Российской Федерации, законами субъекта Российской Федерации о бюджете субъекта Российской Федерации и правовыми актами представительных органов местного самоуправления о бюджете муниципального образования;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прогнозирование и кассовое планирование средств федерального бюджета на территории субъекта Российской Федерации;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учет операций со средствами, полученными от предпринимательской и иной приносящей доход деятельности, проводимых распорядителями и получателями средств федерального бюджета, обслуживаемыми Управлением;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учет обязательств, подлежащих исполнению за счет средств федерального бюджета находящимися на территории субъекта Российской Федерации получателями средств федерального бюджета;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составляет и представляет в установленном порядке в Федеральное казначейство отчетность о кассовом исполнении федерального бюджета на территории субъекта Российской Федерации и исполнении принятых Управлением на учет бюджетных обязательств, подлежащих оплате за счет средств федерального бюджета, а также иную бюджетную отчетность;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на территории субъекта Российской Федерации в соответствии с бюджетным законодательством Российской Федерации кассовое обслуживание исполнения бюджетов бюджетной системы Российской Федерации;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проведение кассовых выплат из бюджетов бюджетной системы Российской Федерации от имени и по поручению соответствующих органов, осуществляющих сбор доходов бюджетов, или получателей средств указанных бюджетов, лицевые счета которых открыты в установленном порядке в Управлении;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предварительный и текущий контроль за ведением операций со средствами федерального бюджета, осуществляемых получателями средств федерального бюджета, обслуживаемых Управлением;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в соответствии с бюджетным законодательством Российской Федерации подтверждение денежных обязательств федерального бюджета и совершает разрешительную надпись на право осуществления расходов федерального бюджета в рамках выделенных лимитов бюджетных обязательств;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функции распорядителя и получателя средств федерального бюджета, предусмотренных на содержание Управления и отделений УФК;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организует и проводит проверки деятельности отделений УФК по выполнению ими возложенных на них задач и функций;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применяет в соответствии с бюджетным законодательством Российской Федерации меры принуждения к участникам бюджетного процесса за нарушение бюджетного законодательства Российской Федерации;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выполнение норм и требований по защите сведений, составляющих государственную тайну и конфиденциальную информацию, установленных в соответствии с законодательством Российской Федерации;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своевременное и полное рассмотрение обращений граждан и направляет заявителям ответы в установленный законодательством Российской Федерации срок;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1.2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Организационная структура управления казначейством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Управления Федерального казначейства по Чувашской Республике характерна линейно-функциональная организационная структура.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Центральный аппарат (первый уровень):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Операционное управление;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финансового прогнозирования и управления единым казначейским счётом;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совершенствования функциональной деятельности;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бюджетного учёта и отчётности;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ведомственных программ;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внутреннего контроля и аудита;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Административное управление;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Финансовое управление;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информационных систем;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режима секретности и безопасности информации;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Юридическое управление.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Управления Федерального казначейства по субъектам федераций (второй уровень). Располагаются в административных центрах субъектов федерации.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Отделения Федерального казначейства (третий уровень). Располагаются в районных центрах, крупных населенных пунктах, ЗАТО и пр. по решению соответствующего управления.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органы федерального казначейства - юридические лица, относятся к органам исполнительной власти и руководствуются в своей деятельности законодательными и нормативными документами, утвержденными Президентом, Правительством, Министерством финансов РФ или по согласованию с ним.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 главе исполнительного органа находится руководитель Управления. В обязанности руководитель управления входит управление всеми структурами и подразделениями казначейства, организация функционирования, постановка целей, распоряжение имуществом и средствами, заключение и расторжение договоров, открытие счетов в банках, стимулирование подчиненных руководителей, принятие решений, и всего что необходимо для эффективного функционирования казначейства.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подчинении у руководителя Управления находятся 4 заместителя и помощник руководителя Управления. В их непосредственном подчинении находятся уже отделы Управления, а именно руководителя этих отделов.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казначействе определены следующие функции кадровых служб: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Административная деятельность. Применение на практике основных законодательных положений в области организации и оплаты труда, коллективных договоров.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Трудоустройство. Прием на работу, ознакомление с рабочим местом и условиями труда, вопросы перевода на другую работу внутри предприятия, выдвижение на более высокие должности, увольнение.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Подготовка, переподготовка, повышение квалификации кадров. Сюда относятся все вопросы, связанные с выявление потенциальных возможностей сотрудников фирмы, определения путей их продвижения по производственной или служебной линии.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Материальное вознаграждение. Аттестация рабочих мест и должностей, структура заработной платы с учетом социальных льгот, изучение рынка труда, разработка отдельных статей коллективного договора.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Социальные вопросы. Контакты с профсоюзными организациями, содействие проведению общественных мероприятий, анализ и выявление причин социальной напряженности.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Условия труда и техника безопасности.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Глава 2. Организация работы в УФК по ЧР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Организация работы в отделах бюджетного направления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казначейство корпоративный информационный отдел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Задачами отдела доходов являются: организация на основе внедрения системы автоматизированного учета поступлений федерального бюджета, краткосрочного прогнозирования исполнения доходной части федерального бюджета, осуществление на основе внедрения системы автоматизированного учета распределения доходов от уплаты федеральных налогов и сборов между бюджетами бюджетной системы Российской Федерации в соответствии с законодательством Российской Федерации.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рамках поставленной задачи отдел выполняет следующие функции: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осуществляет анализ поступления доходов в бюджеты бюджетной системы Российской Федерации;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осуществляет контроль соблюдения законодательно установленных нормативов распределения доходов между бюджетами бюджетной системы Российской Федерации в рамках единого казначейского счета (далее - ЕКС);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обеспечивает взаимодействие с отделами УФК по вопросам обеспечения кассового исполнения доходной части федерального бюджета;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осуществляет в рамках ЕКС в автоматизированном режиме распределение доходов между бюджетами бюджетной системы Российской Федерации;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осуществляет работу с заключениями и уведомлениями, полученными от администраторов поступлений;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ведет учет невыясненных поступлений;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формирует отчетность о поступлении доходов;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в соответствии с заключенными соглашениями о порядке обмена информацией с администраторами доходов направляет им информацию по поступлению средств;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осуществляет в рамках своей компетенции ведение делопроизводства, формирование и отправление/получение корреспонденции и другой информации по электронным каналам связи;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осуществляет организацию ведения нормативно-справочной информации, относящейся к функциям отдела;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обеспечивает в пределах своей компетенции защиту сведений, составляющих государственную тайну, и иных сведений ограниченного распространения;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отдела;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осуществляет другие функции в пределах установленных полномочий.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Задачей отдела расходов является осуществление и учет операций со средствами федерального бюджета, средствами бюджета Союзного государства, средствами, полученными от предпринимательской и иной приносящей доход деятельности, средствами, поступающими во временное распоряжение бюджетных учреждений в соответствии с бюджетным законодательством Российской Федерации.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рамках поставленной задачи отдел выполняет следующие функции: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организует, осуществляет и учитывает операции по исполнению расходов федерального бюджета в соответствии с федеральным законом о федеральном бюджете на соответствующий финансовый год, актами Президента Российской Федерации и Правительства Российской Федерации, нормативными правовыми актами Министерства финансов Российской Федерации и Федерального казначейства, регулирующими исполнение расходов федерального бюджета и источников финансирования дефицита федерального бюджета;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участвует в ведении сводного реестра распорядителей получателей средств федерального бюджета в части управления Федерального казначейства по субъекту Российской Федерации;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предварительный и текущий контроль за ведением операций со средствами федерального бюджета распорядителями и получателями средств федерального бюджета;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доводит до распорядителей и получателей средств информацию о нормативных правовых актах, регулирующих порядок исполнения и учета операций расходов бюджетов субъектов Российской Федерации и местных бюджетов через счета органов Федерального казначейства.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Задачей отдела кассового обслуживания исполнения бюджетов является осуществление в установленном порядке кассового обслуживания исполнения бюджетов субъектов Российской Федерации и местных бюджетов в соответствии с бюджетным законодательством Российской Федерации, нормативными правовыми актами и законами о бюджетах субъектов Российской Федерации и местных бюджетах на соответствующий год исходя из заключенных территориальными органами Федерального казначейства соглашений по кассовому обслуживанию исполнения бюджетов субъектов Российской Федерации и местных бюджетов.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2.2 Процесс формирования рабочего режима в отделе информационных систем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Задачами отдела информационных систем являются: развитие и совершенствование прикладных информационных систем и информационно-технической инфраструктуры органов Федерального казначейства, обеспечение штатного функционирования прикладных информационных систем и информационно-технической инфраструктуры УФК и отделений УФК, организация и контроль исполнения проектов в области информационных технологий, а также обеспечение предоставления заданного набора и качества информационных сервисов функциональным подразделениям УФК и отделений УФК.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рамках поставленных задач отдел выполняет следующие функции: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штатную эксплуатацию прикладных информационных систем и информационно-технической инфраструктуры в УФК и отделениях УФК и поддержку деятельности пользователей структурных подразделений УФК и отделений УФК;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координацию и контроль за обеспечением штатного функционирования прикладных информационных систем в УФК и отделениях УФК;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контроль за выполнением требований по эффективности функционирования прикладных информационных систем в УФК и отделениях УФК;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администрирование прикладного программного обеспечения и технических средств информационно-технической инфраструктуры УФК и отделений УФК, устранение нештатных ситуаций, связанных с функционированием прикладного программного обеспечения и технических средств в УФК и отделениях УФК;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организацию информационного взаимодействия УФК и отделений УФК с внешними абонентами центральным аппаратом Федерального казначейства, распорядителями бюджетных средств администраторами поступлений, получателями бюджетных средств, финансовыми органами бюджетов бюджетной системы, банковскими учреждениями, другими абонентами, определенными руководством Федерального казначейства;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методическое руководство, аттестацию и переаттестацию сотрудников информатизации на уровне отделений УФК согласно методическим рекомендациям и указаниям центрального аппарата Федерального казначейства, повышение квалификации сотрудников информатизации в УФК и отделениях УФК;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подготавливает для Федерального казначейства предложения по информационно-техническому развитию УФК и отделений УФК на следующий бюджетный год;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подготавливает бюджетные заявки по расходам в части информационных технологий;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организует заключение, в рамках полномочий УФК, соответствующих договоров и подготовку конкурсной документации;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организует работу по поэтапному внедрению прикладных информационных систем, в том числе у электронных абонентов УФК и отделений УФК (в части взаимодействия с УФК и отделениями УФК);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учет и хранение контрольных версий дистрибутивов и документации на используемые прикладные информационные системы;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выполнение резервного копирования и архивирования баз данных и версий прикладного программного обеспечения и обеспечивает его хранение;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реализацию мер по защите информации на ресурсах локальных вычислительных сетей УФК и отделений УФК, антивирусный контроль в локальных вычислительных сетях УФК и отделений УФК;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штатную эксплуатацию телекоммуникационных систем в УФК и отделениях УФК, а также поддержку деятельности пользователей структурных подразделений УФК и отделений УФК;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возможность осуществления структурными подразделениями УФК и отделений УФК самостоятельной отправки и получения информации по электронным каналам связи, а также предоставляет доступ к глобальным информационным ресурсам;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выполнение резервного копирования и архивирования полученной и переданной по каналам электронной связи информации и ее антивирусный контроль;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осуществляет, в рамках своей компетенции, ведение делопроизводства, формирование и отправление/получение корреспонденции и другой информации по электронным каналам связи;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организацию ведения нормативно-справочной информации, относящейся к функциям отдела;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 в пределах своей компетенции защиту сведений, составляющих государственную тайну, и иных сведений ограниченного распространения;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отдела;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другие функции в пределах установленных полномочий.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Глава 3. Применение программных продуктов в Управлении Федерального казначейства по Чувашской Республике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Система Удаленного Финансового Документооборота (СУФД)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удаленного финансового документооборота или СУФД онлайн - результат развития казначейских технологий в рамках реализации проекта "Модернизации казначейской системы Российской Федерации".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Внедрение в промышленную эксплуатацию прикладного программного обеспечения "Автоматизированная система Федерального казначейства" (ППО АСФК) позволило предложить этот новый сервис для клиентов Федерального казначейства в виде Интернет портального взаимодействия участников бюджетного процесса с ППО АСФК.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СУФД онлайн - это принципиально новый канал обслуживания, с помощью которого каждый клиент в любое удобное для него время и из любой точки, подключенной к Интернету, имеет возможность: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9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1)</w:t>
        <w:tab/>
        <w:t xml:space="preserve">удобно и безопасно управлять своими платежами и финансовыми документами;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2)</w:t>
        <w:tab/>
        <w:t xml:space="preserve">иметь доступ к актуальной отчетности, сформированной в автоматизированной системе Федерального казначейства (АСФК).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Иными словами пользователь СУФД онлайн имеет возможность, находясь в любом месте и имея ноутбук, подключенный к Интернету, отслеживать зачисления средств по своим счетам, проведение платежей.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Преимущества перед СЭД: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Отсутствие специализированного ППО СЭД на устройстве клиента. Не требуется стационарное АРМ. Нет необходимости в поддержании актуальных версий ППО СЭД и справочников. Также отпадает необходимость в вызове специалистов по настройке ПП СЭД и(или) отправки системного блока для настройки. Более широкий набор услуг. Отсутствие базы данных у клиента. (которая часто переполняется и перестаёт работать). Вся база хранится в УФК. Справочники всегда актуальны (так как они находятся непосредственно в АСФК).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Безопасность. СУФД-онлайн гарантируется безопасность данных. Шифрование данных через защищённое VPN &lt;http://wikireality.ru/w/index.php?title=VPN&amp;action=edit&amp;redlink=1&gt;-соединение. ППО Континент АП. Минимальные затраты на информационно-технологическую инфраструктуру. Нет необходимости в дополнительном промежуточном серверном оборудовании, что повышает надёжность системы.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Работа в режиме реального времени. Возможность доступа в любом месте, в любое время, при подключении к Интернету. Всегда актуальная версия. Наличие и Интернете Документации, инструкций, форумов, видеоуроков и прочей поддержки, в дополнение к специалистам УФК и ОТР 2000. Количество рабочих мест не ограничено. Нет ограничений по одновременной работе пользователей.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Среди недостатков данной программы можно выделить следующие. Отсутствует кроссплатформенность.(пока только под Windows). Есть требования к системе, ППО и версиям ППО на Вашем устройстве. Нужны определённые браузеры, определённых версий, и их настройка. Работает только с определёнными уязвимыми версиями java (6.14 до 6.17) При нескольких неверных вводах пароля, учётная запись блокируется. Требуется время и множество бумажной работы, чтобы восстановить доступ. Доступ возможен только при работающем Интернете и установленном защищённом соединении через ППО Континент АП. Требуется дополнительное ППО: АРМ &lt;http://wikireality.ru/w/index.php?title=%D0%90%D0%B2%D1%82%D0%BE%D0%BC%D0%B0%D1%82%D0%B8%D0%B7%D0%B8%D1%80%D0%BE%D0%B2%D0%B0%D0%BD%D0%BD%D0%BE%D0%B5_%D1%80%D0%B0%D0%B1%D0%BE%D1%87%D0%B5%D0%B5_%D0%BC%D0%B5%D1%81%D1%82%D0%BE&amp;action=edit&amp;redlink=1&gt; Генерации ключей, Континент-АП &lt;http://wikireality.ru/w/index.php?title=%D0%9A%D0%BE%D0%BD%D1%82%D0%B8%D0%BD%D0%B5%D0%BD%D1%82_(%D0%BF%D1%80%D0%BE%D0%B3%D1%80%D0%B0%D0%BC%D0%BC%D0%B0)&amp;action=edit&amp;redlink=1&gt;, КриптоПро &lt;http://wikireality.ru/w/index.php?title=%D0%9A%D1%80%D0%B8%D0%BF%D1%82%D0%BE%D0%9F%D1%80%D0%BE&amp;action=edit&amp;redlink=1&gt; CSP.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Рис.1. Создание документа в СУФД-онлайн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СУФД он-лайн гарантируется безопасность, хранение и обработка данных за счет использования передовых информационных технологий. Таким образом, повышается качество взаимодействия между клиентами и органами федерального казначейства, минимизируются затраты на информационно-технологическую инфраструктуру. Отпадает необходимость наличия и содержания серверного оборудования в отделениях.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3.2 Программная платформа построения корпоративных систем LanDocs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LanDocs - программная платформа построения корпоративных систем управления контентом и электронного документооборота (ECM &lt;http://ru.wikipedia.org/wiki/ECM_(%D0%B1%D0%B8%D0%B7%D0%BD%D0%B5%D1%81)&gt;/СЭД &lt;http://ru.wikipedia.org/wiki/%D0%A1%D0%AD%D0%94&gt;). Собственная разработка компании ЛАНИТ &lt;http://ru.wikipedia.org/wiki/%D0%9B%D0%90%D0%9D%D0%98%D0%A2&gt;.представлен на рынке решений для автоматизации работы с документами с 1997 года. Сертификат соответствия российским государственным стандартам ГОСТ Р № РОСС RU.МЕ20.Н01957. Функциональность отвечает потребностям крупных иерархических организационных структур в части задач автоматизации документационного обеспечения управления. Для предприятий малого бизнеса и для учебно-методической работы выпускается продукт LanDocs:SMB - упрощенная версия с включением множества преднастроек. LanDocs использует одну из двух промышленно выпускаемых СУБД (по выбору заказчика): Oracle или MS SQL Server.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Рис.2. Входящая корреспонденция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Как специализированная для решения задач ECM/СЭД программная платформа, LanDocs позволяет строить полный спектрсистем электронного документооборота &lt;http://ru.wikipedia.org/wiki/%D0%A1%D0%AD%D0%94&gt; - от самых простых до систем высокой сложности. Сочетание функциональности с открытостью, позволяет при внедрении настроить создаваемую систему в соответствии с нормативной базой и практикой работы с документами конкретного предприятия, ведомства или учреждения. Достигнут высокий уровень масштабируемости решений: в контур документооборота могут быть включены как пользователи вычислительной сети главного офиса, так и сотрудники удаленных подразделений. Платформа включает в себя ПО высокой степени готовности - автоматизация стандартных широко распространенных бизнес-процессов сводится к настройкам платформы и, как правило, не требует программирования. Наряду с этим, LanDocs предоставляет развитые инструментальные средства, с помощью которых могут быть автоматизированы бизнес-процессы специфичные для данного предприятия или предметной области.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Примеры бизнес-решений.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согласование документов в электронной форме;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оперативной обработки внешних обращений;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исполнения документов и заданий;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подготовка наглядной отчетности по движению документов;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согласованного документооборота в системе территориально-распределенных офисов;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защищенного корпоративного архива электронных документов;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поддержка процессов управления качеством.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Рис.3. Администрирование рабочего процесса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зарекомендовал себя как платформа построения и развертывания сложных распределенных систем документооборота, обеспечивающая надежную работу в разнородных коммуникационных средах (в том числе, при наличии участков с низкой пропускной способностью). Предлагается несколько видов как полнофункциональных, так и ограничено-функциональных клиентов, обеспечивающих учет условий подключения к сети и специфики работы с документами конкретного ролевого рабочего места. Такой подход позволяет предложить рынку одновременно масштабные и экономичные распределенные СЭД.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LanDocs наиболее последовательно проводится политика информационной безопасности.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Рис.4. Работа С ЭЦП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частности, ЭЦП &lt;http://ru.wikipedia.org/wiki/%D0%AD%D0%A6%D0%9F&gt; и шифрование &lt;http://ru.wikipedia.org/wiki/%D0%A8%D0%B8%D1%84%D1%80%D0%BE%D0%B2%D0%B0%D0%BD%D0%B8%D0%B5&gt; поддерживаются для всех типов объектов (не только для контента) и для всех типов клиентов (включая, доступ посредством электронной почты и интернет).обеспечивает высокую производительность на серверном оборудовании среднего ценового класса при достаточно большом числе одновременно работающих пользователей.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мере развития платформа обогащается средствами поддержки наиболее эффективных приемов работы с документами, найденными в опыте проектирования. Тиражирование релизов платформы для СЭД, установленных у корпоративных пользователей (входит в комплект услуг регулярной технической поддержки), предоставляет в распоряжение этих пользователей достижения лучших документных практик.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 результатом использования решений на основе LanDocs является системное повышение прозрачности (прослеживаемости), управляемости (подконтрольности) и оперативности выполнения всех автоматизированных с её помощью деловых процессов и процедур.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частности: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достигается полный контроль состояния любого делового документом с момента его создания/получения до завершения исполнения/отправления;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снижается количество ошибок персонала, минимизируется возможный ущерб от таких ошибок;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обеспечивается возможность исключения бумажных документов из рутинного документооборота; деловые коммуникации при этом осуществляются в более высоком темпе, лучше защищены и допускают применение более развитых средств электронного контроля;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обеспечивается систематизированное и надежное хранение электронных документов;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появляются возможности быстрого поиска документов по реквизитам учета и содержащимся в тексте словам и выражениям;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обеспечивается защита информации от несанкционированного доступа, как при хранении, так и в процессах информационного обмена;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улучшается организация коллективной работы;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становится доступной аналитическая обработка данных о ходе офисных бизнес-процессов, которая дает возможность идентификации узких мест и планирования организационных изменений, повышающих индивидуальную и коллективную продуктивность.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наиболее масштабным проектам построения СЭД на платформе LanDocs (c количеством подключений от 1000 до 7000 и более рабочих мест) относятся проекты в Федеральном казначействе России &lt;http://ru.wikipedia.org/wiki/%D0%A4%D0%B5%D0%B4%D0%B5%D1%80%D0%B0%D0%BB%D1%8C%D0%BD%D0%BE%D0%B5_%D0%BA%D0%B0%D0%B7%D0%BD%D0%B0%D1%87%D0%B5%D0%B9%D1%81%D1%82%D0%B2%D0%BE_(%D0%9A%D0%B0%D0%B7%D0%BD%D0%B0%D1%87%D0%B5%D0%B9%D1%81%D1%82%D0%B2%D0%BE_%D0%A0%D0%BE%D1%81%D1%81%D0%B8%D0%B8)&gt;, Московской объединенной энергетической компании (МОЭК) &lt;http://ru.wikipedia.org/wiki/%D0%9C%D0%9E%D0%AD%D0%9A&gt;, СО ЕЭС России &lt;http://ru.wikipedia.org/wiki/%D0%A1%D0%9E_%D0%95%D0%AD%D0%A1&gt;, ОАО «Сургутнефтегаз» &lt;http://ru.wikipedia.org/wiki/%D0%A1%D1%83%D1%80%D0%B3%D1%83%D1%82%D0%BD%D0%B5%D1%84%D1%82%D0%B5%D0%B3%D0%B0%D0%B7&gt;, Уральском оптико механическом заводе &lt;http://ru.wikipedia.org/wiki/%D0%9F%D1%80%D0%BE%D0%BC%D1%8B%D1%88%D0%BB%D0%B5%D0%BD%D0%BD%D0%BE%D1%81%D1%82%D1%8C_%D0%95%D0%BA%D0%B0%D1%82%D0%B5%D1%80%D0%B8%D0%BD%D0%B1%D1%83%D1%80%D0%B3%D0%B0&gt;, МДМ-Банке &lt;http://ru.wikipedia.org/wiki/%D0%9C%D0%94%D0%9C-%D0%91%D0%B0%D0%BD%D0%BA&gt; и УРСА Банке &lt;http://ru.wikipedia.org/wiki/%D0%A3%D0%A0%D0%A1%D0%90_%D0%91%D0%B0%D0%BD%D0%BA&gt;, Народном &lt;http://ru.wikipedia.org/wiki/%D0%9D%D0%B0%D1%80%D0%BE%D0%B4%D0%BD%D1%8B%D0%B9_%D0%B1%D0%B0%D0%BD%D0%BA_%D0%9A%D0%B0%D0%B7%D0%B0%D1%85%D1%81%D1%82%D0%B0%D0%BD%D0%B0&gt; и Национальном &lt;http://ru.wikipedia.org/wiki/%D0%9D%D0%B0%D1%86%D0%B8%D0%BE%D0%BD%D0%B0%D0%BB%D1%8C%D0%BD%D1%8B%D0%B9_%D0%B1%D0%B0%D0%BD%D0%BA_%D0%A0%D0%B5%D1%81%D0%BF%D1%83%D0%B1%D0%BB%D0%B8%D0%BA%D0%B8_%D0%9A%D0%B0%D0%B7%D0%B0%D1%85%D1%81%D1%82%D0%B0%D0%BD&gt; банках Казахстана.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Базовая функциональность.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Регистрация документов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хранением документов, интеграция с офисными приложениями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Рассылки документов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совместной работы с документами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Регламентация доступа к документам и функциям системы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Отслеживание делопроизводственных связей между документами, формирование сложноструктурированных папок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Навигация и поиск документов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версиями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Обмен документами и сообщениями, направление заданий на исполнение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исполнения документов и заданий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Работа в режиме замещения исполнителя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Отчетность по документообороту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Менеджмент данных справочников системы, настройка типов документов и сообщений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Настройка на организационную структуру предприятия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Настройка на характерные для конкретной организации этапы документооборота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Территориально-распределенный документооборот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Сканирование бумажных документов. Работа с изображениями документов (Imaging)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Массовое сканирование и регистрация документов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Архивирование документов, поддержка функций корпоративного архива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Автоматизация деятельности ведомственного архива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Интеграция с внешними Windows-приложениями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Работа через Интернет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Интеграция с электронной почтой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Обеспечение информационной безопасности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Электронная подпись и шифрование документов и заданий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доступа к функциям и объектам СЭД из внешних приложений LanDocs предоставляет сторонним разработчикам открытый документированный программный интерфейс (API). Основу интерфейса представляет OLE-интерфейс, в полной мере не поддерживающий функционал системы. Компонента LanDocs: СЕРВЕР КОНТЕНТА обеспечивает возможность доступа к LanDocs из web-приложений и позволяет интегрировать СЭД в корпоративную среду web-сервисов.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Широкий набор настраиваемых параметров дает возможность управлять работой различных модулей системы. Редактор форм регистрационных карточек поддерживает обработку событий на Visual Basic Script и предоставляет широкие возможности приспособления системы к логике обработки конкретного вида корпоративных документов. Поставляется встроенный редактор отчетов.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основе платформы LanDocs предлагается специализированное решение для архивных служб предприятий и организаций, включающее в себя поддержку операций комплектования архива, функций архивного учета, формирования статистической отчетности по работе архива в соответствии с требованиями Федерального архивного агентства. Архивное решение интегрировано с модулями LanDocs для автоматизации текущего делопроизводства и допускает интеграцию с другими СЭД.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проделанной работе была представлена обзорная характеристика Управления Федерального казначейства по Чувашской Республике, характеристика организационной структуры Управления.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 время прохождения практики мной были выполнены следующие задачи: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Изучение и освоение нормативно - правовой базы, которая регламентирует внутренние и внешние основы деятельности Федерального казначейства и отдела информационных систем,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Ознакомление с организационной структурой Федерального казначейства и отдела информационных систем,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Изучение основных направлений и видов деятельности Федерального казначейства и отдела информационных систем,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Изучение практики функционирования Федерального казначейства и отдела информационных систем,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Сбор необходимых материалов и документов для выполнения отчета по практике.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Я считаю, что немаловажное значение в организации работы казначейства службы лежат такие принципы, как: единство и централизация, законность и гласность деятельности, взаимодействие с правоохранительными органами и другими органами власти и управления. Немаловажное значение имеют и такие элементы, как: оснащение - средствами связи, предметами труда, техническими приспособлениями - рабочих мест, обеспечение необходимыми материалами и средствами.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  <w:t xml:space="preserve">Конституция Российской Федерации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Положение об Управлении Федерального казначейства по Чувашской Республике от 27.12.2013г.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Положение об отделе информационных систем в Управлении Федерального казначейства по Чувашской Республике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Афоничкин А.И Основы менеджмента -. - Учебник- «Питер» ,2010.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Волков О.И., Девяткин О.В., Экономика предприятия (фирмы): Учебное пособие. - С-Пб.: Питер, 2010.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Гаджинский А. М. Логистика: Учебник для высших и средних специальных учебных заведений.- 2-е изд.- М.: Информационно-внедренческий центр "Маркетинг", 2011.,256 с.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Грузинов В.П., Грибов В.Д. Экономика предприятия. Учебное пособие.-М.:ИЭП, 2011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Кузин Б., Шахдинаров Г., Юрьев В.К. Методы и модели управления фирмой: Учеб. Пособие. - С-Пб.: Питер, 2009.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Ланкин В.Е.., Менеджмент организации: Учебное пособие, 2009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Сергеев И.В. Экономика предприятия: Учеб. пособие. - 2-е изд., перераб. и доп. - М.: Финансы и статистика, 2011. - 304с.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Журнал «Бюджетный учет» №01 2005г. ст. «Требования к документам, подтверждающим денежные обязательства». ООО «Прагмен».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http://chuvashia.roskazna.ru/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http://landocs.ru/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http://ru.wikipedia.org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http://www.sufdonline.ru/</w:t>
      </w:r>
    </w:p>
    <w:sectPr>
      <w:footerReference r:id="rId6" w:type="default"/>
      <w:pgSz w:h="15840" w:w="12240"/>
      <w:pgMar w:bottom="1440" w:top="1440" w:left="1800" w:right="1800" w:header="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