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1. Общая характеристика предприятия ОАО «Легавтотранс»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Открытое акционерное общество «Легавтотранс» зарегистрировано Минским городским исполнительным комитетом решением от 14.03.2000 г. №273, в Едином государственном регистре юридических лиц и индивидуальных предпринимателей за №100008156.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Общество является коммерческой организацией, имеет в собственности обособленное имущество, учитываемое на самостоятельном балансе. ОАО «Легавтотранс» вправе от своего имени приобретать и осуществлять имущественные и личные неимущественные права, исполнять обязанности. Общество несет ответственность всем своим имуществом.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Место нахождения предприятия: 220035, г. Минск, ул. Тимирязева, 46.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Основной целью деятельности предприятия является получение прибыли.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Уставу предприятия основными видами деятельности и экономической деятельности в соответствии с общегосударственным классификатором Республики Беларусь являются: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60220 - деятельность такси; </w:t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50200 - техническое обслуживание и ремонт автомобилей;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63214 - услуги автомобильных стоянок;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50102 - розничная торговля автомобилями;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50302 - розничная торговля автомобильными деталями, узлами и принадлежностями;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50500 - розничная торговля моторным топливом;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70200 - сдача внаем собственного недвижимого имущества;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85140 - прочая деятельность по охране здоровья человека;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74600 - проведение расследований и обеспечение безопасности;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64200 - электросвязь;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74300 - технические испытания и исследования;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71100 - аренда автомобилей.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Управление деятельностью ОАО «Легавтотранс» осуществляет директор, который руководит и несет ответственность за всю хозяйственную деятельность, за организационную работу предприятия. Полномочия и ответственность директора определенны законодательством Республики Беларусь, Уставом предприятия. Директор издает приказы и распоряжения, обязательные для исполнения всеми работниками. Директор несет ответственность за результаты работы ОАО «Легавтотранс», соблюдение требований Устава, за выполнением предприятием норм действующего законодательства.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Распределение прибыли, оставшейся в распоряжении предприятия, и формирование фондов осуществляется согласно Уставу предприятия на собрании акционеров по итогам отчетного года.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подчинении директора находятся: главный инженер, начальник планово-экономического отдела и главный бухгалтер, диспетчерская служба.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действуют следующие отделы: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планово-экономический отдел;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диспетчерская служба (подчиняется непосредственно директору);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бухгалтерия;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производственно-технический отдел, включающий станцию диагностики, ремонтную зону, колонну подвижного состава (автомобильный парк).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на предприятии предусмотрена должность архивариуса, который находится в подчинении главного бухгалтера.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Среднесписочная численность работающих на предприятии в 2011 году и по настоящее время составляет 254 человека. Численность руководителей составляет 6 человек, специалистов и служащих - 13 человек, водителей - 110 человек, ремонтных и вспомогательных рабочих - 104 человек и младшего обслуживающего персонала - 21 человек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Организационная структура управления ОАО «Легавтотранс» представлена на рисунке 1.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Рисунок 1 - Организационная структура управления ОАО «Легавтотранс»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Необходимо отметить, что диспетчерская служба осуществляет прием заказов от населения по платным пассажироперевозкам круглосуточно, отчитывается перед директором и предоставляет оперативный отчет в пределах осуществляемой деятельности планово-экономическому отделу.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работают кассиры в количестве 2 человек, один из которых осуществляет прием денежной наличности от водителей такси, а второй кассир занят оформлением заказов от населения и оформлением и учетом книг на таксометр.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Планово-экономический отдел предприятия осуществляет аналитическую работу.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Основные технико-экономические показатели работы ОАО «Легавтотранс» за 2009-2011 гг. преставлены в таблице 1.1.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1.1 - Основные технико-экономические показатели работы ОАО «Легавтотранс» за 2009-2011 гг.</w:t>
      </w:r>
    </w:p>
    <w:tbl>
      <w:tblPr>
        <w:tblStyle w:val="Table1"/>
        <w:tblW w:w="929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9"/>
        <w:gridCol w:w="1113"/>
        <w:gridCol w:w="800.0000000000006"/>
        <w:gridCol w:w="800"/>
        <w:gridCol w:w="800"/>
        <w:gridCol w:w="867.0000000000005"/>
        <w:gridCol w:w="927.9999999999995"/>
        <w:tblGridChange w:id="0">
          <w:tblGrid>
            <w:gridCol w:w="3989"/>
            <w:gridCol w:w="1113"/>
            <w:gridCol w:w="800.0000000000006"/>
            <w:gridCol w:w="800"/>
            <w:gridCol w:w="800"/>
            <w:gridCol w:w="867.0000000000005"/>
            <w:gridCol w:w="92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2009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Процент выполнения, 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 к уровню 2009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 к уровню 2010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Тариф 1 км платного пробега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284,2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Объем заказов, полученных диспетчерской службой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Тыс. ед.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105,5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112,5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Объем перевозок в платных км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Млн. км.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1,01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1,04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1,10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108,9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105,8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Объем платных услуг населению: В т.ч.: - бытовые услуги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2450,2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2553,1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3681,5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150,3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144,2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Выручка от видов деятельности: В т.ч.: - от перевозок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13026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14667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16632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127,7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113,4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Среднесписочная численность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110,9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107,2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Текучесть кадров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19,5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Среднесписочное количество подвижного состава: В т.ч. - такси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Ед.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76   100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77   100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113   103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102,   103,0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101,8   103,0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Средняя продолжительность рабочего дня автомобиля на линии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Коэффициент использования пробега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Балансовая стоимость основных производственных фондов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Млр.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15,4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15,3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26,2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170,1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171,2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Прибыль (чистая)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53,4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53,8</w:t>
            </w:r>
          </w:p>
        </w:tc>
      </w:tr>
    </w:tbl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2. Организация бухгалтерского учета на ОАО «Легавтотранс»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Общие принципы организации бухгалтерского учета на предприятии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ОАО «Легавтотранс» в подчинении главного бухгалтера находится бухгалтерия численностью 6 человек.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предусмотрена должность заместителя главного бухгалтера (1 человек), который является ведущим бухгалтером.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подчинении главного бухгалтера находятся: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бухгалтер по расчетам с рабочими и служащими в количестве 1 чел., которому присвоена 1 категория бухгалтера;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бухгалтер по учету материалов в количестве 1 чел., которому присвоена 2 категория бухгалтера;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бухгалтер по учету затрат такси, производства в количестве 1 чел., которому присвоена 1 категория бухгалтера;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кассиры в количестве 2 чел., один из которых занят приемом денежной наличности от водителей автомобилей такси, а второй кассир осуществляет оформление заказов от населения на услуги и оформлением и учетом книг на таксометр.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Организационная структура бухгалтерии ОАО «Легавтотранс» представлена на рисунке 2.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для ведения бухгалтерского учета используется автоматизированная форма учета с применением программного обеспечения «Ветразь» версии 4.48 (обновление от 18.01.2010 г.), разработанное ООО «Люкссофт плюс», которое известно также как «Золотое сечение». Данное программное обеспечение предназначено для транспортных предприятий, а именно для таксомоторных предприятий. Так как ПО разработано с учетом особенностей работы предприятий, осуществляющих таксомоторные перевозки пассажиров.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принята Учетная политика на 2012 г. (Приложение 1).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Основными положениями Учетной политики являются: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1.</w:t>
        <w:tab/>
        <w:t xml:space="preserve">при ведении бухгалтерского учета использование метода признания выручки «по отгрузке» товаров (работ, услуг);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2.</w:t>
        <w:tab/>
        <w:t xml:space="preserve">основными средствами признается имущество, имеющее материально-вещественную форму при одновременном выполнении условий: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активы предназначены для производства продукции, работ, услуг;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использование в течение периода, превышающего 12 месяцев и имеющее стоимость без НДС свыше 30 базовых величин на дату приобретения;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активы способны приносить организации экономические выгоды;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активы не предназначены для последующей перепродажи на момент приобретения.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нематериальными активами для целей бухгалтерского учета признаются активы: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имеющие признаки, отличающие данный объект от других, а том числе аналогичных и не имеющие материально-вещественной формы;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используемые в деятельности организации;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способные приносить будущие экономические выгоды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срок полезного использования, которых превышает 12 месяцев;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их стоимость имеет документальное подтверждение и может быть измерена с достаточной надежностью;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имеются документы, подтверждающие права правообладателя.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начисление амортизации основных средств и нематериальных активов осуществляется ежемесячно линейным способом;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арендованные основные средства учитываются на забалансовом счете 001 «Арендованные основные средства» в оценке, указанной в договорах аренды.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инвентарем и хозяйственными принадлежностями признаются предметы, служащие менее одного года, независимо от их стоимости либо предметы, служащие более одного года, стоимостью в пределах до 30 базовых величин. Списание стоимости инвентаря и принадлежностей производится: в размере 50% стоимости - при передаче их со склада в эксплуатации, и оставшиеся 50% стоимости - при выбытии их за непригодностью.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учета производственных запасов используется счет 10 «Материалы», а производственные запасы оцениваются по фактической себестоимости их приобретения (изготовления).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операционные доходы от продажи активов, прочие операционные доходы и расходы признаются по мере их возникновения.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общехозяйственные расходы учитываются на счете 26 «Общехозяйственные расходы» и ежемесячно распределяются на счета 20 «Основное производство» и 44 «Издержки обращения» пропорционально выручке по соответствующим видам деятельности (без НДС) - кроме доходов от розничной торговли нефтепродуктами.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учет затрат на текущий ремонт производится на счете 23/2 «Внутризаводское транспортное обслуживание», закрытие данного счета производится на счета 20/4 «Затраты по такси», 20/3 «Затраты по прочим услугам», 20/10 «Затраты по ремонту автомобилей такси от ДТП» согласно доле в общей сумме выручки с НДС по услугам такси, ремонту автомобилей в результате ДТП и прочим.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учет товаров ведется на счете 41 «Товары» по покупным ценам.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распределение прибыли, оставшейся в распоряжении предприятия, и формирование фондов осуществляется согласно Уставу предприятия на собрании акционеров по итогам года. Ремонтный фонд не создается.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закрытие счета 99 «Прибыли и убытки» производится по окончании года заключительными записями декабря.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книга покупок не ведется - по окончании месяца предоставляются сведения о потупившем с товарами НДС для отражения в декларации НДС к зачету.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промежуточной месячной отчетностью является бухгалтерский баланс, промежуточной квартальной отчетность является бухгалтерский баланс и отчет о прибылях и убытках.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Учетной политике предприятия действует принятый график документооборота, который основан на потребностях системы управления и построения хозяйственных связей предприятия.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на ОАО «Легавтотранс» разработан и ведется внутренний план счетов с разбивкой по субсчетам и аналитическим счетам на основании Типового плана счетов бухгалтерского учета, утвержденного постановлением Министерства финансов Республики Беларусь от 29.06.2011 г. №50, с учетом особенностей финансово-хозяйственной деятельности предприятия (Приложение 2).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Учетной политике ОАО «Легавтотранс» отражены основные положения налогового учета, применяемые на предприятии: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налоговый учет ведется бухгалтерией предприятия в соответствии с определением, введенным общей частью Налогового кодекса Республики Беларусь;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основывается на данных бухгалтерского учета, отраженных в первичных учетных документах и регистрах бухгалтерского учета, и (или) на иных документально подтвержденных данных об объектах, подлежащих налогообложению либо связанных с налогообложением;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расчет налоговой базы, виды регистров налогового учета и порядок их ведения определяется Министерством по налогам и сборам Республики Беларусь.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2.2 Организация бухгалтерского учета затрат при оказании транспортных услуг такси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Методика формирования тарифов на перевозки пассажиров автомобилями такси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ОАО «Легавтотранс» расчет тарифа на перевозку пассажиров автомобилями такси производит планово-экономический отдел, который руководствуется Методическими рекомендациями по расчету тарифов на автомобильные перевозки пассажиров автомобилями-такси в Республике Беларусь, утвержденными Министерством транспорта и коммуникаций Республики Беларусь от 20.10.2009 г. №06-02-10/8357. Вышеуказанные методические рекомендации разработаны в соответствии с постановлением Министерства экономики и министерства транспорта и коммуникаций Республики Беларусь от 12.04.2001 г. №74/8 «Об утверждении Положения о порядке формирования тарифов на перевозку грузов и пассажиров автомобильным транспортом в Республике Беларусь» (Национальный реестр правовых актов Республики Беларусь, 2001 г., №43, 8/5530) и применяются для формирования тарифов на автомобильные перевозки пассажиров автомобилями-такси.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настоящее время на предприятии действует тариф на пассажироперевозку автомобилями-такси в размере 2700 рублей. При данном уровне тарифа таксомоторные перевозки убыточны. Для безубыточной работы предприятия необходимо чтобы тариф на перевозку составлял порядка 4300 рублей за 1 км (согласно расчетам планово-экономического отдела).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Cогласно Методическим рекомендациям тарифы устанавливаются перевозчиком в зависимости от групп используемых автомобилей-такси (согласно стандартам Республики Беларусь) и видов перевозок в зависимости от удаленности конечного пункта высадки пассажиров в пределах зоны действия специального разрешения (лицензии) за: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подачу автомобиля-такси по заказу;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посадку в автомобиль-такси;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1 км оплачиваемого пробега;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1 час оплачиваемого простоя или движения со скоростью, меньшей отношения тарифа за 1 час оплачиваемого простоя к тарифу за 1 км оплачиваемого пробега.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Размер платы за подачу автомобиля-такси по заказу, посадку в автомобиль-такси, тарифы за 1 км пробега и 1 час простоя объявляются пассажиру автомобильным перевозчиком или диспетчером такси.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расчете тарифов на автомобильные перевозки пассажиров легковыми автомобилями-такси учитывается расстояние подачи автомобиля-такси от мест хранения транспортных средств до мест прохождения предрейсового медицинского освидетельствования водителей, контроля технического состояния подвижного состава и выпуска на линию в случае их несовпадения (нулевой пробег). Расстояние подачи подвижного состава согласовывается с оператором автомобильных перевозок пассажиров автомобилями-такси в акте замера вышеуказанных расстояний.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соответствии с Межгосударственным стандартом «Таксометры автомобильные. Общие технические условия» ГОСТ 18426-73. Раздел 1. «Типы и основные параметры» (пункт 1.3) платный простой приравнивается к движению со скоростью менее 10 км/ч.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Размер платы за посадку устанавливается автомобильным перевозчиком исходя из его затрат, связанных с выполнением посадки и высадки пассажиров, укладки и выгрузки багажа и ручной клади.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соответствии Государственным стандартом «Аппараты кассовые суммирующие и специальные компьютерные системы» СТБ 1364.4-2002 абонирование - предоставление автомобиля-такси перевозчиком (оператором автомобильных перевозок пассажиров) пассажиру для пользования. Плата за абонирование - фиксированная сумма денежных средств, состоящая из стоимости посадки и стоимости проезда (простоя) расстояния, по протяженности равного начальному отрезку (интервалу).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Поскольку автомобильные перевозки пассажиров легковыми автомобилями-такси осуществляются на условиях публичного договора, порядок формирования тарифов определяется объявленным порядком определения платы за пользование автомобилем-такси.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Информация, используемая для расчета тарифов: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марки и модели подвижного состава;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средняя длина ездки с пассажирами;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расстояние подачи (нулевой пробег);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пробег автомобилей с начала эксплуатации;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нормативный коэффициент использования пробега;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стоимость используемых автомобильного топлива и шин;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расчетные показатели за одну смену работы автомобиля: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а) количество ездок с пассажирами;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б) общий пробег автомобиля за смену.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расчете тарифов по группам подвижного состава используются средние сложившиеся у перевозчика технико-экономические показатели за период, предшествующий расчетному, согласно принятой учетной политике.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Далее представлен расчет показателей транспортной работы за один автомобиле-день работы.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Количество ездок с пассажирами за смену (Nе) определяется по формуле (2.1):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N e = Tн/ Lеп/bхVт+t оп, (2.1)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Tн - продолжительность рабочего дня автомобиля-такси за смену, ч;еп - средняя длина ездки с пассажирами, км;- нормативный коэффициент использования пробега (устанавливается перевозчиком по согласованию с оператором автомобильных перевозок пассажиров);т - расчетная норма пробега автомобиля-такси, км/ч (устанавливается перевозчиком по согласованию с оператором автомобильных перевозок пассажиров);оп - время простоя автомобиля-такси в ожидании пассажиров на одну ездку, час (устанавливается перевозчиком по согласованию с оператором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автомобильных перевозок пассажиров).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Если перевозчиком не применяется система абонирования и не устанавливается тариф за посадку в автомобиль-такси, то время простоя автомобиля в ожидании пассажиров на одну ездку увеличивается на время одной посадки (t посадки) (устанавливается перевозчиком по согласованию с оператором автомобильных перевозок пассажиров). Продолжительность рабочего дня автомобиля-такси за смену Тн определяется по формуле (2.2):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 = Tсм - tп-з - t нп, (2.2)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Tсм - продолжительность рабочего дня водителя за смену, ч;п-з - подготовительно-заключительное время (с учетом времени предрейсового медицинского осмотра) равно 25 мин или 0,417 ч. Определяется на основании Положения о рабочем времени и времени отдыха для водителей автомобильного транспорта, утвержденного постановлением Министерства транспорта и коммуникаций Республики Беларусь от 25 мая 2000 г. №13 (Национальный реестр правовых актов Республики Беларусь, 2000 г., N83, 8/3921);нп - время на подачу (нулевой пробег), ч.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Время на подачу (нулевой пробег) t нп определяется по формуле (2.3):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нп = Lп/ Vт, (2.3)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Lп - расстояние подачи (нулевой пробег), км;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Пробег автомобиля-такси за смену на линии (L лин) в километрах определяется по формуле (2.4):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лин = Nе х Lеп b. (2.4)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Оплачиваемый пассажирами пробег автомобиля-такси за смену по показаниям таксометра (L опл) в километрах определяется по формуле (2.5):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опл = Nе x Lеп. (2.5)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Общий пробег автомобиля-такси за смену (L общ) в километрах определяется по формуле (2.6):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общ = Lлин + Lп. (2.6)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Далее производится расчет себестоимости перевозки по статьям затрат: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Статья «Заработная плата персонала по организации и осуществлению перевозок» - учитываются расходы на оплату труда водителей, ремонтных и вспомогательных рабочих, руководителей специалистов и служащих, непосредственно связанных с осуществлением перевозок, выполнением других транспортных работ и услуг. В состав заработной платы включаются выплаты по тарифным ставкам и должностным окладам, выплаты компенсирующего и стимулирующего характера, доплаты и надбавки, а также резерв начислений к оплате трудовых отпусков и другие, относимые в установленном порядке на себестоимость перевозок.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Заработная плата ремонтных и вспомогательных рабочих может учитываться в статье «Ремонт и техническое обслуживание подвижного состава», заработная плата руководителей, специалистов и служащих может учитываться в статье «Общехозяйственные (накладные) расходы».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Заработная плата персонала по организации и осуществлению перевозок (ЗП) за один автомобиле-день работы подвижного состава определяется по формуле (2.7):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ЗП = ЗП в + ЗП р + ЗП с, (2.7)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ЗП в-заработная плата водителей, руб.;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ЗП р - заработная плата ремонтных и вспомогательных рабочих, руб.;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ЗП с - заработная плата руководителей, специалистов и служащих, руб.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заработная плата водителей определяется по формуле (2.8):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ЗП в = Т 1 х Тк х (К етс+ К к)/Др х К зп, (2.8)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Т 1 - тарифная ставка первого разряда, действующая в организации, руб.;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 к - кратный размер тарифной ставки 1 разряда водителя автомобиля-такси в зависимости от рабочего объема двигателя автомобиля.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 етс - коэффициент повышения тарифной ставки;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 к - коэффициент повышения тарифной ставки в качестве дополнительной меры стимулирования труда в размере, предусмотренном контрактом, заключенным с работником.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 зп - коэффициент, учитывающий премии за производственные результаты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работы и специальные виды премий, доплаты и надбавки к заработной плате водителя (за интенсивность труда, за работу в ночное время, с особыми условиями труда, за руководство бригадой (звеном), за классность, за стаж работы и др.), резерв на оплату очередных отпусков, компенсацию за неиспользованный отпуск и другие выплаты из заработной платы, относимые в установленном порядке на себестоимость перевозок (К &gt;= 1).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Заработная плата ремонтных и вспомогательных рабочих определяется по формуле (2.9):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ЗП р = N зп х Т1 / Мф х Lобщ/1000, (2.9)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N зп - норма затрат на заработную плату ремонтных и вспомогательных рабочих на 1000 км пробега, руб.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 ф - расчетная среднемесячная норма рабочего времени, установленная постановлением Министерства труда и социальной защиты Республики Беларусь на текущий календарный год для организаций с соответствующим режимом рабочего времени, час.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Заработная плата руководителей, специалистов и служащих определяется по формуле (2.10):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ЗП с = ЗП в x К с, (2.10)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К с - коэффициент заработной платы руководителей, специалистов и служащих, приходящейся на 1 рубль заработной платы водителей.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ОАО «Легавтотранс» осуществляются разные виды деятельности, данный коэффициент определяется в соответствии с учетной политикой, принятой на предприятии, в следующем порядке: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определяется удельный вес выручки от перевозки в общей сумме выручки по организации за период, предшествующий расчетному;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определяется сумма заработной платы руководителей, специалистов и служащих, относящейся на перевозки, умножением удельного веса выручки от перевозки в общей сумме выручки по организации на сумму заработной платы руководителей, специалистов и служащих в целом по организации;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определяется коэффициент заработной платы руководителей, специалистов и служащих, приходящейся на 1 рубль заработной платы водителей, делением суммы заработной платы руководителей, специалистов и служащих, относящейся на перевозки, на сумму заработной платы водителей за тот же период.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Статья «Налоги и отчисления от средств на оплату труда».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Налоги и отчисления от средств на оплату труда (Осс) производятся в размерах, установленных законодательством, и определяются по формуле (2.11):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 сс =ЗП х Х/100, (2.11)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X - сумма нормативов налогов и отчислений от средств на оплату труда, %.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Статья «Топливо».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Затраты на автомобильное топливо (S т) определяются исходя из расхода топлива (по его видам: бензин, дизельное топливо, сжатый и сжиженный газ) в зависимости от пробега и стоимости топлива (по его видам) по формуле (2.12):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S т = SUM Rт x Ц т, (2.12)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R т - расход топлива на плановое задание, л;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Ц т - цена 1 л автомобильного топлива без учета налога на добавленную стоимость, уплаченного при его приобретении, руб.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Расход топлива на плановое задание рассчитывается исходя из средневзвешенных (по количеству автомобилей использующих один вид топлива) линейных норм расхода топлива (бензин, дизельное топливо, сжатый и сжиженный газ) на 100 км пробега (N л), их повышения (понижения) и дополнительного расхода топлива.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Расход топлива по видам топлива для автомобилей-такси определяется по следующей формуле (2.13):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 = N л/100 х Lобщ х Кк + Nсо х Т со х Кг, (2.13)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Кк - коэффициент корректировки линейных норм расхода топлива в зависимости от дорожных и климатических условий, работы в различных режимах и т.п. Определяется как сумма (разность) надбавок (скидок), предусмотренных Нормами расхода топлива;со - норма расхода топлива на 1 час работы специального оборудования, л (определяется в среднем за период, предшествующий расчетному, согласно учетной политике);со - время работы специального оборудования, час;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Кг - коэффициент, учитывающий внутригаражный расход топлива (принимается значение до 1,005).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Статья «Смазочные и другие эксплуатационные материалы» - затраты на смазочные и другие эксплуатационные материалы (S см) определяются по формуле (2.14):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см = S т х N см/100, (2.14)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N см - норма расхода смазочных и других эксплуатационных материалов на 1 рубль затрат на топливо, %. Определяется как средневзвешенная величина (по количеству автомобилей-такси, для которых установлена одна норма) исходя из норм расхода смазочных и других эксплуатационных материалов на 1 рубль затрат на топливо, выбранных в соответствии с Нормами затрат на ТО и Р.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Статья «Ремонт автомобильных шин» - затраты на ремонт и восстановление автомобильных шин (S ш) определяются по формуле (2.15):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S ш = SUM (Ц ш х n ш х N ш/100 х Аi) / А х L общ/1000, (2.15)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Ц ш - цена одного комплекта автомобильных шин, принятая в соответствии с учетной политикой организации без учета налога на добавленную стоимость, руб.;ш - количество шин, установленных на автомобиле-такси, ед.;ш - норма износа в процентах на 1000 км пробега к стоимости шины.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Определяется в соответствии с Правилами эксплуатации автомобильных шин, утвержденными постановлением Министерства транспорта и коммуникаций Республики Беларусь от 21 декабря 2000 г. №52.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Статья «Ремонт и техническое обслуживание подвижного состава» - материальные затраты на техническое обслуживание и текущий ремонт автомобилей-такси (S р) определяются по формуле (2.16):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 = МЗ х L общ/1000 х I пп /100, (2.16)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МЗ - норма затрат на запасные части, узлы, агрегаты и материалы для технического обслуживания и ремонта подвижного состава, руб. на 1000 км пробега. Определяется как средневзвешенная величина (по количеству автомобилей-такси, для которых установлена одна норма) исходя из норм затрат на запасные части, узлы, агрегаты и материалы для технического обслуживания и ремонта подвижного состава, выбранных в соответствии с Нормами затрат на ТО и Р;пп - индекс цен производителей промышленной продукции производственно-технического назначения на момент расчета тарифов нарастающим итогом в соответствии с Нормами затрат на ТО и Р, %.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Статья «Амортизация основных средств» - начисление амортизации основных средств производится в соответствии с Инструкцией о порядке начисления амортизации основных средств и нематериальных активов и принятому в учетной политике организации способу начисления амортизации.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Учетной политике ОАО «Легавтотранс» для начисления амортизации основных средств принят линейный способ начисления амортизации для всех основных средств.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начислении амортизации по подвижному составу линейным способом в зависимости от срока полезного использования норматив отчислений на полное восстановление подвижного состава S а устанавливается на 1 автомобиле-час исходя из среднемесячной нормы рабочего времени, установленной постановлением Министерства труда и социальной защиты Республики Беларусь на текущий календарный год для организаций с соответствующим режимом рабочего времени (или фактически сложившегося количества автомобиле-часов в наряде за период, предшествующий расчетному, но не менее планового).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 = АО / Мф х А, (2.17)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АО - общая сумма амортизационных отчислений на полное восстановление всего подвижного состава.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использовании полностью самортизированных автомобилей-такси в себестоимость включается только амортизация прочих основных средств (S пф), приходящаяся на данный вид перевозок, то есть S ам = Sпф.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Статья «Общехозяйственные (накладные) расходы» - S н без учета налогов, включаемых в себестоимость, и фонда заработной платы административно-управленческого персонала при условии, что он включен в общий фонд оплаты труда, определяются по одной из следующих формул (2.18 - 2.19):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н= ЗП в х К нв, (2.18)н = ЗП х К нп, (2.19)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Кнв, Кнп - коэффициенты, учитывающие общехозяйственные расходы, соответственно приходящиеся на 1 рубль заработной платы водителей или персонала по организации и осуществлению перевозок.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Налоги и платежи, включаемые в себестоимость, предусмотренные законодательством Республики Беларусь.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Себестоимость (S) перевозок определяется как сумма затрат по статьям с включением налогов и платежей по формуле (2.20):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S = ЗП+ Осс + Sт + S см + Sш + Sр + Sам + Sн + N с. (2.20)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Далее при расчете тарифа на перевозку прибавляется сумма прибыли, рассчитанная исходя из нормы рентабельности перевозки, установленной на предприятии, по формуле (2.21):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 = S х R/100, (2.21)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R - рентабельность перевозок, %.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Стоимость перевозки (Дп) определяется как сумма себестоимости, прибыли и налогов, сборов и отчислений, уплачиваемых из выручки (Nв), по формуле (2.22):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Дп = S + П + Nв. (2.22)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Из выручки уплачивается НДС по ставке 20% согласно действующему законодательству Республики Беларусь.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определения тарифа за 1 км оплачиваемого пробега полученная стоимость перевозки делится на оплачиваемый пассажирами пробег по формуле (2.23):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 км = Дп/ L опл. (2.23)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Тариф за 1 час оплачиваемого простоя определяется по формуле (2.24):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Тчас = Ткм x 10. (2.24)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Тариф за посадку в автомобиль-такси определяется по формуле (2.25):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 посадка = Т час x t посадка. (2.25)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Тариф за подачу автомобиля-такси по заказу применяется достаточно редко, т.к. затраты на данную услугу обычно включены в состав общехозяйственных расходов.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Таким образом, тарифы за 1 км оплачиваемого пробега, 1 час оплачиваемого простоя, посадку в автомобиль-такси, абонирование автомобиля-такси и за подачу автомобиля-такси по заказу с учетом налога на добавленную стоимость определяется по формуле (2.26):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 ндс = Тх 100 + Nндс/100, (2.26)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где N ндс - ставка налога на добавленную стоимость, % (в настоящее время составляет 20%).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ОАО «Легавтотранс» расчет тарифа на перевозку пассажиров автомобилями-такси производится по вышеизложенной методике, однако, действующий тариф не соответствует фактическим затратам по такси. В конечном итоге осуществление перевозочного процесса при сложившейся экономической ситуации убыточно.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2.2.2 Бухгалтерский учет затрат при оказании транспортных услуг такси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Затраты при оказании транспортных услуг такси на изучаемом предприятии аккумулируются на счете 20 «Основное производство», к которому открыты субсчета (Приложение 2):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20.0 «Затраты по составлению калькуляций»;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20.1. «Затраты по ремонту автомобилей такси от ДТП»;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20.1.1 «Затраты по незакрытым заявкам»;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20.1.2 «Предрейсовый медосмотр»;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20.1.3 «АЗС»;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20.1.4 «Изготовление пропусков»;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20.1.6 «Проверка тех состояния»;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20.1.7 «Затраты по диагностике»;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20.1.8 «Затраты по радиоподдержке»;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20.2 «Затраты от прочих доходов»;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20.2.3 «Затраты по услугам рем. зоны»;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20.3 «Затраты по услугам рем. зоны»;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20.4 «Затраты по такси»;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20.8 «Затраты по предоставлению внутренней телефонной связи»;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20.9 «Реализация прочих активов»;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20.Д «Затраты по обслуживанию оборудования ДГМ»;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20.Е «Затраты по оценке транспортных услуг»;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20.К «Затраты по хранению автотранспорта»;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20.С «Затраты по рекламным услугам»;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20.Ф «Затраты по аренде помещений».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Затраты по такси аккумулируется на субсчете 20.4 «Затраты по такси».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Основные корреспонденции счетов бухгалтерского учета, применяемые на предприятии, представлены в таблице 2.1.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2.1 - Корреспонденция счетов бухгалтерского учета по учету затрат такси</w:t>
      </w:r>
    </w:p>
    <w:tbl>
      <w:tblPr>
        <w:tblStyle w:val="Table2"/>
        <w:tblW w:w="929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8"/>
        <w:gridCol w:w="6974"/>
        <w:gridCol w:w="720"/>
        <w:gridCol w:w="835"/>
        <w:tblGridChange w:id="0">
          <w:tblGrid>
            <w:gridCol w:w="768"/>
            <w:gridCol w:w="6974"/>
            <w:gridCol w:w="720"/>
            <w:gridCol w:w="83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Содержание хозяйственной операции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Дебет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Кредит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Начислена заработной платы водителей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70.0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Произведены отчисления в Фонд социальной защиты населения (35% от начисленной ЗП)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69.2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Произведены отчисления в Белгосстах (0.9% от начисленной ЗП)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76.2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Начислена амортизация основных средств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02.1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Часть расходов будущих периодов отнесена на себестоимость услуг предприятия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97.15 97.16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Отнесены на затраты по такси стоимости услуг поставщиков и подрядчиков, оказанные согласно выставленным счетам, актам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60.А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Списано топливо на себестоимость произведенных перевозок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10.6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Списаны сырье и материалы, запасные части на себестоимость перевозок, использованные в текущем месяце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10.5 10.8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Отнесены на себестоимость затраты по ЦДС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Отнесены на себестоимость затраты по внутризаводскому транспортному обслуживанию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Отнесена на себестоимость часть общехозяйственных расходов, связанных с перевозочным процессом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26.3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Затраты по такси отнесены на реализацию (закрытие счета 20.4)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</w:tr>
    </w:tbl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бухгалтерском учете ОАО «Легавтотранс» по дебету субсчета 90.4 «Реализация - такси» отражаются расходы предприятия, связанные с осуществлением основного вида деятельности - перевозок пассажиров автомобилями-такси (оказание транспортных услуг такси).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 кредиту субсчета 90.4 отражаются доходы, полученные от осуществления транспортных услуг.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для расчета заработной платы водителей-такси применяется сдельная система оплаты труда. Для расчета сдельной расценки применяется месячная тарифная ставка 1 разряда в размере 410000 руб. водителям легковых автомобилей-такси устанавливается часовая тарифная ставка (Приложение 3). Также для определения сдельной расценки учитываются результаты работы за месяц, т.е. размер полученной выручки. Расценки устанавливаются в 1 рубля выручки по шкале, утвержденной Положением об оплате труда водителей легковых автомобилей-такси (Приложение 3).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для определения заработной платы водителей учитывается коэффициент использования пробега.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Основным первичным документом, определяющим показатели учета работы автомобилей-такси оформляется путевыми листами типовой формы №5 и типовой формы №5 (и) (Приложение 4-5).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согласно путевым листам при закрытии месяца инженер АСУ вводит в программу данные, необходимые для расчета заработной платы.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данным сводного учета по начислению заработной платы, который представлен в виде документа «Анализ оборотов по счету 70», начисленная зарплата водителей-такси за январь 2012 г. составила 132 845 028,63 руб. (Приложение 6).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на предприятии применяется Сводная ведомость по видам оплат (Начисление по таксопарку 1), в которой отражается отнесение начисленной зарплаты водителей-такси на субсчет 20.4 (Приложение 7).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отчетном документе «Анализ оборотов по счету 20.4» отражена вышеуказанная сумма 132 845 028,63 руб. корреспонденцией счетов: дебет 20.4 и кредит 70.0 (Приложение 8).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Отчисления в ФСЗН (35% от начисленной заработной платы) и в Белгосстрах (0.9%) производятся ежемесячно на основание данных сводного учета по заработной плате.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путевые листы являются основанием для учета топлива и списанию расхода топлива на затраты по такси. За январь 2012 г. согласно путевым листам было списано топлива на сумму 59 855 190,98 руб.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Актам выполненных работ, оказанных услуг и счетам за электросвязь и другое на затраты по такси за январь 2012 г. отнесена сумма 5 240 181,5 руб., которая отражена корреспонденцией счетов: дебет 20.4 и кредит 60.А.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Списана на затраты по такси за январь 2012 г. часть расходов будущих периодов (затраты на обслуживание радиостанции и другое) на сумму 757579 руб. и отражена записью: дебет 20.4 и кредит 97.15 (97.16).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на затраты по такси относится начисленная за месяц амортизация основных средств (непосредственно участвующих в осуществлении основного вида деятельности). Начисление амортизации основных средств отражается в Ведомости учета наличия и движения основных средств (Приложение 9). Отнесение суммы начисленной амортизации на соответствующий затратный счет отражается записью по дебету счета 20.4, 20.17, 23.2, 23.3, 26.2, 44 и кредиту счета 02.1 (Приложение 10). За январь 2012 г. сумма амортизации основных средств, отнесенная на затраты такси, составила 30 811 887 руб.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Списание на затраты по такси запасных частей, сырья и материалов производится на основании Заказ-нарядам, которых за январь 2012 г. было списано на сумму 28 313 281,24 руб.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затраты такси отнесена доля общехозяйственных расходов, которая рассчитана пропорционально объему выручки, полученной от осуществления транспортных услуг такси. За январь 2012 г. она составила 110 301 821,16 руб. и была отражена записью по счетам: дебет 20.4 и кредит 26.3.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на затраты по такси в конце месяца списываются затраты по ЦДС и внутризаводскому транспортному обслуживанию. Размер данных затрат определяется согласно данным диспетчерской службы (АСУ). В январе 2012 г. составил 79 789 952,4 руб.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Общая сумма затрат по такси за январь 2012 г. составила (дебет 20.4):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 общ =132 845 028,63 + 46 362 915 + 59 855 190,98 + 5 240 181,5 + 757 579 + 30 811 887 + 28 313 281,24 + 110 301 821,16 + 79 789 952,4 =494 277 836,91 руб.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Сумма по кредиту 20.4 (недостача смазочных материалов, удержания и другое) равна 2 904 972,99 руб.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Сальдо по счету 20.4 составило: 494 277 836,91 - 2 904 972,99 = 491 372 873,92 руб.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Данная сумма в конце месяца закрывается в дебет счета 90.4 «Реализация - такси», что видно из Анализа оборотов по счету 90.4 (Приложение 11).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Анализу счета 90.4 за январь 2012 г. сумма доходов от оказания транспортных услуг такси составила 348 059 632,72 руб. Также данная сумма в разрезе источников поступления отражена в Архиве проводок по счету 90.4 (Приложение 12).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Из Анализа оборотов по счету 90.4 следует, что расходы предприятия на осуществление пассажироперевозок автомобилями-такси превышают доходы, т.е. убыточны. Убыток за январь 2012 г. составил 201 137 241,2 руб.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ОАО «Легавтотранс» функционирует ремонтная зона и станция диагностики. Ремонтная зона и станция диагностики оказывают платные услуги на сторону, а также осуществляют ТО и ремонт автомобилей для собственных нужд.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Затраты по данным участкам предприятия аккумулируются на счетах 23.2 «Внутризаводское транспортное обслуживание» и 23.3 «Затраты по ЦДС». Основные корреспонденции счетов бухгалтерского учета представлены в таблице 2.2.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2.2 - Корреспонденция счетов бухгалтерского учета по учету затрат по ЦДС и внутризаводскому транспортному обслуживанию</w:t>
      </w:r>
    </w:p>
    <w:tbl>
      <w:tblPr>
        <w:tblStyle w:val="Table3"/>
        <w:tblW w:w="929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1"/>
        <w:gridCol w:w="6822"/>
        <w:gridCol w:w="908.9999999999998"/>
        <w:gridCol w:w="835"/>
        <w:tblGridChange w:id="0">
          <w:tblGrid>
            <w:gridCol w:w="731"/>
            <w:gridCol w:w="6822"/>
            <w:gridCol w:w="908.9999999999998"/>
            <w:gridCol w:w="83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Содержание хозяйственной операции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Дебет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Кредит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Начислена заработной платы ремонтных и вспомогательных рабочих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23.2 23.3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70.0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Произведены отчисления в Фонд социальной защиты населения (35% от начисленной ЗП)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23.2 23.3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69.2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Произведены отчисления в Белгосстах (0.9% от начисленной ЗП)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23.2 23.3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76.2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Начислена амортизация основных средств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23.2 23.3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02.1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Часть расходов будущих периодов отнесена на затраты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Отнесены на затраты стоимости услуг поставщиков и подрядчиков, оказанные согласно выставленным счетам, актам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23.2 23.3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60.А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Списано топливо на себестоимость произведенных перевозок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10.6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Списаны сырье и материалы, запасные части на себестоимость перевозок, использованные в текущем месяце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10.5 10.8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Отнесены на затраты такси затраты по ЦДС и по внутризаводскому транспортному обслуживанию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23.2 23.3</w:t>
            </w:r>
          </w:p>
        </w:tc>
      </w:tr>
    </w:tbl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Часть затрат по транспортному обслуживанию списываются также в дебет счета 20.3 «Затраты по услугам рем. зоны», а в дебет счета 20.10 «Затраты по ремонту а/м от ДТП».</w:t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Корреспонденции счетов по учету затрат на ЦДС и транспортному обслуживанию за январь 2012 г. представлены в Анализе счета 23 (субсчетов 2 и 3) (Приложение 13).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конце месяца затраты по счету 20.3 списываются в дебет счета 90.3 «Ремонт и мойка автомобилей». Далее определяется финансовый результат от произведенных работ по ремонту и техническому обслуживанию автомобильного транспорта (Приложение 14).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Таким образом, в настоящем подразделе рассмотрены принципы организации бухгалтерского учета затрат при оказании транспортных услуг такси на примере предприятия ОАО «Легавтотранс».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3 Организация аналитической работы на предприятии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Общие принципы организации аналитической работы на предприятии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бухгалтерский затрата учет аудит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ОАО «Легавтотранс» обязанности по анализу хозяйственной деятельности предприятия возложены на планово-экономический отдел.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Источниками информации для проведения анализа финансового состояния организации являются: бухгалтерский баланс (форма 1), отчет о прибылях и убытках (форма 2), отчет об изменении капитала (форма 3), отчет о движении денежных средств (форма 4), приложение к бухгалтерскому балансу (форма 5) и отчет о целевом использовании полученных средств (форма 6), заполненные в соответствии с постановлением Министерства финансов Республики Беларусь от 14 февраля 2008 г. №19 «Об утверждении форм бухгалтерской отчетности, Инструкции о порядке составления и представления бухгалтерской отчетности и признании утратившими силу некоторых нормативных правовых актов Министерства финансов Республики Беларусь».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осуществлении аналитической работы планово-экономический отдел руководствуется Инструкцией по анализу и контролю за финансовым состоянием и платежеспособностью субъектов предпринимательской деятельности, утвержденной Постановлением Министерства финансов, Министерства экономики, Министерства статистики и анализа Республики Беларусь от 14.05.2004 г. №81/128/65 (в ред. от 08.05.2008 г.).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результате анализа финансового состояния и платежеспособности оценивается удовлетворительность структуры баланса предприятия. Далее принимаются управленческие решения с целью улучшения финансового положения предприятия.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качестве критериев для оценки удовлетворительности структуры бухгалтерского баланса организации используются следующие показатели: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коэффициент текущей ликвидности;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коэффициент обеспеченности собственными оборотными средствами.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Анализ финансового состояния ОАО «Легавтотранс» за 2011 год представлен в Приложении 15.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вышеуказанной Инструкции коэффициент текущей ликвидности характеризует общую обеспеченность организации собственными оборотными средствами для ведения хозяйственной деятельности и своевременного погашения срочных обязательств организации.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Коэффициент текущей ликвидности определяется как отношение фактической стоимости находящихся в наличии у организации оборотных активов в виде запасов и затрат, налогов по приобретенным товарам, работам, услугам, дебиторской задолженности, расчетов с учредителями, денежных средств, финансовых вложений и прочих оборотных активов к краткосрочным обязательствам организации за исключением резервов предстоящих расходов.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Коэффициент текущей ликвидности на конец 2011 г. снизился по сравнению с началом периода, что является неблагоприятной тенденцией.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Коэффициент обеспеченности собственными оборотными средствами характеризует наличие у организации собственных оборотных средств, необходимых для ее финансовой устойчивости.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Коэффициент обеспеченности собственными оборотными средствами определяется как отношение разности капитала и резервов, включая резервы предстоящих расходов, и фактической стоимости внеоборотных активов к фактической стоимости находящихся в наличии у организации оборотных активов в виде запасов и затрат, налогов по приобретенным товарам, работам, услугам, дебиторской задолженности, расчетов с учредителями, денежных средств, финансовых вложений и прочих оборотных активов.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Коэффициент обеспеченности собственными оборотными средствами на конец 2011 г. снизился по сравнению с началом периода, однако, находится в допустимых рамках.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Планово-экономический отдел на ОАО «Легавтотранс» производит: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Анализ структуры пассива бухгалтерского баланса и влияние основных разделов баланса на пополнение его активной части (Приложение 16);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Анализ структуры актива бухгалтерского баланса и его основных разделов (Приложение 17);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Анализ структуры прибыли организации и направления ее использования (Приложение 18);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Расчет показателей финансовой устойчивости организации (Приложения 19).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основании результатов вышеизложенных исследований финансового состояния и платежеспособности предприятия администрация и уполномоченные специалисты предприятия принимают соответствующие управленческие решения и разрабатывают мероприятия по улучшению финансового положения предприятия.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3.2 Анализ затрат при оказании транспортных услуг</w:t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Анализ затрат при оказании транспортных услуг такси предполагает изучение их состава и структуры. Анализ состава затрат позволяет определить, из чего они складываются, а анализ структуры лает возможность дать оценку рациональности такой структуры затрат, а также сделать выводы о необходимости и возможности ее изменения с целью изыскания путей и источников снижения затрат и увеличения прибыли.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анализа затрат при оказании услуг такси в первую очередь необходимо определить удельный вес отдельных элементов затрат в общей сумме (в процентах) и изменения за прошлые годы и отчетный период. Исходные данные для проведения анализа затрат за 2009-2011 гг. представлены в таблице 3.1.</w:t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3.1 - Исходные данные для анализа затрат при оказании услуг такси</w:t>
      </w:r>
    </w:p>
    <w:tbl>
      <w:tblPr>
        <w:tblStyle w:val="Table4"/>
        <w:tblW w:w="929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1"/>
        <w:gridCol w:w="1140"/>
        <w:gridCol w:w="1197.0000000000005"/>
        <w:gridCol w:w="1288.9999999999998"/>
        <w:tblGridChange w:id="0">
          <w:tblGrid>
            <w:gridCol w:w="5671"/>
            <w:gridCol w:w="1140"/>
            <w:gridCol w:w="1197.0000000000005"/>
            <w:gridCol w:w="128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За 2009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За 2010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За 2011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Объем выручки, полученной по видам деятельности (за вычетом налогов и сборов из выручки),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10180000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10380000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13871000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Затраты по оказанным транспортным услугам, (Себестоимость реализованных услуг),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8560000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9828000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14553000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Материальные затраты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4606288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5130476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411586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Сырье и материалы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1808746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1949581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Топливо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2713119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3180895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Электрическая энергия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25718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26515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31818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Тепловая энергия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43755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45816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62882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Прочие материальные затраты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14950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13970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22580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Затраты на оплату труда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2345920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2755740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3179180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Отчисления на соц. нужды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821072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961753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1109534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Амортизация основных средств и нематериальных активов, используемых в предпринимательской деятельности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758860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867960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982970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Прочие затраты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27860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25770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4. Организация контрольно-ревизионной работы на предприятии</w:t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ОАО «Легавтотранс» ревизии финансово-хозяйственной деятельности ведомственными контрольно-ревизионными службами не проводятся.</w:t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Закона «Об аудиторской деятельности» от 02.11.1994 г. №3373-ХП (в ред. от 04.01.2010 г.) на предприятии ежегодно проводится обязательный аудит достоверности годовой бухгалтерской (финансовой) отчетности, т.к. предприятие является открытым акционерным обществом.</w:t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проведения ежегодного обязательного аудита бухгалтерской отчетности у предприятия заключен договор на оказание ему аудиторских услуг с Аудиторско-консалтинговой компанией «Аудитория».</w:t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Вышеуказанная аудиторская компания осуществляет аудит бухгалтерской отчетности ОАО «Легавтотранс» и выдает аудиторское заключение, в котором указывает достоверны ли бухгалтерские документы, допущены ли ошибки в отчетах и указывает пути их исправления. Данный документ скрепляется подписями директора аудиторской компании и аудитора, производившего проверку финансовой отчетности, а также печатью компании.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Аудиторское заключение скрепляется также с документами, подвергшимися проверке.</w:t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Аудируемые лица, у которых проведен обязательный аудит достоверности годовой бухгалтерской (финансовой) отчетности, в течение 30 календарных дней с даты получения аудиторского заключения о достоверности годовой бухгалтерской (финансовой) отчетности должны устранить выявленные аудитором нарушения законодательства и внести соответствующие изменения в бухгалтерскую (финансовую) отчетность.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 2009-2011 гг. аудиторами на ОАО «Легавтотранс» единожды в 2010 г. был выявлен факт неверного исчисления НДС. Сумма фактически исчисленного НДС была больше, чем необходимо. В аудиторском заключении аудитор предложил правильный расчет НДС и зачет излишне рассчитанного и уплаченного НДС.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Внутренний аудит на предприятии не организован. Контроль за действиями специалистов бухгалтерии осуществляет главный бухгалтер и заместитель главного бухгалтера.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Таким образом, в разделе рассмотрена организация контрольно-ревизионной работы на предприятии, недостатком которой является отсутствие системы внутреннего аудита финансово-хозяйственной деятельности.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5. Организация охраны труда и окружающей среды на предприятии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Согласно Закона Республики Беларусь «Об охране труда» от 23.06.2008 г. №356-3 на ОАО «Легавтотранс» принята Инструкция по охране труда от 10.09.2008 г. в порядке, установленном Министерством труда и социальной защиты населения Республики Беларусь.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Инструкция по охране труда содержит общие требования по охране труда, требования по охране труда перед началом работы, при ее выполнении, по окончании работы, в аварийных ситуациях.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инструкцию по охране труда с учетом специфики профессии, вида работ (услуг) включаются и другие требования по охране труда.</w:t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создана комиссия по охране труда. В ее состав на паритетной основе входят представители нанимателя и профсоюза.</w:t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Комиссия по охране труда участвует в разработке системы управления охраной труда, раздела об охране труда коллективного договора, соглашения, плана мероприятий по охране труда, в совместных действиях нанимателя и работников по обеспечению требований по охране труда, предупреждению производственного травматизма и профессиональных заболеваний, а также в проведении проверок условий и охраны труда на рабочих местах и информировании работников об их результатах.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на предприятии существует перечень профессий и должностей, проходящих стажировку и проверку знаний по вопросам охраны труда, утвержденный руководителем организации.</w:t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используются журналы регистрации инструктажа по охране труда и технике безопасности работников.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на предприятии утвержден перечень профессий и должностей, для которых обязательно прохождение предварительных при приеме на работу и периодических медицинских осмотров, и документы, подтверждающие прохождение работающими медицинских осмотров.</w:t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осуществляется обязательное страхование работающих от несчастных случаев на производстве и профессиональных заболеваний в соответствии с законодательством.</w:t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Также обеспечивается проведение аттестации рабочих мест по условиям труда.</w:t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 несоблюдение законодательство по охране труда и технике безопасности предприятие и работники несут ответственность в соответствии с законодательством.</w:t>
      </w:r>
    </w:p>
    <w:sectPr>
      <w:footerReference r:id="rId6" w:type="default"/>
      <w:pgSz w:h="15840" w:w="12240"/>
      <w:pgMar w:bottom="1440" w:top="1440" w:left="1800" w:right="1800" w:header="0" w:footer="720"/>
      <w:pgNumType w:start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