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Общая часть</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Ознакомление с уставом предприятия, его деятельностью</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Основы построения бухгалтерского учета, экономического анализа и аудита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Анализ финансово-хозяйственной деятельности предприятия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Финансовый учет, анализ, аудит</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собственного капитала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денег и финансовых инвестиций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запасов</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дебиторской задолженности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основных средств и нематериальных активов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труда и его оплаты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обязательств</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Учет, анализ и аудит доходов и расходов</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Финансовая отчетность: методика и практика составления, анализ и аудит</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Управленческий учет, анализ и аудит</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Управление, анализ и аудит производственных затрат</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Выбор объекта и метода учета и калькулирования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Анализ безубыточности</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F">
      <w:pPr>
        <w:pStyle w:val="Heading2"/>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Целью производственной практики является закрепление теоретических знаний, полученных студентами во время теоретического обучения в университете, приобретение практических навыков по учетно-аналитической и аудиторской работе в организациях.</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преддипломной практики являются: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360"/>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предприятием, его видом деятельности, юридическо-правовой, организационной структурой и управлением;</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организации и режима работы бухгалтерии, ее взаимосвязи с другими службами предприятия;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правами и обязанностями главного бухгалтера, аудитора и проверяющих лиц органов контроля;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применяемых на предприятии форм ведения бухгалтерского учета, организации внутреннего аудита и аналитической работы;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приобретение практических навыков бухгалтерской, аналитической и аудиторской работы;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применение теоретических знаний на практике.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ходе ознакомления с предприятием студенту-практиканту необходимо выяснить:</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tabs>
          <w:tab w:val="left" w:pos="540"/>
          <w:tab w:val="left" w:pos="1134"/>
        </w:tabs>
        <w:spacing w:line="360" w:lineRule="auto"/>
        <w:ind w:firstLine="709"/>
        <w:jc w:val="both"/>
      </w:pPr>
      <w:r w:rsidDel="00000000" w:rsidR="00000000" w:rsidRPr="00000000">
        <w:rPr>
          <w:smallCaps w:val="0"/>
          <w:sz w:val="28"/>
          <w:szCs w:val="28"/>
          <w:rtl w:val="0"/>
        </w:rPr>
        <w:t xml:space="preserve">тип, объем и профиль производства, организационную структуру управления, номенклатуру выпускаемой продукции и степень ее обновления;</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tabs>
          <w:tab w:val="left" w:pos="540"/>
          <w:tab w:val="left" w:pos="1134"/>
        </w:tabs>
        <w:spacing w:line="360" w:lineRule="auto"/>
        <w:ind w:firstLine="709"/>
        <w:jc w:val="both"/>
      </w:pPr>
      <w:r w:rsidDel="00000000" w:rsidR="00000000" w:rsidRPr="00000000">
        <w:rPr>
          <w:smallCaps w:val="0"/>
          <w:sz w:val="28"/>
          <w:szCs w:val="28"/>
          <w:rtl w:val="0"/>
        </w:rPr>
        <w:t xml:space="preserve">основные технико-экономические показатели работы предприятия за предыдущие два-три года;</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tabs>
          <w:tab w:val="left" w:pos="540"/>
          <w:tab w:val="left" w:pos="1134"/>
        </w:tabs>
        <w:spacing w:line="360" w:lineRule="auto"/>
        <w:ind w:firstLine="709"/>
        <w:jc w:val="both"/>
      </w:pPr>
      <w:r w:rsidDel="00000000" w:rsidR="00000000" w:rsidRPr="00000000">
        <w:rPr>
          <w:smallCaps w:val="0"/>
          <w:sz w:val="28"/>
          <w:szCs w:val="28"/>
          <w:rtl w:val="0"/>
        </w:rPr>
        <w:t xml:space="preserve">показатели организационно-технического уровня производства, степень использования проектной мощности предприятия, специализации и кооперации с другими предприятиями;</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tabs>
          <w:tab w:val="left" w:pos="540"/>
        </w:tabs>
        <w:spacing w:line="360" w:lineRule="auto"/>
        <w:ind w:firstLine="709"/>
        <w:jc w:val="both"/>
      </w:pPr>
      <w:r w:rsidDel="00000000" w:rsidR="00000000" w:rsidRPr="00000000">
        <w:rPr>
          <w:smallCaps w:val="0"/>
          <w:sz w:val="28"/>
          <w:szCs w:val="28"/>
          <w:rtl w:val="0"/>
        </w:rPr>
        <w:t xml:space="preserve">изучить Учетную политику предприятия, организацию учетной работы на предприятии, структуру бухгалтерии, постановку контрольно-ревизионной работы, степень механизации и автоматизации учетно-вычислительных работ;</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tabs>
          <w:tab w:val="left" w:pos="540"/>
        </w:tabs>
        <w:spacing w:line="360" w:lineRule="auto"/>
        <w:ind w:firstLine="709"/>
        <w:jc w:val="both"/>
      </w:pPr>
      <w:r w:rsidDel="00000000" w:rsidR="00000000" w:rsidRPr="00000000">
        <w:rPr>
          <w:smallCaps w:val="0"/>
          <w:sz w:val="28"/>
          <w:szCs w:val="28"/>
          <w:rtl w:val="0"/>
        </w:rPr>
        <w:t xml:space="preserve">перспективы экономического и социального развития предприятия, совершенствование системы управления, учетно-аналитической и аудиторской работы.</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smallCaps w:val="0"/>
          <w:sz w:val="28"/>
          <w:szCs w:val="28"/>
        </w:rPr>
      </w:pPr>
      <w:r w:rsidDel="00000000" w:rsidR="00000000" w:rsidRPr="00000000">
        <w:rPr>
          <w:smallCaps w:val="0"/>
          <w:sz w:val="28"/>
          <w:szCs w:val="28"/>
          <w:rtl w:val="0"/>
        </w:rPr>
        <w:t xml:space="preserve">Объектом практики является ТОО «Астана-Боттлерс», основным видом деятельности которого является сдача в аренду торговых помещений.</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составления отчета были использованы информация, представленная ТОО «Астана-Боттлерс», а так же сведения полученные из средств массовой информации и Интернета.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3">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Общая часть</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уставом предприятия, его деятельностью</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Товарищество с ограниченной ответственностью «Астана-Боттлерс» создано в соответствии с Гражданским кодексом РК; Законом «О товариществах с ограниченной и дополнительной ответственностью» и другими законодательными актами, регулирующими предпринимательскую деятельность. ТОО «Астана-Боттлерс» функционирует на основании Устава.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Товарищество является коммерческой организацией и действует в качестве субъекта среднего предпринимательства со средней годовой численностью работников не более 250 человек.</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нахождения Товарищества: г. Астана, район Сарыарка, пос. Коктал , ул.Болашак 28.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деятельности Товарищества не ограничен.</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Главной целью деятельности Товарищества является осуществление предпринимательской деятельности для получения чистого дохода в интересах участника и трудового коллектива.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вид деятельности Товарищества оказание услуг по сдаче в аренду торговых помещений и паркинга.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131"/>
          <w:tab w:val="left" w:pos="3422"/>
          <w:tab w:val="left" w:pos="4128"/>
        </w:tabs>
        <w:spacing w:line="360" w:lineRule="auto"/>
        <w:ind w:firstLine="709"/>
        <w:jc w:val="both"/>
        <w:rPr>
          <w:smallCaps w:val="0"/>
          <w:sz w:val="28"/>
          <w:szCs w:val="28"/>
        </w:rPr>
      </w:pPr>
      <w:r w:rsidDel="00000000" w:rsidR="00000000" w:rsidRPr="00000000">
        <w:rPr>
          <w:smallCaps w:val="0"/>
          <w:sz w:val="28"/>
          <w:szCs w:val="28"/>
          <w:rtl w:val="0"/>
        </w:rPr>
        <w:t xml:space="preserve">Имущество Товарищества составляют основные и оборотные средства, а также иное имущество, стоимость которого отражается в самостоятельном балансе Товарищества. Имущество принадлежит Товариществу на праве собственности.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Товарищество является юридическим лицом по законодательству Республики Казахстан, действует на основании самофинансирования и самоокупаемости, обладает обособленным имуществом, имеет самостоятельный баланс и банковские счета, круглую печать со своим наименованием, эмблему, фирменные бланки и другие реквизиты, может от своего имени заключать договоры, приобретать имущественные и неимущественные права и нести обязанности, быть истцом, ответчиком и третьим лицом в суде.</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Товарищество вправе создавать представительства, филиалы, дочерние предприятия как в Республике Казахстан, так и за ее пределами, руководствуясь при этом законодательством, действующим на территории их расположения.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Товарищество несет ответственность по своим обязательствам всем принадлежащим ему имуществом.</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Учредитель не отвечает по обязательствам товарищества, и несет риск убытков, связанных с деятельностью Товарищества, в пределах стоимости внесенного вклада.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Правоспособность юридического лица в сфере деятельности, на занятие которой необходимо получение лицензии, возникает с момента получения такой лицензии и прекращается в момент ее изъятия, истечения срока действия или признания недействительной в установленном законодательными актами порядке.</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4">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Основы построения бухгалтерского учета, экономического анализа и аудита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служба в ТОО «Астана-Боттлерс» организована в соответствии «Учетной политикой» и ее задачей является обеспечение формирования полной и достоверной информации о производственно-хозяйственных процессах и финансовых результатах деятельности ТОО «Астана-Боттлерс», необходимой для управления предприятием. Информация в бухгалтерию поступает в первичных документах и отчетах снабжения, производства, складов и отдела сбыта и отражает движение готовой продукции.</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организацию бухгалтерского учета субъекта, соблюдение законодательства при выполнении хозяйственных операций несет руководитель.</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83"/>
        </w:tabs>
        <w:spacing w:line="360" w:lineRule="auto"/>
        <w:ind w:firstLine="709"/>
        <w:jc w:val="both"/>
        <w:rPr>
          <w:smallCaps w:val="0"/>
          <w:sz w:val="28"/>
          <w:szCs w:val="28"/>
        </w:rPr>
      </w:pPr>
      <w:r w:rsidDel="00000000" w:rsidR="00000000" w:rsidRPr="00000000">
        <w:rPr>
          <w:smallCaps w:val="0"/>
          <w:sz w:val="28"/>
          <w:szCs w:val="28"/>
          <w:rtl w:val="0"/>
        </w:rPr>
        <w:t xml:space="preserve">Общее руководство бухгалтерским учетом и отчетностью осуществляет главный бухгалтер. Главный бухгалтер полностью отвечает за состояние дел организационного характера: организацию учета, своевременность отчетности, анализ динамики дебиторской и кредиторской задолженности, финансовых показателей и другие. По функциональной части он непосредственно занимается ведением главной книги, составлением бухгалтерского баланса и финансовой отчетности, ответственен за взаимоотношения с бюджетом, ведет учет внеоборотных активов и капитала предприятия, а также доводит до подчиненных инструкции и указания управленческого характера.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3100"/>
          <w:tab w:val="left" w:pos="3660"/>
        </w:tabs>
        <w:spacing w:line="360" w:lineRule="auto"/>
        <w:ind w:firstLine="709"/>
        <w:jc w:val="both"/>
        <w:rPr>
          <w:smallCaps w:val="0"/>
          <w:sz w:val="28"/>
          <w:szCs w:val="28"/>
        </w:rPr>
      </w:pPr>
      <w:r w:rsidDel="00000000" w:rsidR="00000000" w:rsidRPr="00000000">
        <w:rPr>
          <w:smallCaps w:val="0"/>
          <w:sz w:val="28"/>
          <w:szCs w:val="28"/>
          <w:rtl w:val="0"/>
        </w:rPr>
        <w:t xml:space="preserve">Персонал бухгалтерии должен хорошо знать систему учета и отчетности для того, чтобы уметь быстро и безошибочно ориентироваться в хозяйственной обстановке, понимать рыночную ситуацию и ее тенденции. Они должны строго соблюдать положения, инструкции и другие нормативные акты, регламентирующие деятельность предприятия, организацию бухгалтерского и налогового учета.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по производству - расчет калькуляции себестоимости на продукцию, составление калькуляции себестоимости;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Экономист-бухгалтер - анализ затрат производственно-экономического состояния, составление статистических отчетов;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Кассир - оформление первичных документов, составление отчета кассира;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материальной группы - выполнение работы по учету движения ТМЗ, оформление поступления и расходования материалов, составление ежемесячных отчетов по материалам. Организация и учет инвентаризации ТМЗ.</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по заработанной плате - учет рабочего времени и расчет заработанной платы, отчисления и удержания из заработанной платы, составление ведомости удержаний, свода начислений. Ведение расчетов с бюджетом в соответствии с налоговым законодательством за соответствующий период. При освобождении главного бухгалтера от должности производится сдача, дел вновь назначенному главному бухгалтеру в процессе которой проводится проверка состояния бухгалтерского учета и достоверности отчетных данных с составлением соответствующего акта, утверждаемого руководителем субъекта. ТОО «Астана-Боттлерс» ведет бухгалтерский учет активов, собственного капитала и обязательств.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система учета ТОО «Астана-Боттлерс» подразделяется на: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финансовый учет включается в отчетность и открыт для аудиторов и контролирующих органов;</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статистический учет, базируется на данных финансового учета;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налоговый учет, формируется на базе конечных результатов бухгалтерского учета в соответствии с Налоговым законодательством и не предусматривает альтернативных методов учета;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управленческий учет - это сводная информация, составляемая по заданию руководителя, исходящая из финансового, производственного, статистического и налогового учета, необходимая для анализа текущих и перспективных ситуаций и принятия эффективных управленческих решений.</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Налоговый учет - это вид оперативного учета, который обязаны вести налогоплательщики в течение налогового года для формирования доходов и вычетов.</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Нормативное регулирование налогового учета осуществляется на основании следующих нормативно-правовых актов:</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431"/>
          <w:tab w:val="left" w:pos="900"/>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Кодекса РК «О налогах и других обязательных платежах в бюджет» от 10.12.2008 г. (с изменениями 03.07.2013г.);</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Закона РК «О бухгалтерском учете и финансовой отчетности» №234-II от 28.02.2007 г.(с изменениями 26.12.2012г.);</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стандартов бухгалтерского учета.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ТОО «Астана-Боттлерс» учетная политика разработана главным бухгалтером предприятия с учетом конкретных производственно-экономических условий деятельности предприятия и утверждена приказом об учетной политике директора.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моменты в учете и управлении ТОО «Астана-Боттлерс» описаны в учетной политике.</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 представляет принципы, методы, основы, условия, правила и практику, принятые учредителями ТОО «Астана-Боттлерс» для ведения бухгалтерского учета и составления отчетности исходя из потребности предприятия и особенности его деятельности. Ответственность за организацию бухгалтерского чета возлагается на руководителя. Бухгалтерский учет осуществляется главным бухгалтером.</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формировании учетной политики ТОО «Астана-Боттлерс» руководствуется принципами: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Непрерывная деятельность; начисление; понятность; значимость; существенность; достоверность; нейтральность; осмотрительность; завершенность; сопоставимость; последовательность; правдивое и беспристрастное представление.</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учетной политике описаны приемы ведения бухгалтерского учета и должны быть обеспечены:</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неизменность принятой учетной политики отражения отдельных хозяйственных операций и оценки активов и обязательств в течение отчетного периода.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полнота отражения в учете за отчетный период всех хозяйственных операций, осуществленных в этом периоде, и результатов инвентаризации имущества и финансовых обязательств;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правильность отнесения доходов и расходов к отчетным периодам;</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тождество данных аналитического учета оборотам и остаткам по счетам синтетического учета на начало каждого месяца.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учетной политике ТОО «Астана-Боттлерс» по состоянию на 01.01.2014г. раскрыты следующие области учета: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Общая характеристика предприятия,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Общие положения учетной политики предприятия.</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Учетная политика в области учета затрат.</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Внутренний контроль за совершаемыми хозяйственными операциями возлагается на главного бухгалтера и аппарат бухгалтерии. Внешний контроль, в случае необходимости проверки, осуществляется по решению учредителей аудиторскими фирмами, на основе заключаемых договоров.</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Анализ финансово-хозяйственной деятельности предприятия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Поступление, приобретение и создание имущества предприятия могут осуществляться за счет собственного и заемного капитала, соотношение которых определяют его финансовую устойчивость.</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условиях рыночных отношений деятельность предприятия и его развитие осуществляются за счет собственного капитала. Лишь при недостаточности собственных финансовых ресурсов привлекаются заемные средства. В этих условиях особое значение приобретает финансовая независимость от внешних заемных источников, хотя обойтись без них сложно, практически невозможно. Поэтому необходимо разграничить источники формирования текущих активов финансовой отчетности.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анализа устанавливается фактический размер собственного и привлеченного (заемного) капитала, выявляются причины, вызвавшие их изменения за отчетный период. Главное внимание при этом уделяется собственному капиталу, поскольку запас источников собственных средств это запас финансовой устойчивости.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Следующим действием были проанализированы источники образования пассивов баланса. Для этого составлена таблица 1 состава и структуры собственных и заемных источников за 2011-2013 годы.</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Структура обязательств и капитала ТОО «Астана-Боттлерс» на конец 2011-2013 года, тыс. тенге</w:t>
      </w:r>
    </w:p>
    <w:tbl>
      <w:tblPr>
        <w:tblStyle w:val="Table1"/>
        <w:tblW w:w="9458.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8"/>
        <w:gridCol w:w="900"/>
        <w:gridCol w:w="670"/>
        <w:gridCol w:w="981.9999999999999"/>
        <w:gridCol w:w="732.9999999999995"/>
        <w:gridCol w:w="887.0000000000005"/>
        <w:gridCol w:w="788.9999999999998"/>
        <w:gridCol w:w="1080"/>
        <w:gridCol w:w="898.9999999999998"/>
        <w:tblGridChange w:id="0">
          <w:tblGrid>
            <w:gridCol w:w="2518"/>
            <w:gridCol w:w="900"/>
            <w:gridCol w:w="670"/>
            <w:gridCol w:w="981.9999999999999"/>
            <w:gridCol w:w="732.9999999999995"/>
            <w:gridCol w:w="887.0000000000005"/>
            <w:gridCol w:w="788.9999999999998"/>
            <w:gridCol w:w="1080"/>
            <w:gridCol w:w="898.9999999999998"/>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Виды источников средств</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40.0" w:type="dxa"/>
              <w:bottom w:w="0.0" w:type="dxa"/>
              <w:right w:w="4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2013-2011 (+;-)</w:t>
            </w:r>
          </w:p>
        </w:tc>
        <w:tc>
          <w:tcPr>
            <w:shd w:fill="auto" w:val="clear"/>
            <w:tcMar>
              <w:top w:w="0.0" w:type="dxa"/>
              <w:left w:w="40.0" w:type="dxa"/>
              <w:bottom w:w="0.0" w:type="dxa"/>
              <w:right w:w="4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Всего, в т. Ч</w:t>
            </w:r>
          </w:p>
        </w:tc>
        <w:tc>
          <w:tcPr>
            <w:shd w:fill="auto" w:val="clear"/>
            <w:tcMar>
              <w:top w:w="0.0" w:type="dxa"/>
              <w:left w:w="40.0" w:type="dxa"/>
              <w:bottom w:w="0.0" w:type="dxa"/>
              <w:right w:w="4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39432,2</w:t>
            </w:r>
          </w:p>
        </w:tc>
        <w:tc>
          <w:tcPr>
            <w:shd w:fill="auto" w:val="clear"/>
            <w:tcMar>
              <w:top w:w="0.0" w:type="dxa"/>
              <w:left w:w="40.0" w:type="dxa"/>
              <w:bottom w:w="0.0" w:type="dxa"/>
              <w:right w:w="4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54328,4</w:t>
            </w:r>
          </w:p>
        </w:tc>
        <w:tc>
          <w:tcPr>
            <w:shd w:fill="auto" w:val="clear"/>
            <w:tcMar>
              <w:top w:w="0.0" w:type="dxa"/>
              <w:left w:w="40.0" w:type="dxa"/>
              <w:bottom w:w="0.0" w:type="dxa"/>
              <w:right w:w="4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57633,9</w:t>
            </w:r>
          </w:p>
        </w:tc>
        <w:tc>
          <w:tcPr>
            <w:shd w:fill="auto" w:val="clear"/>
            <w:tcMar>
              <w:top w:w="0.0" w:type="dxa"/>
              <w:left w:w="40.0" w:type="dxa"/>
              <w:bottom w:w="0.0" w:type="dxa"/>
              <w:right w:w="4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+18201,7</w:t>
            </w:r>
          </w:p>
        </w:tc>
        <w:tc>
          <w:tcPr>
            <w:shd w:fill="auto" w:val="clear"/>
            <w:tcMar>
              <w:top w:w="0.0" w:type="dxa"/>
              <w:left w:w="40.0" w:type="dxa"/>
              <w:bottom w:w="0.0" w:type="dxa"/>
              <w:right w:w="4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146</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Капитал из них:</w:t>
            </w:r>
          </w:p>
        </w:tc>
        <w:tc>
          <w:tcPr>
            <w:shd w:fill="auto" w:val="clear"/>
            <w:tcMar>
              <w:top w:w="0.0" w:type="dxa"/>
              <w:left w:w="40.0" w:type="dxa"/>
              <w:bottom w:w="0.0" w:type="dxa"/>
              <w:right w:w="4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30813,5</w:t>
            </w:r>
          </w:p>
        </w:tc>
        <w:tc>
          <w:tcPr>
            <w:shd w:fill="auto" w:val="clear"/>
            <w:tcMar>
              <w:top w:w="0.0" w:type="dxa"/>
              <w:left w:w="40.0" w:type="dxa"/>
              <w:bottom w:w="0.0" w:type="dxa"/>
              <w:right w:w="4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78,1</w:t>
            </w:r>
          </w:p>
        </w:tc>
        <w:tc>
          <w:tcPr>
            <w:shd w:fill="auto" w:val="clear"/>
            <w:tcMar>
              <w:top w:w="0.0" w:type="dxa"/>
              <w:left w:w="40.0" w:type="dxa"/>
              <w:bottom w:w="0.0" w:type="dxa"/>
              <w:right w:w="4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34567,4</w:t>
            </w:r>
          </w:p>
        </w:tc>
        <w:tc>
          <w:tcPr>
            <w:shd w:fill="auto" w:val="clear"/>
            <w:tcMar>
              <w:top w:w="0.0" w:type="dxa"/>
              <w:left w:w="40.0" w:type="dxa"/>
              <w:bottom w:w="0.0" w:type="dxa"/>
              <w:right w:w="4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63,6</w:t>
            </w:r>
          </w:p>
        </w:tc>
        <w:tc>
          <w:tcPr>
            <w:shd w:fill="auto" w:val="clear"/>
            <w:tcMar>
              <w:top w:w="0.0" w:type="dxa"/>
              <w:left w:w="40.0" w:type="dxa"/>
              <w:bottom w:w="0.0" w:type="dxa"/>
              <w:right w:w="4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37958,1</w:t>
            </w:r>
          </w:p>
        </w:tc>
        <w:tc>
          <w:tcPr>
            <w:shd w:fill="auto" w:val="clear"/>
            <w:tcMar>
              <w:top w:w="0.0" w:type="dxa"/>
              <w:left w:w="40.0" w:type="dxa"/>
              <w:bottom w:w="0.0" w:type="dxa"/>
              <w:right w:w="4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65,9</w:t>
            </w:r>
          </w:p>
        </w:tc>
        <w:tc>
          <w:tcPr>
            <w:shd w:fill="auto" w:val="clear"/>
            <w:tcMar>
              <w:top w:w="0.0" w:type="dxa"/>
              <w:left w:w="40.0" w:type="dxa"/>
              <w:bottom w:w="0.0" w:type="dxa"/>
              <w:right w:w="4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+7144,6</w:t>
            </w:r>
          </w:p>
        </w:tc>
        <w:tc>
          <w:tcPr>
            <w:shd w:fill="auto" w:val="clear"/>
            <w:tcMar>
              <w:top w:w="0.0" w:type="dxa"/>
              <w:left w:w="40.0" w:type="dxa"/>
              <w:bottom w:w="0.0" w:type="dxa"/>
              <w:right w:w="4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123,3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Уставной капитал</w:t>
            </w:r>
          </w:p>
        </w:tc>
        <w:tc>
          <w:tcPr>
            <w:shd w:fill="auto" w:val="clear"/>
            <w:tcMar>
              <w:top w:w="0.0" w:type="dxa"/>
              <w:left w:w="40.0" w:type="dxa"/>
              <w:bottom w:w="0.0" w:type="dxa"/>
              <w:right w:w="4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2423,1</w:t>
            </w:r>
          </w:p>
        </w:tc>
        <w:tc>
          <w:tcPr>
            <w:shd w:fill="auto" w:val="clear"/>
            <w:tcMar>
              <w:top w:w="0.0" w:type="dxa"/>
              <w:left w:w="40.0" w:type="dxa"/>
              <w:bottom w:w="0.0" w:type="dxa"/>
              <w:right w:w="4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w:t>
            </w:r>
          </w:p>
        </w:tc>
        <w:tc>
          <w:tcPr>
            <w:shd w:fill="auto" w:val="clear"/>
            <w:tcMar>
              <w:top w:w="0.0" w:type="dxa"/>
              <w:left w:w="40.0" w:type="dxa"/>
              <w:bottom w:w="0.0" w:type="dxa"/>
              <w:right w:w="4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2423,1</w:t>
            </w:r>
          </w:p>
        </w:tc>
        <w:tc>
          <w:tcPr>
            <w:shd w:fill="auto" w:val="clear"/>
            <w:tcMar>
              <w:top w:w="0.0" w:type="dxa"/>
              <w:left w:w="40.0" w:type="dxa"/>
              <w:bottom w:w="0.0" w:type="dxa"/>
              <w:right w:w="4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c>
          <w:tcPr>
            <w:shd w:fill="auto" w:val="clear"/>
            <w:tcMar>
              <w:top w:w="0.0" w:type="dxa"/>
              <w:left w:w="40.0" w:type="dxa"/>
              <w:bottom w:w="0.0" w:type="dxa"/>
              <w:right w:w="4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2423,1</w:t>
            </w:r>
          </w:p>
        </w:tc>
        <w:tc>
          <w:tcPr>
            <w:shd w:fill="auto" w:val="clear"/>
            <w:tcMar>
              <w:top w:w="0.0" w:type="dxa"/>
              <w:left w:w="40.0" w:type="dxa"/>
              <w:bottom w:w="0.0" w:type="dxa"/>
              <w:right w:w="4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c>
          <w:tcPr>
            <w:shd w:fill="auto" w:val="clear"/>
            <w:tcMar>
              <w:top w:w="0.0" w:type="dxa"/>
              <w:left w:w="40.0" w:type="dxa"/>
              <w:bottom w:w="0.0" w:type="dxa"/>
              <w:right w:w="4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Резервы</w:t>
            </w:r>
          </w:p>
        </w:tc>
        <w:tc>
          <w:tcPr>
            <w:shd w:fill="auto" w:val="clear"/>
            <w:tcMar>
              <w:top w:w="0.0" w:type="dxa"/>
              <w:left w:w="40.0" w:type="dxa"/>
              <w:bottom w:w="0.0" w:type="dxa"/>
              <w:right w:w="4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25446,6</w:t>
            </w:r>
          </w:p>
        </w:tc>
        <w:tc>
          <w:tcPr>
            <w:shd w:fill="auto" w:val="clear"/>
            <w:tcMar>
              <w:top w:w="0.0" w:type="dxa"/>
              <w:left w:w="40.0" w:type="dxa"/>
              <w:bottom w:w="0.0" w:type="dxa"/>
              <w:right w:w="4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64,5</w:t>
            </w:r>
          </w:p>
        </w:tc>
        <w:tc>
          <w:tcPr>
            <w:shd w:fill="auto" w:val="clear"/>
            <w:tcMar>
              <w:top w:w="0.0" w:type="dxa"/>
              <w:left w:w="40.0" w:type="dxa"/>
              <w:bottom w:w="0.0" w:type="dxa"/>
              <w:right w:w="4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25948,6</w:t>
            </w:r>
          </w:p>
        </w:tc>
        <w:tc>
          <w:tcPr>
            <w:shd w:fill="auto" w:val="clear"/>
            <w:tcMar>
              <w:top w:w="0.0" w:type="dxa"/>
              <w:left w:w="40.0" w:type="dxa"/>
              <w:bottom w:w="0.0" w:type="dxa"/>
              <w:right w:w="4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47,8</w:t>
            </w:r>
          </w:p>
        </w:tc>
        <w:tc>
          <w:tcPr>
            <w:shd w:fill="auto" w:val="clear"/>
            <w:tcMar>
              <w:top w:w="0.0" w:type="dxa"/>
              <w:left w:w="40.0" w:type="dxa"/>
              <w:bottom w:w="0.0" w:type="dxa"/>
              <w:right w:w="4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25948,6</w:t>
            </w:r>
          </w:p>
        </w:tc>
        <w:tc>
          <w:tcPr>
            <w:shd w:fill="auto" w:val="clear"/>
            <w:tcMar>
              <w:top w:w="0.0" w:type="dxa"/>
              <w:left w:w="40.0" w:type="dxa"/>
              <w:bottom w:w="0.0" w:type="dxa"/>
              <w:right w:w="4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68,4</w:t>
            </w:r>
          </w:p>
        </w:tc>
        <w:tc>
          <w:tcPr>
            <w:shd w:fill="auto" w:val="clear"/>
            <w:tcMar>
              <w:top w:w="0.0" w:type="dxa"/>
              <w:left w:w="40.0" w:type="dxa"/>
              <w:bottom w:w="0.0" w:type="dxa"/>
              <w:right w:w="4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+502,0</w:t>
            </w:r>
          </w:p>
        </w:tc>
        <w:tc>
          <w:tcPr>
            <w:shd w:fill="auto" w:val="clear"/>
            <w:tcMar>
              <w:top w:w="0.0" w:type="dxa"/>
              <w:left w:w="40.0" w:type="dxa"/>
              <w:bottom w:w="0.0" w:type="dxa"/>
              <w:right w:w="4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101,9</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Нераспределенная прибыль (непокрытый убыток)</w:t>
            </w:r>
          </w:p>
        </w:tc>
        <w:tc>
          <w:tcPr>
            <w:shd w:fill="auto" w:val="clear"/>
            <w:tcMar>
              <w:top w:w="0.0" w:type="dxa"/>
              <w:left w:w="40.0" w:type="dxa"/>
              <w:bottom w:w="0.0" w:type="dxa"/>
              <w:right w:w="4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2943,9</w:t>
            </w:r>
          </w:p>
        </w:tc>
        <w:tc>
          <w:tcPr>
            <w:shd w:fill="auto" w:val="clear"/>
            <w:tcMar>
              <w:top w:w="0.0" w:type="dxa"/>
              <w:left w:w="40.0" w:type="dxa"/>
              <w:bottom w:w="0.0" w:type="dxa"/>
              <w:right w:w="4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w:t>
            </w:r>
          </w:p>
        </w:tc>
        <w:tc>
          <w:tcPr>
            <w:shd w:fill="auto" w:val="clear"/>
            <w:tcMar>
              <w:top w:w="0.0" w:type="dxa"/>
              <w:left w:w="40.0" w:type="dxa"/>
              <w:bottom w:w="0.0" w:type="dxa"/>
              <w:right w:w="4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6196,0</w:t>
            </w:r>
          </w:p>
        </w:tc>
        <w:tc>
          <w:tcPr>
            <w:shd w:fill="auto" w:val="clear"/>
            <w:tcMar>
              <w:top w:w="0.0" w:type="dxa"/>
              <w:left w:w="40.0" w:type="dxa"/>
              <w:bottom w:w="0.0" w:type="dxa"/>
              <w:right w:w="4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w:t>
            </w:r>
          </w:p>
        </w:tc>
        <w:tc>
          <w:tcPr>
            <w:shd w:fill="auto" w:val="clear"/>
            <w:tcMar>
              <w:top w:w="0.0" w:type="dxa"/>
              <w:left w:w="40.0" w:type="dxa"/>
              <w:bottom w:w="0.0" w:type="dxa"/>
              <w:right w:w="4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9586,4</w:t>
            </w:r>
          </w:p>
        </w:tc>
        <w:tc>
          <w:tcPr>
            <w:shd w:fill="auto" w:val="clear"/>
            <w:tcMar>
              <w:top w:w="0.0" w:type="dxa"/>
              <w:left w:w="40.0" w:type="dxa"/>
              <w:bottom w:w="0.0" w:type="dxa"/>
              <w:right w:w="4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25,3</w:t>
            </w:r>
          </w:p>
        </w:tc>
        <w:tc>
          <w:tcPr>
            <w:shd w:fill="auto" w:val="clear"/>
            <w:tcMar>
              <w:top w:w="0.0" w:type="dxa"/>
              <w:left w:w="40.0" w:type="dxa"/>
              <w:bottom w:w="0.0" w:type="dxa"/>
              <w:right w:w="4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+6642,5</w:t>
            </w:r>
          </w:p>
        </w:tc>
        <w:tc>
          <w:tcPr>
            <w:shd w:fill="auto" w:val="clear"/>
            <w:tcMar>
              <w:top w:w="0.0" w:type="dxa"/>
              <w:left w:w="40.0" w:type="dxa"/>
              <w:bottom w:w="0.0" w:type="dxa"/>
              <w:right w:w="4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225,6</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обязательства из них:</w:t>
            </w:r>
          </w:p>
        </w:tc>
        <w:tc>
          <w:tcPr>
            <w:shd w:fill="auto" w:val="clear"/>
            <w:tcMar>
              <w:top w:w="0.0" w:type="dxa"/>
              <w:left w:w="40.0" w:type="dxa"/>
              <w:bottom w:w="0.0" w:type="dxa"/>
              <w:right w:w="4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8618,6</w:t>
            </w:r>
          </w:p>
        </w:tc>
        <w:tc>
          <w:tcPr>
            <w:shd w:fill="auto" w:val="clear"/>
            <w:tcMar>
              <w:top w:w="0.0" w:type="dxa"/>
              <w:left w:w="40.0" w:type="dxa"/>
              <w:bottom w:w="0.0" w:type="dxa"/>
              <w:right w:w="4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21,9</w:t>
            </w:r>
          </w:p>
        </w:tc>
        <w:tc>
          <w:tcPr>
            <w:shd w:fill="auto" w:val="clear"/>
            <w:tcMar>
              <w:top w:w="0.0" w:type="dxa"/>
              <w:left w:w="40.0" w:type="dxa"/>
              <w:bottom w:w="0.0" w:type="dxa"/>
              <w:right w:w="4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19760,8</w:t>
            </w:r>
          </w:p>
        </w:tc>
        <w:tc>
          <w:tcPr>
            <w:shd w:fill="auto" w:val="clear"/>
            <w:tcMar>
              <w:top w:w="0.0" w:type="dxa"/>
              <w:left w:w="40.0" w:type="dxa"/>
              <w:bottom w:w="0.0" w:type="dxa"/>
              <w:right w:w="4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36,4</w:t>
            </w:r>
          </w:p>
        </w:tc>
        <w:tc>
          <w:tcPr>
            <w:shd w:fill="auto" w:val="clear"/>
            <w:tcMar>
              <w:top w:w="0.0" w:type="dxa"/>
              <w:left w:w="40.0" w:type="dxa"/>
              <w:bottom w:w="0.0" w:type="dxa"/>
              <w:right w:w="4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19675,8</w:t>
            </w:r>
          </w:p>
        </w:tc>
        <w:tc>
          <w:tcPr>
            <w:shd w:fill="auto" w:val="clear"/>
            <w:tcMar>
              <w:top w:w="0.0" w:type="dxa"/>
              <w:left w:w="40.0" w:type="dxa"/>
              <w:bottom w:w="0.0" w:type="dxa"/>
              <w:right w:w="4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34,1</w:t>
            </w:r>
          </w:p>
        </w:tc>
        <w:tc>
          <w:tcPr>
            <w:shd w:fill="auto" w:val="clear"/>
            <w:tcMar>
              <w:top w:w="0.0" w:type="dxa"/>
              <w:left w:w="40.0" w:type="dxa"/>
              <w:bottom w:w="0.0" w:type="dxa"/>
              <w:right w:w="4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+11057,2</w:t>
            </w:r>
          </w:p>
        </w:tc>
        <w:tc>
          <w:tcPr>
            <w:shd w:fill="auto" w:val="clear"/>
            <w:tcMar>
              <w:top w:w="0.0" w:type="dxa"/>
              <w:left w:w="40.0" w:type="dxa"/>
              <w:bottom w:w="0.0" w:type="dxa"/>
              <w:right w:w="4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Краткосрочные финансовые обяательства</w:t>
            </w:r>
          </w:p>
        </w:tc>
        <w:tc>
          <w:tcPr>
            <w:shd w:fill="auto" w:val="clear"/>
            <w:tcMar>
              <w:top w:w="0.0" w:type="dxa"/>
              <w:left w:w="40.0" w:type="dxa"/>
              <w:bottom w:w="0.0" w:type="dxa"/>
              <w:right w:w="4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5000,0</w:t>
            </w:r>
          </w:p>
        </w:tc>
        <w:tc>
          <w:tcPr>
            <w:shd w:fill="auto" w:val="clear"/>
            <w:tcMar>
              <w:top w:w="0.0" w:type="dxa"/>
              <w:left w:w="40.0" w:type="dxa"/>
              <w:bottom w:w="0.0" w:type="dxa"/>
              <w:right w:w="4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w:t>
            </w:r>
          </w:p>
        </w:tc>
        <w:tc>
          <w:tcPr>
            <w:shd w:fill="auto" w:val="clear"/>
            <w:tcMar>
              <w:top w:w="0.0" w:type="dxa"/>
              <w:left w:w="40.0" w:type="dxa"/>
              <w:bottom w:w="0.0" w:type="dxa"/>
              <w:right w:w="4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8700,0</w:t>
            </w:r>
          </w:p>
        </w:tc>
        <w:tc>
          <w:tcPr>
            <w:shd w:fill="auto" w:val="clear"/>
            <w:tcMar>
              <w:top w:w="0.0" w:type="dxa"/>
              <w:left w:w="40.0" w:type="dxa"/>
              <w:bottom w:w="0.0" w:type="dxa"/>
              <w:right w:w="4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15,1</w:t>
            </w:r>
          </w:p>
        </w:tc>
        <w:tc>
          <w:tcPr>
            <w:shd w:fill="auto" w:val="clear"/>
            <w:tcMar>
              <w:top w:w="0.0" w:type="dxa"/>
              <w:left w:w="40.0" w:type="dxa"/>
              <w:bottom w:w="0.0" w:type="dxa"/>
              <w:right w:w="4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+8700,0</w:t>
            </w:r>
          </w:p>
        </w:tc>
        <w:tc>
          <w:tcPr>
            <w:shd w:fill="auto" w:val="clear"/>
            <w:tcMar>
              <w:top w:w="0.0" w:type="dxa"/>
              <w:left w:w="40.0" w:type="dxa"/>
              <w:bottom w:w="0.0" w:type="dxa"/>
              <w:right w:w="4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Краткосрочная кредиторская задолженность</w:t>
            </w:r>
          </w:p>
        </w:tc>
        <w:tc>
          <w:tcPr>
            <w:shd w:fill="auto" w:val="clear"/>
            <w:tcMar>
              <w:top w:w="0.0" w:type="dxa"/>
              <w:left w:w="40.0" w:type="dxa"/>
              <w:bottom w:w="0.0" w:type="dxa"/>
              <w:right w:w="4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7026,9</w:t>
            </w:r>
          </w:p>
        </w:tc>
        <w:tc>
          <w:tcPr>
            <w:shd w:fill="auto" w:val="clear"/>
            <w:tcMar>
              <w:top w:w="0.0" w:type="dxa"/>
              <w:left w:w="40.0" w:type="dxa"/>
              <w:bottom w:w="0.0" w:type="dxa"/>
              <w:right w:w="4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17,8</w:t>
            </w:r>
          </w:p>
        </w:tc>
        <w:tc>
          <w:tcPr>
            <w:shd w:fill="auto" w:val="clear"/>
            <w:tcMar>
              <w:top w:w="0.0" w:type="dxa"/>
              <w:left w:w="40.0" w:type="dxa"/>
              <w:bottom w:w="0.0" w:type="dxa"/>
              <w:right w:w="4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14278,8</w:t>
            </w:r>
          </w:p>
        </w:tc>
        <w:tc>
          <w:tcPr>
            <w:shd w:fill="auto" w:val="clear"/>
            <w:tcMar>
              <w:top w:w="0.0" w:type="dxa"/>
              <w:left w:w="40.0" w:type="dxa"/>
              <w:bottom w:w="0.0" w:type="dxa"/>
              <w:right w:w="4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26,3</w:t>
            </w:r>
          </w:p>
        </w:tc>
        <w:tc>
          <w:tcPr>
            <w:shd w:fill="auto" w:val="clear"/>
            <w:tcMar>
              <w:top w:w="0.0" w:type="dxa"/>
              <w:left w:w="40.0" w:type="dxa"/>
              <w:bottom w:w="0.0" w:type="dxa"/>
              <w:right w:w="4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6780,0</w:t>
            </w:r>
          </w:p>
        </w:tc>
        <w:tc>
          <w:tcPr>
            <w:shd w:fill="auto" w:val="clear"/>
            <w:tcMar>
              <w:top w:w="0.0" w:type="dxa"/>
              <w:left w:w="40.0" w:type="dxa"/>
              <w:bottom w:w="0.0" w:type="dxa"/>
              <w:right w:w="4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11,8</w:t>
            </w:r>
          </w:p>
        </w:tc>
        <w:tc>
          <w:tcPr>
            <w:shd w:fill="auto" w:val="clear"/>
            <w:tcMar>
              <w:top w:w="0.0" w:type="dxa"/>
              <w:left w:w="40.0" w:type="dxa"/>
              <w:bottom w:w="0.0" w:type="dxa"/>
              <w:right w:w="4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-246,9</w:t>
            </w:r>
          </w:p>
        </w:tc>
        <w:tc>
          <w:tcPr>
            <w:shd w:fill="auto" w:val="clear"/>
            <w:tcMar>
              <w:top w:w="0.0" w:type="dxa"/>
              <w:left w:w="40.0" w:type="dxa"/>
              <w:bottom w:w="0.0" w:type="dxa"/>
              <w:right w:w="4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96,5</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Обязательства по налогам</w:t>
            </w:r>
          </w:p>
        </w:tc>
        <w:tc>
          <w:tcPr>
            <w:shd w:fill="auto" w:val="clear"/>
            <w:tcMar>
              <w:top w:w="0.0" w:type="dxa"/>
              <w:left w:w="40.0" w:type="dxa"/>
              <w:bottom w:w="0.0" w:type="dxa"/>
              <w:right w:w="4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1591,7</w:t>
            </w:r>
          </w:p>
        </w:tc>
        <w:tc>
          <w:tcPr>
            <w:shd w:fill="auto" w:val="clear"/>
            <w:tcMar>
              <w:top w:w="0.0" w:type="dxa"/>
              <w:left w:w="40.0" w:type="dxa"/>
              <w:bottom w:w="0.0" w:type="dxa"/>
              <w:right w:w="4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40.0" w:type="dxa"/>
              <w:bottom w:w="0.0" w:type="dxa"/>
              <w:right w:w="4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482,0</w:t>
            </w:r>
          </w:p>
        </w:tc>
        <w:tc>
          <w:tcPr>
            <w:shd w:fill="auto" w:val="clear"/>
            <w:tcMar>
              <w:top w:w="0.0" w:type="dxa"/>
              <w:left w:w="40.0" w:type="dxa"/>
              <w:bottom w:w="0.0" w:type="dxa"/>
              <w:right w:w="4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w:t>
            </w:r>
          </w:p>
        </w:tc>
        <w:tc>
          <w:tcPr>
            <w:shd w:fill="auto" w:val="clear"/>
            <w:tcMar>
              <w:top w:w="0.0" w:type="dxa"/>
              <w:left w:w="40.0" w:type="dxa"/>
              <w:bottom w:w="0.0" w:type="dxa"/>
              <w:right w:w="4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2691,2</w:t>
            </w:r>
          </w:p>
        </w:tc>
        <w:tc>
          <w:tcPr>
            <w:shd w:fill="auto" w:val="clear"/>
            <w:tcMar>
              <w:top w:w="0.0" w:type="dxa"/>
              <w:left w:w="40.0" w:type="dxa"/>
              <w:bottom w:w="0.0" w:type="dxa"/>
              <w:right w:w="4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w:t>
            </w:r>
          </w:p>
        </w:tc>
        <w:tc>
          <w:tcPr>
            <w:shd w:fill="auto" w:val="clear"/>
            <w:tcMar>
              <w:top w:w="0.0" w:type="dxa"/>
              <w:left w:w="40.0" w:type="dxa"/>
              <w:bottom w:w="0.0" w:type="dxa"/>
              <w:right w:w="4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+1099,5</w:t>
            </w:r>
          </w:p>
        </w:tc>
        <w:tc>
          <w:tcPr>
            <w:shd w:fill="auto" w:val="clear"/>
            <w:tcMar>
              <w:top w:w="0.0" w:type="dxa"/>
              <w:left w:w="40.0" w:type="dxa"/>
              <w:bottom w:w="0.0" w:type="dxa"/>
              <w:right w:w="4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Начислены расходы</w:t>
            </w:r>
          </w:p>
        </w:tc>
        <w:tc>
          <w:tcPr>
            <w:shd w:fill="auto" w:val="clear"/>
            <w:tcMar>
              <w:top w:w="0.0" w:type="dxa"/>
              <w:left w:w="40.0" w:type="dxa"/>
              <w:bottom w:w="0.0" w:type="dxa"/>
              <w:right w:w="4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1504,6</w:t>
            </w:r>
          </w:p>
        </w:tc>
        <w:tc>
          <w:tcPr>
            <w:shd w:fill="auto" w:val="clear"/>
            <w:tcMar>
              <w:top w:w="0.0" w:type="dxa"/>
              <w:left w:w="40.0" w:type="dxa"/>
              <w:bottom w:w="0.0" w:type="dxa"/>
              <w:right w:w="4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40.0" w:type="dxa"/>
              <w:bottom w:w="0.0" w:type="dxa"/>
              <w:right w:w="4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+1504,6</w:t>
            </w:r>
          </w:p>
        </w:tc>
        <w:tc>
          <w:tcPr>
            <w:shd w:fill="auto" w:val="clear"/>
            <w:tcMar>
              <w:top w:w="0.0" w:type="dxa"/>
              <w:left w:w="40.0" w:type="dxa"/>
              <w:bottom w:w="0.0" w:type="dxa"/>
              <w:right w:w="4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Стоимость долгосрочных активов</w:t>
            </w:r>
          </w:p>
        </w:tc>
        <w:tc>
          <w:tcPr>
            <w:shd w:fill="auto" w:val="clear"/>
            <w:tcMar>
              <w:top w:w="0.0" w:type="dxa"/>
              <w:left w:w="40.0" w:type="dxa"/>
              <w:bottom w:w="0.0" w:type="dxa"/>
              <w:right w:w="4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24271,4</w:t>
            </w:r>
          </w:p>
        </w:tc>
        <w:tc>
          <w:tcPr>
            <w:shd w:fill="auto" w:val="clear"/>
            <w:tcMar>
              <w:top w:w="0.0" w:type="dxa"/>
              <w:left w:w="40.0" w:type="dxa"/>
              <w:bottom w:w="0.0" w:type="dxa"/>
              <w:right w:w="4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34009,9</w:t>
            </w:r>
          </w:p>
        </w:tc>
        <w:tc>
          <w:tcPr>
            <w:shd w:fill="auto" w:val="clear"/>
            <w:tcMar>
              <w:top w:w="0.0" w:type="dxa"/>
              <w:left w:w="40.0" w:type="dxa"/>
              <w:bottom w:w="0.0" w:type="dxa"/>
              <w:right w:w="4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37317,4</w:t>
            </w:r>
          </w:p>
        </w:tc>
        <w:tc>
          <w:tcPr>
            <w:shd w:fill="auto" w:val="clear"/>
            <w:tcMar>
              <w:top w:w="0.0" w:type="dxa"/>
              <w:left w:w="40.0" w:type="dxa"/>
              <w:bottom w:w="0.0" w:type="dxa"/>
              <w:right w:w="4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+10046,0</w:t>
            </w:r>
          </w:p>
        </w:tc>
        <w:tc>
          <w:tcPr>
            <w:shd w:fill="auto" w:val="clear"/>
            <w:tcMar>
              <w:top w:w="0.0" w:type="dxa"/>
              <w:left w:w="40.0" w:type="dxa"/>
              <w:bottom w:w="0.0" w:type="dxa"/>
              <w:right w:w="4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136,8</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Величина собственных оборотных средств (1.1-2)</w:t>
            </w:r>
          </w:p>
        </w:tc>
        <w:tc>
          <w:tcPr>
            <w:shd w:fill="auto" w:val="clear"/>
            <w:tcMar>
              <w:top w:w="0.0" w:type="dxa"/>
              <w:left w:w="40.0" w:type="dxa"/>
              <w:bottom w:w="0.0" w:type="dxa"/>
              <w:right w:w="4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6542,1</w:t>
            </w:r>
          </w:p>
        </w:tc>
        <w:tc>
          <w:tcPr>
            <w:shd w:fill="auto" w:val="clear"/>
            <w:tcMar>
              <w:top w:w="0.0" w:type="dxa"/>
              <w:left w:w="40.0" w:type="dxa"/>
              <w:bottom w:w="0.0" w:type="dxa"/>
              <w:right w:w="4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557,5</w:t>
            </w:r>
          </w:p>
        </w:tc>
        <w:tc>
          <w:tcPr>
            <w:shd w:fill="auto" w:val="clear"/>
            <w:tcMar>
              <w:top w:w="0.0" w:type="dxa"/>
              <w:left w:w="40.0" w:type="dxa"/>
              <w:bottom w:w="0.0" w:type="dxa"/>
              <w:right w:w="4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640,7</w:t>
            </w:r>
          </w:p>
        </w:tc>
        <w:tc>
          <w:tcPr>
            <w:shd w:fill="auto" w:val="clear"/>
            <w:tcMar>
              <w:top w:w="0.0" w:type="dxa"/>
              <w:left w:w="40.0" w:type="dxa"/>
              <w:bottom w:w="0.0" w:type="dxa"/>
              <w:right w:w="4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-5901,4</w:t>
            </w:r>
          </w:p>
        </w:tc>
        <w:tc>
          <w:tcPr>
            <w:shd w:fill="auto" w:val="clear"/>
            <w:tcMar>
              <w:top w:w="0.0" w:type="dxa"/>
              <w:left w:w="40.0" w:type="dxa"/>
              <w:bottom w:w="0.0" w:type="dxa"/>
              <w:right w:w="4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инвестирования (1.1/2)</w:t>
            </w:r>
          </w:p>
        </w:tc>
        <w:tc>
          <w:tcPr>
            <w:shd w:fill="auto" w:val="clear"/>
            <w:tcMar>
              <w:top w:w="0.0" w:type="dxa"/>
              <w:left w:w="40.0" w:type="dxa"/>
              <w:bottom w:w="0.0" w:type="dxa"/>
              <w:right w:w="4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w:t>
            </w:r>
          </w:p>
        </w:tc>
        <w:tc>
          <w:tcPr>
            <w:shd w:fill="auto" w:val="clear"/>
            <w:tcMar>
              <w:top w:w="0.0" w:type="dxa"/>
              <w:left w:w="40.0" w:type="dxa"/>
              <w:bottom w:w="0.0" w:type="dxa"/>
              <w:right w:w="4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1,016</w:t>
            </w:r>
          </w:p>
        </w:tc>
        <w:tc>
          <w:tcPr>
            <w:shd w:fill="auto" w:val="clear"/>
            <w:tcMar>
              <w:top w:w="0.0" w:type="dxa"/>
              <w:left w:w="40.0" w:type="dxa"/>
              <w:bottom w:w="0.0" w:type="dxa"/>
              <w:right w:w="4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1,017</w:t>
            </w:r>
          </w:p>
        </w:tc>
        <w:tc>
          <w:tcPr>
            <w:shd w:fill="auto" w:val="clear"/>
            <w:tcMar>
              <w:top w:w="0.0" w:type="dxa"/>
              <w:left w:w="40.0" w:type="dxa"/>
              <w:bottom w:w="0.0" w:type="dxa"/>
              <w:right w:w="4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-0,16</w:t>
            </w:r>
          </w:p>
        </w:tc>
        <w:tc>
          <w:tcPr>
            <w:shd w:fill="auto" w:val="clear"/>
            <w:tcMar>
              <w:top w:w="0.0" w:type="dxa"/>
              <w:left w:w="40.0" w:type="dxa"/>
              <w:bottom w:w="0.0" w:type="dxa"/>
              <w:right w:w="4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маневренности (3/1.1)</w:t>
            </w:r>
          </w:p>
        </w:tc>
        <w:tc>
          <w:tcPr>
            <w:shd w:fill="auto" w:val="clear"/>
            <w:tcMar>
              <w:top w:w="0.0" w:type="dxa"/>
              <w:left w:w="40.0" w:type="dxa"/>
              <w:bottom w:w="0.0" w:type="dxa"/>
              <w:right w:w="4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0,11</w:t>
            </w:r>
          </w:p>
        </w:tc>
        <w:tc>
          <w:tcPr>
            <w:shd w:fill="auto" w:val="clear"/>
            <w:tcMar>
              <w:top w:w="0.0" w:type="dxa"/>
              <w:left w:w="40.0" w:type="dxa"/>
              <w:bottom w:w="0.0" w:type="dxa"/>
              <w:right w:w="4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0,016</w:t>
            </w:r>
          </w:p>
        </w:tc>
        <w:tc>
          <w:tcPr>
            <w:shd w:fill="auto" w:val="clear"/>
            <w:tcMar>
              <w:top w:w="0.0" w:type="dxa"/>
              <w:left w:w="40.0" w:type="dxa"/>
              <w:bottom w:w="0.0" w:type="dxa"/>
              <w:right w:w="4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0,017</w:t>
            </w:r>
          </w:p>
        </w:tc>
        <w:tc>
          <w:tcPr>
            <w:shd w:fill="auto" w:val="clear"/>
            <w:tcMar>
              <w:top w:w="0.0" w:type="dxa"/>
              <w:left w:w="40.0" w:type="dxa"/>
              <w:bottom w:w="0.0" w:type="dxa"/>
              <w:right w:w="4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-0,09</w:t>
            </w:r>
          </w:p>
        </w:tc>
        <w:tc>
          <w:tcPr>
            <w:shd w:fill="auto" w:val="clear"/>
            <w:tcMar>
              <w:top w:w="0.0" w:type="dxa"/>
              <w:left w:w="40.0" w:type="dxa"/>
              <w:bottom w:w="0.0" w:type="dxa"/>
              <w:right w:w="4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соотношения дебиторской и кредиторской задолженности </w:t>
            </w:r>
          </w:p>
        </w:tc>
        <w:tc>
          <w:tcPr>
            <w:shd w:fill="auto" w:val="clear"/>
            <w:tcMar>
              <w:top w:w="0.0" w:type="dxa"/>
              <w:left w:w="40.0" w:type="dxa"/>
              <w:bottom w:w="0.0" w:type="dxa"/>
              <w:right w:w="4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0,23</w:t>
            </w:r>
          </w:p>
        </w:tc>
        <w:tc>
          <w:tcPr>
            <w:shd w:fill="auto" w:val="clear"/>
            <w:tcMar>
              <w:top w:w="0.0" w:type="dxa"/>
              <w:left w:w="40.0" w:type="dxa"/>
              <w:bottom w:w="0.0" w:type="dxa"/>
              <w:right w:w="4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0,27</w:t>
            </w:r>
          </w:p>
        </w:tc>
        <w:tc>
          <w:tcPr>
            <w:shd w:fill="auto" w:val="clear"/>
            <w:tcMar>
              <w:top w:w="0.0" w:type="dxa"/>
              <w:left w:w="40.0" w:type="dxa"/>
              <w:bottom w:w="0.0" w:type="dxa"/>
              <w:right w:w="4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0,75</w:t>
            </w:r>
          </w:p>
        </w:tc>
        <w:tc>
          <w:tcPr>
            <w:shd w:fill="auto" w:val="clear"/>
            <w:tcMar>
              <w:top w:w="0.0" w:type="dxa"/>
              <w:left w:w="40.0" w:type="dxa"/>
              <w:bottom w:w="0.0" w:type="dxa"/>
              <w:right w:w="4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+0,52</w:t>
            </w:r>
          </w:p>
        </w:tc>
        <w:tc>
          <w:tcPr>
            <w:shd w:fill="auto" w:val="clear"/>
            <w:tcMar>
              <w:top w:w="0.0" w:type="dxa"/>
              <w:left w:w="40.0" w:type="dxa"/>
              <w:bottom w:w="0.0" w:type="dxa"/>
              <w:right w:w="4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По данным таблицы видно, что уставной капитал на протяжении трех лет не менялся и остался равным 2423,1 тыс.тг. Резервный капитал на конец 2013 года составил 25948,5 тыс.тг, данная сумма создана для покрытия возможных убытков предприятия и превышает уставный капитал более чем в 10 раз.</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2827"/>
        </w:tabs>
        <w:spacing w:line="360" w:lineRule="auto"/>
        <w:ind w:firstLine="709"/>
        <w:jc w:val="both"/>
        <w:rPr>
          <w:smallCaps w:val="0"/>
          <w:sz w:val="28"/>
          <w:szCs w:val="28"/>
        </w:rPr>
      </w:pPr>
      <w:r w:rsidDel="00000000" w:rsidR="00000000" w:rsidRPr="00000000">
        <w:rPr>
          <w:smallCaps w:val="0"/>
          <w:sz w:val="28"/>
          <w:szCs w:val="28"/>
          <w:rtl w:val="0"/>
        </w:rPr>
        <w:t xml:space="preserve">Анализ привлеченного капитала говорит о том, что предприятие привлекало краткосрочные кредиты. Иными словами, привлеченный (заемный) капитал состоит из кредиторской задолженности, величина которой к 2012 году составила 6780 тыс.тг., и краткосрочных кредитов, сумма которых составила на конец 2013 года 8700 тыс.тг.</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собственного капитала на предприятии увеличилась за отчетные года на 7144,6 тыс.тг., или на 23,2%.</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Достаточно высоким уровнем в США и Европейских странах считается удельный вес собственного капитала 50-60%</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удельный вес собственного капитала на начало 2011 года составляет 63,6%, на конец2012 года - на 67,1%.</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значения коэффициентов собственного капитала даже превышает рамки теоретического значения.</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Собственные оборотные средства характеризуются собственным оборотным капиталом. Этот показатель определяется как разница между собственным капиталом и долгосрочными активами.</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СОС2011=30813,5-24271,4= 6542,1</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СОС2012=34567,4-34009,9= 557,5</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СОС2013=37958,1-37317,4= 640,7</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Величина капитал на предприятии уменьшилась на 81,9% за анализируемые года, что является отрицательной тенденцией.</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анализе не только определяем абсолютную величину капитала, но и его удельный вес в общей величине капитала. Этот показатель является существенной характеристикой финансовой устойчивости предприятия. На практике его называют коэффициентом маневренности.</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показывает, какая часть собственных средств, предприятия находится в мобильной форме, позволяющий свободно маневрировать этими средствами, и определятся отношением собственного оборотного капитала к собственному капиталу. Оптимальная величина коэффициента маневренности Км&gt; 0,5.</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маневренности2011==0,21</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маневренности2012==0,016</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маневренности2013==0,0169</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маневренности на предприятии в 2011 году составил 0,21 и на конец 2013 года 0,017, т.е. коэффициент маневренности уменьшился на 0,09 пункта. Низкий уровень этого коэффициента характеризует нестабильное финансовое положение предприятия: при этом собственные средства, большая их часть, вложена в основные средства и иные необоротные активы, которые являются менее ликвидные, т.е. не могут быть достаточно быстро преобразованы в денежную наличность.</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Для определения рациональности (оптимальности) формирования структуры капитала необходимо использовать коэффициент инвестирования, исчисляемый отношением собственного капитала к основным средствам.</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инвестирования2011==1,27</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инвестирования2012==1,016</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 инвестирования2013 ==1,017</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предприятии он уменьшался с 1,27 в 2011 году до 1,02 в 2013 году. Данные 2011 года говорят о том, что собственный капитал использовался не только на приобретение основных средств, но и других активов финансовой отчетности предприятия, в том числе текущих активов.</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Отрицательным показателем в деятельности предприятия является тот факт, что сумма заемного капитала на конец 2013 года увеличилась на 11057,2 тыс.тг. или на 28,3%, что сказывается на снижении финансовой устойчивости предприятия.</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условиях рыночных отношений исключительно велика роль анализа финансового положения предприятия. Это связано с тем, что предприятия приобретают самостоятельность и несут полную ответственность за результаты своей производственно-предпринимательской деятельности перед работниками, коммерческими партнерами и другими контрагентами.</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Финансовое состояние предприятия характеризуется размещением и использованием средств (активов) и источниками формирования собственного капитала и обязательств (пассивов). Эти сведения представлены в балансе предприятия.</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Анализ организации финансового состояния предприятия начинается с анализа финансовой устойчивости. 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 В процессе функционирования предприятия, величина активов и их структуры претерпевают постоянные изменения.</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Анализ динамики состава и структуры активов дает возможность установить размер абсолютного и относительного прироста или уменьшение всего имущества предприятия и отдельных его видов. Прирост (уменьшение) свидетельствует о расширении (сужении) деятельности предприятия.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анализе активов, изучается их наличие, состав, структура и происшедшие в них изменения. Анализ структуры активов в целом и его отдельных группировок позволяет судить о рациональном их размещении.</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Рассмотрим состав и размещения активов предприятия за 2011-2013 годы (таблица 2).</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smallCaps w:val="0"/>
          <w:sz w:val="28"/>
          <w:szCs w:val="28"/>
          <w:rtl w:val="0"/>
        </w:rPr>
        <w:t xml:space="preserve">Таблица 2 - Состав и размещение активов ТОО «Астана-Боттлерс» за 2011-2013 годы, тыс. тенге</w:t>
      </w:r>
    </w:p>
    <w:tbl>
      <w:tblPr>
        <w:tblStyle w:val="Table2"/>
        <w:tblW w:w="945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5"/>
        <w:gridCol w:w="938.0000000000001"/>
        <w:gridCol w:w="793.0000000000001"/>
        <w:gridCol w:w="913.9999999999998"/>
        <w:gridCol w:w="723.9999999999998"/>
        <w:gridCol w:w="872.9999999999995"/>
        <w:gridCol w:w="793.9999999999998"/>
        <w:gridCol w:w="925"/>
        <w:gridCol w:w="793.9999999999998"/>
        <w:gridCol w:w="1027.0000000000005"/>
        <w:tblGridChange w:id="0">
          <w:tblGrid>
            <w:gridCol w:w="1675"/>
            <w:gridCol w:w="938.0000000000001"/>
            <w:gridCol w:w="793.0000000000001"/>
            <w:gridCol w:w="913.9999999999998"/>
            <w:gridCol w:w="723.9999999999998"/>
            <w:gridCol w:w="872.9999999999995"/>
            <w:gridCol w:w="793.9999999999998"/>
            <w:gridCol w:w="925"/>
            <w:gridCol w:w="793.9999999999998"/>
            <w:gridCol w:w="1027.000000000000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Изменение за 3 года</w:t>
            </w:r>
          </w:p>
        </w:tc>
        <w:tc>
          <w:tcPr>
            <w:shd w:fill="auto" w:val="clear"/>
            <w:tcMar>
              <w:top w:w="0.0" w:type="dxa"/>
              <w:left w:w="40.0" w:type="dxa"/>
              <w:bottom w:w="0.0" w:type="dxa"/>
              <w:right w:w="4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структуры пункта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уд.вес</w:t>
            </w:r>
          </w:p>
        </w:tc>
        <w:tc>
          <w:tcPr>
            <w:shd w:fill="auto" w:val="clear"/>
            <w:tcMar>
              <w:top w:w="0.0" w:type="dxa"/>
              <w:left w:w="40.0" w:type="dxa"/>
              <w:bottom w:w="0.0" w:type="dxa"/>
              <w:right w:w="4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уд.вес</w:t>
            </w:r>
          </w:p>
        </w:tc>
        <w:tc>
          <w:tcPr>
            <w:shd w:fill="auto" w:val="clear"/>
            <w:tcMar>
              <w:top w:w="0.0" w:type="dxa"/>
              <w:left w:w="40.0" w:type="dxa"/>
              <w:bottom w:w="0.0" w:type="dxa"/>
              <w:right w:w="4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уд.вес</w:t>
            </w:r>
          </w:p>
        </w:tc>
        <w:tc>
          <w:tcPr>
            <w:shd w:fill="auto" w:val="clear"/>
            <w:tcMar>
              <w:top w:w="0.0" w:type="dxa"/>
              <w:left w:w="40.0" w:type="dxa"/>
              <w:bottom w:w="0.0" w:type="dxa"/>
              <w:right w:w="4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тыс.тг</w:t>
            </w:r>
          </w:p>
        </w:tc>
        <w:tc>
          <w:tcPr>
            <w:shd w:fill="auto" w:val="clear"/>
            <w:tcMar>
              <w:top w:w="0.0" w:type="dxa"/>
              <w:left w:w="40.0" w:type="dxa"/>
              <w:bottom w:w="0.0" w:type="dxa"/>
              <w:right w:w="4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Стоимость активов всего в т.ч. </w:t>
            </w:r>
          </w:p>
        </w:tc>
        <w:tc>
          <w:tcPr>
            <w:shd w:fill="auto" w:val="clear"/>
            <w:tcMar>
              <w:top w:w="0.0" w:type="dxa"/>
              <w:left w:w="40.0" w:type="dxa"/>
              <w:bottom w:w="0.0" w:type="dxa"/>
              <w:right w:w="4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39432,2</w:t>
            </w:r>
          </w:p>
        </w:tc>
        <w:tc>
          <w:tcPr>
            <w:shd w:fill="auto" w:val="clear"/>
            <w:tcMar>
              <w:top w:w="0.0" w:type="dxa"/>
              <w:left w:w="40.0" w:type="dxa"/>
              <w:bottom w:w="0.0" w:type="dxa"/>
              <w:right w:w="4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54328,4</w:t>
            </w:r>
          </w:p>
        </w:tc>
        <w:tc>
          <w:tcPr>
            <w:shd w:fill="auto" w:val="clear"/>
            <w:tcMar>
              <w:top w:w="0.0" w:type="dxa"/>
              <w:left w:w="40.0" w:type="dxa"/>
              <w:bottom w:w="0.0" w:type="dxa"/>
              <w:right w:w="4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57633,9</w:t>
            </w:r>
          </w:p>
        </w:tc>
        <w:tc>
          <w:tcPr>
            <w:shd w:fill="auto" w:val="clear"/>
            <w:tcMar>
              <w:top w:w="0.0" w:type="dxa"/>
              <w:left w:w="40.0" w:type="dxa"/>
              <w:bottom w:w="0.0" w:type="dxa"/>
              <w:right w:w="4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18201</w:t>
            </w:r>
          </w:p>
        </w:tc>
        <w:tc>
          <w:tcPr>
            <w:shd w:fill="auto" w:val="clear"/>
            <w:tcMar>
              <w:top w:w="0.0" w:type="dxa"/>
              <w:left w:w="40.0" w:type="dxa"/>
              <w:bottom w:w="0.0" w:type="dxa"/>
              <w:right w:w="4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46,2</w:t>
            </w:r>
          </w:p>
        </w:tc>
        <w:tc>
          <w:tcPr>
            <w:shd w:fill="auto" w:val="clear"/>
            <w:tcMar>
              <w:top w:w="0.0" w:type="dxa"/>
              <w:left w:w="40.0" w:type="dxa"/>
              <w:bottom w:w="0.0" w:type="dxa"/>
              <w:right w:w="4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активы, всегоиз них </w:t>
            </w:r>
          </w:p>
        </w:tc>
        <w:tc>
          <w:tcPr>
            <w:shd w:fill="auto" w:val="clear"/>
            <w:tcMar>
              <w:top w:w="0.0" w:type="dxa"/>
              <w:left w:w="40.0" w:type="dxa"/>
              <w:bottom w:w="0.0" w:type="dxa"/>
              <w:right w:w="4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12160,8</w:t>
            </w:r>
          </w:p>
        </w:tc>
        <w:tc>
          <w:tcPr>
            <w:shd w:fill="auto" w:val="clear"/>
            <w:tcMar>
              <w:top w:w="0.0" w:type="dxa"/>
              <w:left w:w="40.0" w:type="dxa"/>
              <w:bottom w:w="0.0" w:type="dxa"/>
              <w:right w:w="4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30,8</w:t>
            </w:r>
          </w:p>
        </w:tc>
        <w:tc>
          <w:tcPr>
            <w:shd w:fill="auto" w:val="clear"/>
            <w:tcMar>
              <w:top w:w="0.0" w:type="dxa"/>
              <w:left w:w="40.0" w:type="dxa"/>
              <w:bottom w:w="0.0" w:type="dxa"/>
              <w:right w:w="4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20318,7</w:t>
            </w:r>
          </w:p>
        </w:tc>
        <w:tc>
          <w:tcPr>
            <w:shd w:fill="auto" w:val="clear"/>
            <w:tcMar>
              <w:top w:w="0.0" w:type="dxa"/>
              <w:left w:w="40.0" w:type="dxa"/>
              <w:bottom w:w="0.0" w:type="dxa"/>
              <w:right w:w="4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37,4</w:t>
            </w:r>
          </w:p>
        </w:tc>
        <w:tc>
          <w:tcPr>
            <w:shd w:fill="auto" w:val="clear"/>
            <w:tcMar>
              <w:top w:w="0.0" w:type="dxa"/>
              <w:left w:w="40.0" w:type="dxa"/>
              <w:bottom w:w="0.0" w:type="dxa"/>
              <w:right w:w="4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20316,4</w:t>
            </w:r>
          </w:p>
        </w:tc>
        <w:tc>
          <w:tcPr>
            <w:shd w:fill="auto" w:val="clear"/>
            <w:tcMar>
              <w:top w:w="0.0" w:type="dxa"/>
              <w:left w:w="40.0" w:type="dxa"/>
              <w:bottom w:w="0.0" w:type="dxa"/>
              <w:right w:w="4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35,3</w:t>
            </w:r>
          </w:p>
        </w:tc>
        <w:tc>
          <w:tcPr>
            <w:shd w:fill="auto" w:val="clear"/>
            <w:tcMar>
              <w:top w:w="0.0" w:type="dxa"/>
              <w:left w:w="40.0" w:type="dxa"/>
              <w:bottom w:w="0.0" w:type="dxa"/>
              <w:right w:w="4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8155,6</w:t>
            </w:r>
          </w:p>
        </w:tc>
        <w:tc>
          <w:tcPr>
            <w:shd w:fill="auto" w:val="clear"/>
            <w:tcMar>
              <w:top w:w="0.0" w:type="dxa"/>
              <w:left w:w="40.0" w:type="dxa"/>
              <w:bottom w:w="0.0" w:type="dxa"/>
              <w:right w:w="4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67,1</w:t>
            </w:r>
          </w:p>
        </w:tc>
        <w:tc>
          <w:tcPr>
            <w:shd w:fill="auto" w:val="clear"/>
            <w:tcMar>
              <w:top w:w="0.0" w:type="dxa"/>
              <w:left w:w="40.0" w:type="dxa"/>
              <w:bottom w:w="0.0" w:type="dxa"/>
              <w:right w:w="4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Запасы</w:t>
            </w:r>
          </w:p>
        </w:tc>
        <w:tc>
          <w:tcPr>
            <w:shd w:fill="auto" w:val="clear"/>
            <w:tcMar>
              <w:top w:w="0.0" w:type="dxa"/>
              <w:left w:w="40.0" w:type="dxa"/>
              <w:bottom w:w="0.0" w:type="dxa"/>
              <w:right w:w="4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2489,2</w:t>
            </w:r>
          </w:p>
        </w:tc>
        <w:tc>
          <w:tcPr>
            <w:shd w:fill="auto" w:val="clear"/>
            <w:tcMar>
              <w:top w:w="0.0" w:type="dxa"/>
              <w:left w:w="40.0" w:type="dxa"/>
              <w:bottom w:w="0.0" w:type="dxa"/>
              <w:right w:w="4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w:t>
            </w:r>
          </w:p>
        </w:tc>
        <w:tc>
          <w:tcPr>
            <w:shd w:fill="auto" w:val="clear"/>
            <w:tcMar>
              <w:top w:w="0.0" w:type="dxa"/>
              <w:left w:w="40.0" w:type="dxa"/>
              <w:bottom w:w="0.0" w:type="dxa"/>
              <w:right w:w="4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12297,7</w:t>
            </w:r>
          </w:p>
        </w:tc>
        <w:tc>
          <w:tcPr>
            <w:shd w:fill="auto" w:val="clear"/>
            <w:tcMar>
              <w:top w:w="0.0" w:type="dxa"/>
              <w:left w:w="40.0" w:type="dxa"/>
              <w:bottom w:w="0.0" w:type="dxa"/>
              <w:right w:w="4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22,6</w:t>
            </w:r>
          </w:p>
        </w:tc>
        <w:tc>
          <w:tcPr>
            <w:shd w:fill="auto" w:val="clear"/>
            <w:tcMar>
              <w:top w:w="0.0" w:type="dxa"/>
              <w:left w:w="40.0" w:type="dxa"/>
              <w:bottom w:w="0.0" w:type="dxa"/>
              <w:right w:w="4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9256,3</w:t>
            </w:r>
          </w:p>
        </w:tc>
        <w:tc>
          <w:tcPr>
            <w:shd w:fill="auto" w:val="clear"/>
            <w:tcMar>
              <w:top w:w="0.0" w:type="dxa"/>
              <w:left w:w="40.0" w:type="dxa"/>
              <w:bottom w:w="0.0" w:type="dxa"/>
              <w:right w:w="4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16,1</w:t>
            </w:r>
          </w:p>
        </w:tc>
        <w:tc>
          <w:tcPr>
            <w:shd w:fill="auto" w:val="clear"/>
            <w:tcMar>
              <w:top w:w="0.0" w:type="dxa"/>
              <w:left w:w="40.0" w:type="dxa"/>
              <w:bottom w:w="0.0" w:type="dxa"/>
              <w:right w:w="4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6767,1</w:t>
            </w:r>
          </w:p>
        </w:tc>
        <w:tc>
          <w:tcPr>
            <w:shd w:fill="auto" w:val="clear"/>
            <w:tcMar>
              <w:top w:w="0.0" w:type="dxa"/>
              <w:left w:w="40.0" w:type="dxa"/>
              <w:bottom w:w="0.0" w:type="dxa"/>
              <w:right w:w="4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27 р</w:t>
            </w:r>
          </w:p>
        </w:tc>
        <w:tc>
          <w:tcPr>
            <w:shd w:fill="auto" w:val="clear"/>
            <w:tcMar>
              <w:top w:w="0.0" w:type="dxa"/>
              <w:left w:w="40.0" w:type="dxa"/>
              <w:bottom w:w="0.0" w:type="dxa"/>
              <w:right w:w="4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активы, всего из них </w:t>
            </w:r>
          </w:p>
        </w:tc>
        <w:tc>
          <w:tcPr>
            <w:shd w:fill="auto" w:val="clear"/>
            <w:tcMar>
              <w:top w:w="0.0" w:type="dxa"/>
              <w:left w:w="40.0" w:type="dxa"/>
              <w:bottom w:w="0.0" w:type="dxa"/>
              <w:right w:w="4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27271,4</w:t>
            </w:r>
          </w:p>
        </w:tc>
        <w:tc>
          <w:tcPr>
            <w:shd w:fill="auto" w:val="clear"/>
            <w:tcMar>
              <w:top w:w="0.0" w:type="dxa"/>
              <w:left w:w="40.0" w:type="dxa"/>
              <w:bottom w:w="0.0" w:type="dxa"/>
              <w:right w:w="4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69,2</w:t>
            </w:r>
          </w:p>
        </w:tc>
        <w:tc>
          <w:tcPr>
            <w:shd w:fill="auto" w:val="clear"/>
            <w:tcMar>
              <w:top w:w="0.0" w:type="dxa"/>
              <w:left w:w="40.0" w:type="dxa"/>
              <w:bottom w:w="0.0" w:type="dxa"/>
              <w:right w:w="40.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34009,9</w:t>
            </w:r>
          </w:p>
        </w:tc>
        <w:tc>
          <w:tcPr>
            <w:shd w:fill="auto" w:val="clear"/>
            <w:tcMar>
              <w:top w:w="0.0" w:type="dxa"/>
              <w:left w:w="40.0" w:type="dxa"/>
              <w:bottom w:w="0.0" w:type="dxa"/>
              <w:right w:w="40.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62,6</w:t>
            </w:r>
          </w:p>
        </w:tc>
        <w:tc>
          <w:tcPr>
            <w:shd w:fill="auto" w:val="clear"/>
            <w:tcMar>
              <w:top w:w="0.0" w:type="dxa"/>
              <w:left w:w="40.0" w:type="dxa"/>
              <w:bottom w:w="0.0" w:type="dxa"/>
              <w:right w:w="4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37317,4</w:t>
            </w:r>
          </w:p>
        </w:tc>
        <w:tc>
          <w:tcPr>
            <w:shd w:fill="auto" w:val="clear"/>
            <w:tcMar>
              <w:top w:w="0.0" w:type="dxa"/>
              <w:left w:w="40.0" w:type="dxa"/>
              <w:bottom w:w="0.0" w:type="dxa"/>
              <w:right w:w="4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64,7</w:t>
            </w:r>
          </w:p>
        </w:tc>
        <w:tc>
          <w:tcPr>
            <w:shd w:fill="auto" w:val="clear"/>
            <w:tcMar>
              <w:top w:w="0.0" w:type="dxa"/>
              <w:left w:w="40.0" w:type="dxa"/>
              <w:bottom w:w="0.0" w:type="dxa"/>
              <w:right w:w="4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10046,0</w:t>
            </w:r>
          </w:p>
        </w:tc>
        <w:tc>
          <w:tcPr>
            <w:shd w:fill="auto" w:val="clear"/>
            <w:tcMar>
              <w:top w:w="0.0" w:type="dxa"/>
              <w:left w:w="40.0" w:type="dxa"/>
              <w:bottom w:w="0.0" w:type="dxa"/>
              <w:right w:w="4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36,8</w:t>
            </w:r>
          </w:p>
        </w:tc>
        <w:tc>
          <w:tcPr>
            <w:shd w:fill="auto" w:val="clear"/>
            <w:tcMar>
              <w:top w:w="0.0" w:type="dxa"/>
              <w:left w:w="40.0" w:type="dxa"/>
              <w:bottom w:w="0.0" w:type="dxa"/>
              <w:right w:w="4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средства </w:t>
            </w:r>
          </w:p>
        </w:tc>
        <w:tc>
          <w:tcPr>
            <w:shd w:fill="auto" w:val="clear"/>
            <w:tcMar>
              <w:top w:w="0.0" w:type="dxa"/>
              <w:left w:w="40.0" w:type="dxa"/>
              <w:bottom w:w="0.0" w:type="dxa"/>
              <w:right w:w="4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21135,2</w:t>
            </w:r>
          </w:p>
        </w:tc>
        <w:tc>
          <w:tcPr>
            <w:shd w:fill="auto" w:val="clear"/>
            <w:tcMar>
              <w:top w:w="0.0" w:type="dxa"/>
              <w:left w:w="40.0" w:type="dxa"/>
              <w:bottom w:w="0.0" w:type="dxa"/>
              <w:right w:w="4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53,6</w:t>
            </w:r>
          </w:p>
        </w:tc>
        <w:tc>
          <w:tcPr>
            <w:shd w:fill="auto" w:val="clear"/>
            <w:tcMar>
              <w:top w:w="0.0" w:type="dxa"/>
              <w:left w:w="40.0" w:type="dxa"/>
              <w:bottom w:w="0.0" w:type="dxa"/>
              <w:right w:w="4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25942,7</w:t>
            </w:r>
          </w:p>
        </w:tc>
        <w:tc>
          <w:tcPr>
            <w:shd w:fill="auto" w:val="clear"/>
            <w:tcMar>
              <w:top w:w="0.0" w:type="dxa"/>
              <w:left w:w="40.0" w:type="dxa"/>
              <w:bottom w:w="0.0" w:type="dxa"/>
              <w:right w:w="4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47,8</w:t>
            </w:r>
          </w:p>
        </w:tc>
        <w:tc>
          <w:tcPr>
            <w:shd w:fill="auto" w:val="clear"/>
            <w:tcMar>
              <w:top w:w="0.0" w:type="dxa"/>
              <w:left w:w="40.0" w:type="dxa"/>
              <w:bottom w:w="0.0" w:type="dxa"/>
              <w:right w:w="4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29250,3</w:t>
            </w:r>
          </w:p>
        </w:tc>
        <w:tc>
          <w:tcPr>
            <w:shd w:fill="auto" w:val="clear"/>
            <w:tcMar>
              <w:top w:w="0.0" w:type="dxa"/>
              <w:left w:w="40.0" w:type="dxa"/>
              <w:bottom w:w="0.0" w:type="dxa"/>
              <w:right w:w="4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50,8</w:t>
            </w:r>
          </w:p>
        </w:tc>
        <w:tc>
          <w:tcPr>
            <w:shd w:fill="auto" w:val="clear"/>
            <w:tcMar>
              <w:top w:w="0.0" w:type="dxa"/>
              <w:left w:w="40.0" w:type="dxa"/>
              <w:bottom w:w="0.0" w:type="dxa"/>
              <w:right w:w="4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8115,1</w:t>
            </w:r>
          </w:p>
        </w:tc>
        <w:tc>
          <w:tcPr>
            <w:shd w:fill="auto" w:val="clear"/>
            <w:tcMar>
              <w:top w:w="0.0" w:type="dxa"/>
              <w:left w:w="40.0" w:type="dxa"/>
              <w:bottom w:w="0.0" w:type="dxa"/>
              <w:right w:w="4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38,4</w:t>
            </w:r>
          </w:p>
        </w:tc>
        <w:tc>
          <w:tcPr>
            <w:shd w:fill="auto" w:val="clear"/>
            <w:tcMar>
              <w:top w:w="0.0" w:type="dxa"/>
              <w:left w:w="40.0" w:type="dxa"/>
              <w:bottom w:w="0.0" w:type="dxa"/>
              <w:right w:w="4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Незавершенное капстроительство </w:t>
            </w:r>
          </w:p>
        </w:tc>
        <w:tc>
          <w:tcPr>
            <w:shd w:fill="auto" w:val="clear"/>
            <w:tcMar>
              <w:top w:w="0.0" w:type="dxa"/>
              <w:left w:w="40.0" w:type="dxa"/>
              <w:bottom w:w="0.0" w:type="dxa"/>
              <w:right w:w="4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6136,3</w:t>
            </w:r>
          </w:p>
        </w:tc>
        <w:tc>
          <w:tcPr>
            <w:shd w:fill="auto" w:val="clear"/>
            <w:tcMar>
              <w:top w:w="0.0" w:type="dxa"/>
              <w:left w:w="40.0" w:type="dxa"/>
              <w:bottom w:w="0.0" w:type="dxa"/>
              <w:right w:w="4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15,7</w:t>
            </w:r>
          </w:p>
        </w:tc>
        <w:tc>
          <w:tcPr>
            <w:shd w:fill="auto" w:val="clear"/>
            <w:tcMar>
              <w:top w:w="0.0" w:type="dxa"/>
              <w:left w:w="40.0" w:type="dxa"/>
              <w:bottom w:w="0.0" w:type="dxa"/>
              <w:right w:w="4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8067,1</w:t>
            </w:r>
          </w:p>
        </w:tc>
        <w:tc>
          <w:tcPr>
            <w:shd w:fill="auto" w:val="clear"/>
            <w:tcMar>
              <w:top w:w="0.0" w:type="dxa"/>
              <w:left w:w="40.0" w:type="dxa"/>
              <w:bottom w:w="0.0" w:type="dxa"/>
              <w:right w:w="4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14,8</w:t>
            </w:r>
          </w:p>
        </w:tc>
        <w:tc>
          <w:tcPr>
            <w:shd w:fill="auto" w:val="clear"/>
            <w:tcMar>
              <w:top w:w="0.0" w:type="dxa"/>
              <w:left w:w="40.0" w:type="dxa"/>
              <w:bottom w:w="0.0" w:type="dxa"/>
              <w:right w:w="4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8067,1</w:t>
            </w:r>
          </w:p>
        </w:tc>
        <w:tc>
          <w:tcPr>
            <w:shd w:fill="auto" w:val="clear"/>
            <w:tcMar>
              <w:top w:w="0.0" w:type="dxa"/>
              <w:left w:w="40.0" w:type="dxa"/>
              <w:bottom w:w="0.0" w:type="dxa"/>
              <w:right w:w="4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40.0" w:type="dxa"/>
              <w:bottom w:w="0.0" w:type="dxa"/>
              <w:right w:w="4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1930,8</w:t>
            </w:r>
          </w:p>
        </w:tc>
        <w:tc>
          <w:tcPr>
            <w:shd w:fill="auto" w:val="clear"/>
            <w:tcMar>
              <w:top w:w="0.0" w:type="dxa"/>
              <w:left w:w="40.0" w:type="dxa"/>
              <w:bottom w:w="0.0" w:type="dxa"/>
              <w:right w:w="4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31,5</w:t>
            </w:r>
          </w:p>
        </w:tc>
        <w:tc>
          <w:tcPr>
            <w:shd w:fill="auto" w:val="clear"/>
            <w:tcMar>
              <w:top w:w="0.0" w:type="dxa"/>
              <w:left w:w="40.0" w:type="dxa"/>
              <w:bottom w:w="0.0" w:type="dxa"/>
              <w:right w:w="4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Стоимость производственного потенциала </w:t>
            </w:r>
          </w:p>
        </w:tc>
        <w:tc>
          <w:tcPr>
            <w:shd w:fill="auto" w:val="clear"/>
            <w:tcMar>
              <w:top w:w="0.0" w:type="dxa"/>
              <w:left w:w="40.0" w:type="dxa"/>
              <w:bottom w:w="0.0" w:type="dxa"/>
              <w:right w:w="4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29760,7</w:t>
            </w:r>
          </w:p>
        </w:tc>
        <w:tc>
          <w:tcPr>
            <w:shd w:fill="auto" w:val="clear"/>
            <w:tcMar>
              <w:top w:w="0.0" w:type="dxa"/>
              <w:left w:w="40.0" w:type="dxa"/>
              <w:bottom w:w="0.0" w:type="dxa"/>
              <w:right w:w="4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75,5</w:t>
            </w:r>
          </w:p>
        </w:tc>
        <w:tc>
          <w:tcPr>
            <w:shd w:fill="auto" w:val="clear"/>
            <w:tcMar>
              <w:top w:w="0.0" w:type="dxa"/>
              <w:left w:w="40.0" w:type="dxa"/>
              <w:bottom w:w="0.0" w:type="dxa"/>
              <w:right w:w="4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46307,5</w:t>
            </w:r>
          </w:p>
        </w:tc>
        <w:tc>
          <w:tcPr>
            <w:shd w:fill="auto" w:val="clear"/>
            <w:tcMar>
              <w:top w:w="0.0" w:type="dxa"/>
              <w:left w:w="40.0" w:type="dxa"/>
              <w:bottom w:w="0.0" w:type="dxa"/>
              <w:right w:w="4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85,2</w:t>
            </w:r>
          </w:p>
        </w:tc>
        <w:tc>
          <w:tcPr>
            <w:shd w:fill="auto" w:val="clear"/>
            <w:tcMar>
              <w:top w:w="0.0" w:type="dxa"/>
              <w:left w:w="40.0" w:type="dxa"/>
              <w:bottom w:w="0.0" w:type="dxa"/>
              <w:right w:w="4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46573,7</w:t>
            </w:r>
          </w:p>
        </w:tc>
        <w:tc>
          <w:tcPr>
            <w:shd w:fill="auto" w:val="clear"/>
            <w:tcMar>
              <w:top w:w="0.0" w:type="dxa"/>
              <w:left w:w="40.0" w:type="dxa"/>
              <w:bottom w:w="0.0" w:type="dxa"/>
              <w:right w:w="4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80,8</w:t>
            </w:r>
          </w:p>
        </w:tc>
        <w:tc>
          <w:tcPr>
            <w:shd w:fill="auto" w:val="clear"/>
            <w:tcMar>
              <w:top w:w="0.0" w:type="dxa"/>
              <w:left w:w="40.0" w:type="dxa"/>
              <w:bottom w:w="0.0" w:type="dxa"/>
              <w:right w:w="4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16813,0</w:t>
            </w:r>
          </w:p>
        </w:tc>
        <w:tc>
          <w:tcPr>
            <w:shd w:fill="auto" w:val="clear"/>
            <w:tcMar>
              <w:top w:w="0.0" w:type="dxa"/>
              <w:left w:w="40.0" w:type="dxa"/>
              <w:bottom w:w="0.0" w:type="dxa"/>
              <w:right w:w="4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56,5</w:t>
            </w:r>
          </w:p>
        </w:tc>
        <w:tc>
          <w:tcPr>
            <w:shd w:fill="auto" w:val="clear"/>
            <w:tcMar>
              <w:top w:w="0.0" w:type="dxa"/>
              <w:left w:w="40.0" w:type="dxa"/>
              <w:bottom w:w="0.0" w:type="dxa"/>
              <w:right w:w="4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износа </w:t>
            </w:r>
          </w:p>
        </w:tc>
        <w:tc>
          <w:tcPr>
            <w:shd w:fill="auto" w:val="clear"/>
            <w:tcMar>
              <w:top w:w="0.0" w:type="dxa"/>
              <w:left w:w="40.0" w:type="dxa"/>
              <w:bottom w:w="0.0" w:type="dxa"/>
              <w:right w:w="4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0,22</w:t>
            </w:r>
          </w:p>
        </w:tc>
        <w:tc>
          <w:tcPr>
            <w:shd w:fill="auto" w:val="clear"/>
            <w:tcMar>
              <w:top w:w="0.0" w:type="dxa"/>
              <w:left w:w="40.0" w:type="dxa"/>
              <w:bottom w:w="0.0" w:type="dxa"/>
              <w:right w:w="4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0,29</w:t>
            </w:r>
          </w:p>
        </w:tc>
        <w:tc>
          <w:tcPr>
            <w:shd w:fill="auto" w:val="clear"/>
            <w:tcMar>
              <w:top w:w="0.0" w:type="dxa"/>
              <w:left w:w="40.0" w:type="dxa"/>
              <w:bottom w:w="0.0" w:type="dxa"/>
              <w:right w:w="4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0,36</w:t>
            </w:r>
          </w:p>
        </w:tc>
        <w:tc>
          <w:tcPr>
            <w:shd w:fill="auto" w:val="clear"/>
            <w:tcMar>
              <w:top w:w="0.0" w:type="dxa"/>
              <w:left w:w="40.0" w:type="dxa"/>
              <w:bottom w:w="0.0" w:type="dxa"/>
              <w:right w:w="4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+0,14</w:t>
            </w:r>
          </w:p>
        </w:tc>
        <w:tc>
          <w:tcPr>
            <w:shd w:fill="auto" w:val="clear"/>
            <w:tcMar>
              <w:top w:w="0.0" w:type="dxa"/>
              <w:left w:w="40.0" w:type="dxa"/>
              <w:bottom w:w="0.0" w:type="dxa"/>
              <w:right w:w="4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годности ОС </w:t>
            </w:r>
          </w:p>
        </w:tc>
        <w:tc>
          <w:tcPr>
            <w:shd w:fill="auto" w:val="clear"/>
            <w:tcMar>
              <w:top w:w="0.0" w:type="dxa"/>
              <w:left w:w="40.0" w:type="dxa"/>
              <w:bottom w:w="0.0" w:type="dxa"/>
              <w:right w:w="4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c>
          <w:tcPr>
            <w:shd w:fill="auto" w:val="clear"/>
            <w:tcMar>
              <w:top w:w="0.0" w:type="dxa"/>
              <w:left w:w="40.0" w:type="dxa"/>
              <w:bottom w:w="0.0" w:type="dxa"/>
              <w:right w:w="40.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0,71</w:t>
            </w:r>
          </w:p>
        </w:tc>
        <w:tc>
          <w:tcPr>
            <w:shd w:fill="auto" w:val="clear"/>
            <w:tcMar>
              <w:top w:w="0.0" w:type="dxa"/>
              <w:left w:w="40.0" w:type="dxa"/>
              <w:bottom w:w="0.0" w:type="dxa"/>
              <w:right w:w="40.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0,64</w:t>
            </w:r>
          </w:p>
        </w:tc>
        <w:tc>
          <w:tcPr>
            <w:shd w:fill="auto" w:val="clear"/>
            <w:tcMar>
              <w:top w:w="0.0" w:type="dxa"/>
              <w:left w:w="40.0" w:type="dxa"/>
              <w:bottom w:w="0.0" w:type="dxa"/>
              <w:right w:w="4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-0,14</w:t>
            </w:r>
          </w:p>
        </w:tc>
        <w:tc>
          <w:tcPr>
            <w:shd w:fill="auto" w:val="clear"/>
            <w:tcMar>
              <w:top w:w="0.0" w:type="dxa"/>
              <w:left w:w="40.0" w:type="dxa"/>
              <w:bottom w:w="0.0" w:type="dxa"/>
              <w:right w:w="40.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3773"/>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можно сделать вывод, что валюта баланса, отражающая реальную стоимость активов увеличилась за отчетные года на 18201,7 тыс.тенге или на 46,2%. Это положительно характеризует работу предприятия, поскольку свидетельствует о его дальнейшем развитии.</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долгосрочных активов в 2013 году увеличилась на 36,8% по сравнению с 2011 годом за счет увеличения стоимости долгосрочных активов, которые стали равны 10046,0 тыс.тг., что составляет 64,7% в общей стоимости имущества. Однако при анализе активов необходимо выяснить, как они размещены, на что больше уделялась внимание за отчетные годы, каково состояние производственного потенциала, и какова мобильность имущества.</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стоимость производственного потенциала входит: стоимость основных средств, незавершенное капитальное строительство, производственные запасы (ТМЗ), незавершенное производство.</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стоимость основных средств и незавершенного капитального строительства представляет собой долгосрочные активы, а незавершенного производства на предприятии нет, то рассчитаем стоимость производственного капитала как сумму долгосрочных активов и производственных запасов</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производственного потенциала2011=27271,4+2489,2=29760,7</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производственного потенциала2012=34009,9+12297,7= 46307,6</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производственного потенциала2013=37317,4+9256,3= 46573,7</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производственного потенциала в 2011 году составила 29760,7 тыс.тг., а в 2013 году - 46573,7 тыс.тг. Доля производственного потенциала увеличилась за отчетные годы на 5,3 пункта, и составила на конец 2013 года 80,8%, что соответствует нормальному значению коэффициента имущественного производственного назначения Кп</w:t>
      </w:r>
      <w:r w:rsidDel="00000000" w:rsidR="00000000" w:rsidRPr="00000000">
        <w:rPr>
          <w:rFonts w:ascii="Verdana" w:cs="Verdana" w:eastAsia="Verdana" w:hAnsi="Verdana"/>
          <w:smallCaps w:val="0"/>
          <w:sz w:val="28"/>
          <w:szCs w:val="28"/>
          <w:rtl w:val="0"/>
        </w:rPr>
        <w:t xml:space="preserve">і</w:t>
      </w:r>
      <w:r w:rsidDel="00000000" w:rsidR="00000000" w:rsidRPr="00000000">
        <w:rPr>
          <w:smallCaps w:val="0"/>
          <w:sz w:val="28"/>
          <w:szCs w:val="28"/>
          <w:rtl w:val="0"/>
        </w:rPr>
        <w:t xml:space="preserve">0,5.</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3773"/>
        </w:tabs>
        <w:spacing w:line="360" w:lineRule="auto"/>
        <w:ind w:firstLine="709"/>
        <w:jc w:val="both"/>
        <w:rPr>
          <w:smallCaps w:val="0"/>
          <w:sz w:val="28"/>
          <w:szCs w:val="28"/>
        </w:rPr>
      </w:pPr>
      <w:r w:rsidDel="00000000" w:rsidR="00000000" w:rsidRPr="00000000">
        <w:rPr>
          <w:smallCaps w:val="0"/>
          <w:sz w:val="28"/>
          <w:szCs w:val="28"/>
          <w:rtl w:val="0"/>
        </w:rPr>
        <w:t xml:space="preserve">Особенные интерес представляет изменения удельного веса остаточной стоимости основных средств в общей стоимости имущества, поскольку этот показатель служит ориентиром в определении масштабов его предпринимательской деятельности.</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3773"/>
        </w:tabs>
        <w:spacing w:line="360" w:lineRule="auto"/>
        <w:ind w:firstLine="709"/>
        <w:jc w:val="both"/>
        <w:rPr>
          <w:smallCaps w:val="0"/>
          <w:sz w:val="28"/>
          <w:szCs w:val="28"/>
        </w:rPr>
      </w:pPr>
      <w:r w:rsidDel="00000000" w:rsidR="00000000" w:rsidRPr="00000000">
        <w:rPr>
          <w:smallCaps w:val="0"/>
          <w:sz w:val="28"/>
          <w:szCs w:val="28"/>
          <w:rtl w:val="0"/>
        </w:rPr>
        <w:t xml:space="preserve">Размер коэффициента реальной стоимости основных средств должен составлять не менее 50% всей суммы активов баланса, так как это приводит к нарушению эффективной структуры баланса.</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3773"/>
        </w:tabs>
        <w:spacing w:line="360" w:lineRule="auto"/>
        <w:ind w:firstLine="709"/>
        <w:jc w:val="both"/>
        <w:rPr>
          <w:smallCaps w:val="0"/>
          <w:sz w:val="28"/>
          <w:szCs w:val="28"/>
        </w:rPr>
      </w:pPr>
      <w:r w:rsidDel="00000000" w:rsidR="00000000" w:rsidRPr="00000000">
        <w:rPr>
          <w:smallCaps w:val="0"/>
          <w:sz w:val="28"/>
          <w:szCs w:val="28"/>
          <w:rtl w:val="0"/>
        </w:rPr>
        <w:t xml:space="preserve">Доля остаточной стоимости основных средств, в валюте баланса в 2011 году составила 53,6%, а на конец 2013 года - 50,8%, т.е. снизилась на 2,8 пункта. Это свидетельствует о том, что рост активов предприятия превысил наращивание основных фондов. По данным таблицы 2 наблюдается увеличение основных средств в общей стоимости имущества, что является положительным моментом развития материально-технической базы предприятия.</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сумм незавершенных капиталовложений в активах предприятия означает рост незавершенного капитального строительства. В результате увеличения основных средств на 8115,1 тыс. тт., или 36,8%, темп роста основных средств, сложился выше, чем темп роста незавершенного капитального строительства, увеличился на 31,5%, или на 1930,8 тыс.тг. Такое положение повышает эффективность капитальных вложений.</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показателем, характеризующим техническое состояние основных средств является коэффициент износа, который определяется отношением суммы износа основных средств к первоначальной стоимости на определенный момент. Исходя по данным таблицы 3, можно отметить увеличение коэффициента износа с 0,22 в 2011 году до 0,36 в 2013 году. Это говорит о том, что к концу периода большая часть основных средств физически износилась и устарела. Но в целом эти данные говорят об оптимальном состоянии основных средств, так как он не превышает 50%.</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хорошем состоянии говорит коэффициент годности основных средств, который равен в 2011 году 0,8; в 2012 году 0,7; в 2013 году 0,6.</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цель анализа -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3 - Основные показатели финансово-хозяйственной деятельности ТОО «Астана-Боттлерс» за 2011- 2013гг., тыс. тенге</w:t>
      </w:r>
    </w:p>
    <w:tbl>
      <w:tblPr>
        <w:tblStyle w:val="Table3"/>
        <w:tblW w:w="9243.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5"/>
        <w:gridCol w:w="1218"/>
        <w:gridCol w:w="1132"/>
        <w:gridCol w:w="1227.9999999999995"/>
        <w:gridCol w:w="1320"/>
        <w:gridCol w:w="1260"/>
        <w:tblGridChange w:id="0">
          <w:tblGrid>
            <w:gridCol w:w="3085"/>
            <w:gridCol w:w="1218"/>
            <w:gridCol w:w="1132"/>
            <w:gridCol w:w="1227.9999999999995"/>
            <w:gridCol w:w="1320"/>
            <w:gridCol w:w="1260"/>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40.0" w:type="dxa"/>
              <w:bottom w:w="0.0" w:type="dxa"/>
              <w:right w:w="4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w:t>
            </w:r>
          </w:p>
        </w:tc>
        <w:tc>
          <w:tcPr>
            <w:shd w:fill="auto" w:val="clear"/>
            <w:tcMar>
              <w:top w:w="0.0" w:type="dxa"/>
              <w:left w:w="40.0" w:type="dxa"/>
              <w:bottom w:w="0.0" w:type="dxa"/>
              <w:right w:w="4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w:t>
            </w:r>
          </w:p>
        </w:tc>
        <w:tc>
          <w:tcPr>
            <w:shd w:fill="auto" w:val="clear"/>
            <w:tcMar>
              <w:top w:w="0.0" w:type="dxa"/>
              <w:left w:w="40.0" w:type="dxa"/>
              <w:bottom w:w="0.0" w:type="dxa"/>
              <w:right w:w="4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40.0" w:type="dxa"/>
              <w:bottom w:w="0.0" w:type="dxa"/>
              <w:right w:w="4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2012 к 2011</w:t>
            </w:r>
          </w:p>
        </w:tc>
        <w:tc>
          <w:tcPr>
            <w:shd w:fill="auto" w:val="clear"/>
            <w:tcMar>
              <w:top w:w="0.0" w:type="dxa"/>
              <w:left w:w="40.0" w:type="dxa"/>
              <w:bottom w:w="0.0" w:type="dxa"/>
              <w:right w:w="4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2013/ 2011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Доход от реализации продукции </w:t>
            </w:r>
          </w:p>
        </w:tc>
        <w:tc>
          <w:tcPr>
            <w:shd w:fill="auto" w:val="clear"/>
            <w:tcMar>
              <w:top w:w="0.0" w:type="dxa"/>
              <w:left w:w="40.0" w:type="dxa"/>
              <w:bottom w:w="0.0" w:type="dxa"/>
              <w:right w:w="40.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114505</w:t>
            </w:r>
          </w:p>
        </w:tc>
        <w:tc>
          <w:tcPr>
            <w:shd w:fill="auto" w:val="clear"/>
            <w:tcMar>
              <w:top w:w="0.0" w:type="dxa"/>
              <w:left w:w="40.0" w:type="dxa"/>
              <w:bottom w:w="0.0" w:type="dxa"/>
              <w:right w:w="4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103616</w:t>
            </w:r>
          </w:p>
        </w:tc>
        <w:tc>
          <w:tcPr>
            <w:shd w:fill="auto" w:val="clear"/>
            <w:tcMar>
              <w:top w:w="0.0" w:type="dxa"/>
              <w:left w:w="40.0" w:type="dxa"/>
              <w:bottom w:w="0.0" w:type="dxa"/>
              <w:right w:w="4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94116</w:t>
            </w:r>
          </w:p>
        </w:tc>
        <w:tc>
          <w:tcPr>
            <w:shd w:fill="auto" w:val="clear"/>
            <w:tcMar>
              <w:top w:w="0.0" w:type="dxa"/>
              <w:left w:w="40.0" w:type="dxa"/>
              <w:bottom w:w="0.0" w:type="dxa"/>
              <w:right w:w="40.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90,83%</w:t>
            </w:r>
          </w:p>
        </w:tc>
        <w:tc>
          <w:tcPr>
            <w:shd w:fill="auto" w:val="clear"/>
            <w:tcMar>
              <w:top w:w="0.0" w:type="dxa"/>
              <w:left w:w="40.0" w:type="dxa"/>
              <w:bottom w:w="0.0" w:type="dxa"/>
              <w:right w:w="4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82,19%</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2Себестоимость реализации </w:t>
            </w:r>
          </w:p>
        </w:tc>
        <w:tc>
          <w:tcPr>
            <w:shd w:fill="auto" w:val="clear"/>
            <w:tcMar>
              <w:top w:w="0.0" w:type="dxa"/>
              <w:left w:w="40.0" w:type="dxa"/>
              <w:bottom w:w="0.0" w:type="dxa"/>
              <w:right w:w="40.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91620</w:t>
            </w:r>
          </w:p>
        </w:tc>
        <w:tc>
          <w:tcPr>
            <w:shd w:fill="auto" w:val="clear"/>
            <w:tcMar>
              <w:top w:w="0.0" w:type="dxa"/>
              <w:left w:w="40.0" w:type="dxa"/>
              <w:bottom w:w="0.0" w:type="dxa"/>
              <w:right w:w="4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85646</w:t>
            </w:r>
          </w:p>
        </w:tc>
        <w:tc>
          <w:tcPr>
            <w:shd w:fill="auto" w:val="clear"/>
            <w:tcMar>
              <w:top w:w="0.0" w:type="dxa"/>
              <w:left w:w="40.0" w:type="dxa"/>
              <w:bottom w:w="0.0" w:type="dxa"/>
              <w:right w:w="4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70012</w:t>
            </w:r>
          </w:p>
        </w:tc>
        <w:tc>
          <w:tcPr>
            <w:shd w:fill="auto" w:val="clear"/>
            <w:tcMar>
              <w:top w:w="0.0" w:type="dxa"/>
              <w:left w:w="40.0" w:type="dxa"/>
              <w:bottom w:w="0.0" w:type="dxa"/>
              <w:right w:w="4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81,75%</w:t>
            </w:r>
          </w:p>
        </w:tc>
        <w:tc>
          <w:tcPr>
            <w:shd w:fill="auto" w:val="clear"/>
            <w:tcMar>
              <w:top w:w="0.0" w:type="dxa"/>
              <w:left w:w="40.0" w:type="dxa"/>
              <w:bottom w:w="0.0" w:type="dxa"/>
              <w:right w:w="40.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76,41%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Валовый доход </w:t>
            </w:r>
          </w:p>
        </w:tc>
        <w:tc>
          <w:tcPr>
            <w:shd w:fill="auto" w:val="clear"/>
            <w:tcMar>
              <w:top w:w="0.0" w:type="dxa"/>
              <w:left w:w="40.0" w:type="dxa"/>
              <w:bottom w:w="0.0" w:type="dxa"/>
              <w:right w:w="40.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22884</w:t>
            </w:r>
          </w:p>
        </w:tc>
        <w:tc>
          <w:tcPr>
            <w:shd w:fill="auto" w:val="clear"/>
            <w:tcMar>
              <w:top w:w="0.0" w:type="dxa"/>
              <w:left w:w="40.0" w:type="dxa"/>
              <w:bottom w:w="0.0" w:type="dxa"/>
              <w:right w:w="4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17970</w:t>
            </w:r>
          </w:p>
        </w:tc>
        <w:tc>
          <w:tcPr>
            <w:shd w:fill="auto" w:val="clear"/>
            <w:tcMar>
              <w:top w:w="0.0" w:type="dxa"/>
              <w:left w:w="40.0" w:type="dxa"/>
              <w:bottom w:w="0.0" w:type="dxa"/>
              <w:right w:w="4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24104</w:t>
            </w:r>
          </w:p>
        </w:tc>
        <w:tc>
          <w:tcPr>
            <w:shd w:fill="auto" w:val="clear"/>
            <w:tcMar>
              <w:top w:w="0.0" w:type="dxa"/>
              <w:left w:w="40.0" w:type="dxa"/>
              <w:bottom w:w="0.0" w:type="dxa"/>
              <w:right w:w="4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134,14%</w:t>
            </w:r>
          </w:p>
        </w:tc>
        <w:tc>
          <w:tcPr>
            <w:shd w:fill="auto" w:val="clear"/>
            <w:tcMar>
              <w:top w:w="0.0" w:type="dxa"/>
              <w:left w:w="40.0" w:type="dxa"/>
              <w:bottom w:w="0.0" w:type="dxa"/>
              <w:right w:w="40.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105,33%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Расходы периода </w:t>
            </w:r>
          </w:p>
        </w:tc>
        <w:tc>
          <w:tcPr>
            <w:shd w:fill="auto" w:val="clear"/>
            <w:tcMar>
              <w:top w:w="0.0" w:type="dxa"/>
              <w:left w:w="40.0" w:type="dxa"/>
              <w:bottom w:w="0.0" w:type="dxa"/>
              <w:right w:w="4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16200</w:t>
            </w:r>
          </w:p>
        </w:tc>
        <w:tc>
          <w:tcPr>
            <w:shd w:fill="auto" w:val="clear"/>
            <w:tcMar>
              <w:top w:w="0.0" w:type="dxa"/>
              <w:left w:w="40.0" w:type="dxa"/>
              <w:bottom w:w="0.0" w:type="dxa"/>
              <w:right w:w="4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15571</w:t>
            </w:r>
          </w:p>
        </w:tc>
        <w:tc>
          <w:tcPr>
            <w:shd w:fill="auto" w:val="clear"/>
            <w:tcMar>
              <w:top w:w="0.0" w:type="dxa"/>
              <w:left w:w="40.0" w:type="dxa"/>
              <w:bottom w:w="0.0" w:type="dxa"/>
              <w:right w:w="4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13776</w:t>
            </w:r>
          </w:p>
        </w:tc>
        <w:tc>
          <w:tcPr>
            <w:shd w:fill="auto" w:val="clear"/>
            <w:tcMar>
              <w:top w:w="0.0" w:type="dxa"/>
              <w:left w:w="40.0" w:type="dxa"/>
              <w:bottom w:w="0.0" w:type="dxa"/>
              <w:right w:w="4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88,47%</w:t>
            </w:r>
          </w:p>
        </w:tc>
        <w:tc>
          <w:tcPr>
            <w:shd w:fill="auto" w:val="clear"/>
            <w:tcMar>
              <w:top w:w="0.0" w:type="dxa"/>
              <w:left w:w="40.0" w:type="dxa"/>
              <w:bottom w:w="0.0" w:type="dxa"/>
              <w:right w:w="4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85,03%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 (убыток) от основной деятельности </w:t>
            </w:r>
          </w:p>
        </w:tc>
        <w:tc>
          <w:tcPr>
            <w:shd w:fill="auto" w:val="clear"/>
            <w:tcMar>
              <w:top w:w="0.0" w:type="dxa"/>
              <w:left w:w="40.0" w:type="dxa"/>
              <w:bottom w:w="0.0" w:type="dxa"/>
              <w:right w:w="4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6684,4</w:t>
            </w:r>
          </w:p>
        </w:tc>
        <w:tc>
          <w:tcPr>
            <w:shd w:fill="auto" w:val="clear"/>
            <w:tcMar>
              <w:top w:w="0.0" w:type="dxa"/>
              <w:left w:w="40.0" w:type="dxa"/>
              <w:bottom w:w="0.0" w:type="dxa"/>
              <w:right w:w="4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2398,8</w:t>
            </w:r>
          </w:p>
        </w:tc>
        <w:tc>
          <w:tcPr>
            <w:shd w:fill="auto" w:val="clear"/>
            <w:tcMar>
              <w:top w:w="0.0" w:type="dxa"/>
              <w:left w:w="40.0" w:type="dxa"/>
              <w:bottom w:w="0.0" w:type="dxa"/>
              <w:right w:w="40.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10328</w:t>
            </w:r>
          </w:p>
        </w:tc>
        <w:tc>
          <w:tcPr>
            <w:shd w:fill="auto" w:val="clear"/>
            <w:tcMar>
              <w:top w:w="0.0" w:type="dxa"/>
              <w:left w:w="40.0" w:type="dxa"/>
              <w:bottom w:w="0.0" w:type="dxa"/>
              <w:right w:w="40.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4,3 раза</w:t>
            </w:r>
          </w:p>
        </w:tc>
        <w:tc>
          <w:tcPr>
            <w:shd w:fill="auto" w:val="clear"/>
            <w:tcMar>
              <w:top w:w="0.0" w:type="dxa"/>
              <w:left w:w="40.0" w:type="dxa"/>
              <w:bottom w:w="0.0" w:type="dxa"/>
              <w:right w:w="4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154,51%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 (убыток) от неосновной деятельности </w:t>
            </w:r>
          </w:p>
        </w:tc>
        <w:tc>
          <w:tcPr>
            <w:shd w:fill="auto" w:val="clear"/>
            <w:tcMar>
              <w:top w:w="0.0" w:type="dxa"/>
              <w:left w:w="40.0" w:type="dxa"/>
              <w:bottom w:w="0.0" w:type="dxa"/>
              <w:right w:w="4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40.0" w:type="dxa"/>
              <w:bottom w:w="0.0" w:type="dxa"/>
              <w:right w:w="4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6425,5</w:t>
            </w:r>
          </w:p>
        </w:tc>
        <w:tc>
          <w:tcPr>
            <w:shd w:fill="auto" w:val="clear"/>
            <w:tcMar>
              <w:top w:w="0.0" w:type="dxa"/>
              <w:left w:w="40.0" w:type="dxa"/>
              <w:bottom w:w="0.0" w:type="dxa"/>
              <w:right w:w="4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2485,6</w:t>
            </w:r>
          </w:p>
        </w:tc>
        <w:tc>
          <w:tcPr>
            <w:shd w:fill="auto" w:val="clear"/>
            <w:tcMar>
              <w:top w:w="0.0" w:type="dxa"/>
              <w:left w:w="40.0" w:type="dxa"/>
              <w:bottom w:w="0.0" w:type="dxa"/>
              <w:right w:w="40.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38,68%</w:t>
            </w:r>
          </w:p>
        </w:tc>
        <w:tc>
          <w:tcPr>
            <w:shd w:fill="auto" w:val="clear"/>
            <w:tcMar>
              <w:top w:w="0.0" w:type="dxa"/>
              <w:left w:w="40.0" w:type="dxa"/>
              <w:bottom w:w="0.0" w:type="dxa"/>
              <w:right w:w="40.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 (убыток) до налогообложения </w:t>
            </w:r>
          </w:p>
        </w:tc>
        <w:tc>
          <w:tcPr>
            <w:shd w:fill="auto" w:val="clear"/>
            <w:tcMar>
              <w:top w:w="0.0" w:type="dxa"/>
              <w:left w:w="40.0" w:type="dxa"/>
              <w:bottom w:w="0.0" w:type="dxa"/>
              <w:right w:w="40.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6684,4</w:t>
            </w:r>
          </w:p>
        </w:tc>
        <w:tc>
          <w:tcPr>
            <w:shd w:fill="auto" w:val="clear"/>
            <w:tcMar>
              <w:top w:w="0.0" w:type="dxa"/>
              <w:left w:w="40.0" w:type="dxa"/>
              <w:bottom w:w="0.0" w:type="dxa"/>
              <w:right w:w="4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8824,3</w:t>
            </w:r>
          </w:p>
        </w:tc>
        <w:tc>
          <w:tcPr>
            <w:shd w:fill="auto" w:val="clear"/>
            <w:tcMar>
              <w:top w:w="0.0" w:type="dxa"/>
              <w:left w:w="40.0" w:type="dxa"/>
              <w:bottom w:w="0.0" w:type="dxa"/>
              <w:right w:w="40.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12814</w:t>
            </w:r>
          </w:p>
        </w:tc>
        <w:tc>
          <w:tcPr>
            <w:shd w:fill="auto" w:val="clear"/>
            <w:tcMar>
              <w:top w:w="0.0" w:type="dxa"/>
              <w:left w:w="40.0" w:type="dxa"/>
              <w:bottom w:w="0.0" w:type="dxa"/>
              <w:right w:w="4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145,21%</w:t>
            </w:r>
          </w:p>
        </w:tc>
        <w:tc>
          <w:tcPr>
            <w:shd w:fill="auto" w:val="clear"/>
            <w:tcMar>
              <w:top w:w="0.0" w:type="dxa"/>
              <w:left w:w="40.0" w:type="dxa"/>
              <w:bottom w:w="0.0" w:type="dxa"/>
              <w:right w:w="40.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191,70%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Корпоративный подоходный налог </w:t>
            </w:r>
          </w:p>
        </w:tc>
        <w:tc>
          <w:tcPr>
            <w:shd w:fill="auto" w:val="clear"/>
            <w:tcMar>
              <w:top w:w="0.0" w:type="dxa"/>
              <w:left w:w="40.0" w:type="dxa"/>
              <w:bottom w:w="0.0" w:type="dxa"/>
              <w:right w:w="40.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1336,9</w:t>
            </w:r>
          </w:p>
        </w:tc>
        <w:tc>
          <w:tcPr>
            <w:shd w:fill="auto" w:val="clear"/>
            <w:tcMar>
              <w:top w:w="0.0" w:type="dxa"/>
              <w:left w:w="40.0" w:type="dxa"/>
              <w:bottom w:w="0.0" w:type="dxa"/>
              <w:right w:w="4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2647,3</w:t>
            </w:r>
          </w:p>
        </w:tc>
        <w:tc>
          <w:tcPr>
            <w:shd w:fill="auto" w:val="clear"/>
            <w:tcMar>
              <w:top w:w="0.0" w:type="dxa"/>
              <w:left w:w="40.0" w:type="dxa"/>
              <w:bottom w:w="0.0" w:type="dxa"/>
              <w:right w:w="4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3844,2</w:t>
            </w:r>
          </w:p>
        </w:tc>
        <w:tc>
          <w:tcPr>
            <w:shd w:fill="auto" w:val="clear"/>
            <w:tcMar>
              <w:top w:w="0.0" w:type="dxa"/>
              <w:left w:w="40.0" w:type="dxa"/>
              <w:bottom w:w="0.0" w:type="dxa"/>
              <w:right w:w="40.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145,21%</w:t>
            </w:r>
          </w:p>
        </w:tc>
        <w:tc>
          <w:tcPr>
            <w:shd w:fill="auto" w:val="clear"/>
            <w:tcMar>
              <w:top w:w="0.0" w:type="dxa"/>
              <w:left w:w="40.0" w:type="dxa"/>
              <w:bottom w:w="0.0" w:type="dxa"/>
              <w:right w:w="40.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2,9 раз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Чистый доход (убыток)</w:t>
            </w:r>
          </w:p>
        </w:tc>
        <w:tc>
          <w:tcPr>
            <w:shd w:fill="auto" w:val="clear"/>
            <w:tcMar>
              <w:top w:w="0.0" w:type="dxa"/>
              <w:left w:w="40.0" w:type="dxa"/>
              <w:bottom w:w="0.0" w:type="dxa"/>
              <w:right w:w="40.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5347,5</w:t>
            </w:r>
          </w:p>
        </w:tc>
        <w:tc>
          <w:tcPr>
            <w:shd w:fill="auto" w:val="clear"/>
            <w:tcMar>
              <w:top w:w="0.0" w:type="dxa"/>
              <w:left w:w="40.0" w:type="dxa"/>
              <w:bottom w:w="0.0" w:type="dxa"/>
              <w:right w:w="40.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6177</w:t>
            </w:r>
          </w:p>
        </w:tc>
        <w:tc>
          <w:tcPr>
            <w:shd w:fill="auto" w:val="clear"/>
            <w:tcMar>
              <w:top w:w="0.0" w:type="dxa"/>
              <w:left w:w="40.0" w:type="dxa"/>
              <w:bottom w:w="0.0" w:type="dxa"/>
              <w:right w:w="40.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8969,8</w:t>
            </w:r>
          </w:p>
        </w:tc>
        <w:tc>
          <w:tcPr>
            <w:shd w:fill="auto" w:val="clear"/>
            <w:tcMar>
              <w:top w:w="0.0" w:type="dxa"/>
              <w:left w:w="40.0" w:type="dxa"/>
              <w:bottom w:w="0.0" w:type="dxa"/>
              <w:right w:w="40.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145,21%</w:t>
            </w:r>
          </w:p>
        </w:tc>
        <w:tc>
          <w:tcPr>
            <w:shd w:fill="auto" w:val="clear"/>
            <w:tcMar>
              <w:top w:w="0.0" w:type="dxa"/>
              <w:left w:w="40.0" w:type="dxa"/>
              <w:bottom w:w="0.0" w:type="dxa"/>
              <w:right w:w="40.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167,74%</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w:t>
            </w:r>
          </w:p>
        </w:tc>
        <w:tc>
          <w:tcPr>
            <w:shd w:fill="auto" w:val="clear"/>
            <w:tcMar>
              <w:top w:w="0.0" w:type="dxa"/>
              <w:left w:w="40.0" w:type="dxa"/>
              <w:bottom w:w="0.0" w:type="dxa"/>
              <w:right w:w="40.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w:t>
            </w:r>
          </w:p>
        </w:tc>
        <w:tc>
          <w:tcPr>
            <w:shd w:fill="auto" w:val="clear"/>
            <w:tcMar>
              <w:top w:w="0.0" w:type="dxa"/>
              <w:left w:w="40.0" w:type="dxa"/>
              <w:bottom w:w="0.0" w:type="dxa"/>
              <w:right w:w="4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w:t>
            </w:r>
          </w:p>
        </w:tc>
        <w:tc>
          <w:tcPr>
            <w:shd w:fill="auto" w:val="clear"/>
            <w:tcMar>
              <w:top w:w="0.0" w:type="dxa"/>
              <w:left w:w="40.0" w:type="dxa"/>
              <w:bottom w:w="0.0" w:type="dxa"/>
              <w:right w:w="4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w:t>
            </w:r>
          </w:p>
        </w:tc>
        <w:tc>
          <w:tcPr>
            <w:shd w:fill="auto" w:val="clear"/>
            <w:tcMar>
              <w:top w:w="0.0" w:type="dxa"/>
              <w:left w:w="40.0" w:type="dxa"/>
              <w:bottom w:w="0.0" w:type="dxa"/>
              <w:right w:w="4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Чистый доход предприятия за три последних года возрос на 68%: с 5,3 млн. тенге до 8,9 млн. тенге. С увеличением результата финансово-хозяйственной деятельности предприятия произошел рост уровня рентабельности ТОО «Астана-Боттлерс» с 5,8 до 12,8%.</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Высокая рентабельность на предприятии обусловлена опережающим увеличением массы прибыли по сравнению с текущими производственными затратами. В целом по предприятию можно сделать вывод, что ТОО «Астана-Боттлерс» является прибыльным, экономически эффективным предприятием, однако переживающим определенный спад деловой активности .</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оценки финансовой устойчивости предприятия, рассмотрим таблицу коэффициентов, характеризующих финансовую устойчивость (таблица 4).</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4 - Коэффициенты, характеризующие финансовую устойчивость предприятия за 2011-2013 года., тыс. тенге</w:t>
      </w:r>
    </w:p>
    <w:tbl>
      <w:tblPr>
        <w:tblStyle w:val="Table4"/>
        <w:tblW w:w="927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4"/>
        <w:gridCol w:w="1074.9999999999998"/>
        <w:gridCol w:w="800"/>
        <w:gridCol w:w="985"/>
        <w:gridCol w:w="833.9999999999998"/>
        <w:gridCol w:w="1117.9999999999995"/>
        <w:gridCol w:w="851.0000000000002"/>
        <w:gridCol w:w="1237.0000000000005"/>
        <w:tblGridChange w:id="0">
          <w:tblGrid>
            <w:gridCol w:w="2374"/>
            <w:gridCol w:w="1074.9999999999998"/>
            <w:gridCol w:w="800"/>
            <w:gridCol w:w="985"/>
            <w:gridCol w:w="833.9999999999998"/>
            <w:gridCol w:w="1117.9999999999995"/>
            <w:gridCol w:w="851.0000000000002"/>
            <w:gridCol w:w="1237.000000000000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w:t>
            </w:r>
          </w:p>
        </w:tc>
        <w:tc>
          <w:tcPr>
            <w:shd w:fill="auto" w:val="clear"/>
            <w:tcMar>
              <w:top w:w="0.0" w:type="dxa"/>
              <w:left w:w="40.0" w:type="dxa"/>
              <w:bottom w:w="0.0" w:type="dxa"/>
              <w:right w:w="4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Оптимальное значение</w:t>
            </w:r>
          </w:p>
        </w:tc>
      </w:tr>
      <w:tr>
        <w:tc>
          <w:tcPr>
            <w:shd w:fill="auto" w:val="clear"/>
            <w:tcMar>
              <w:top w:w="0.0" w:type="dxa"/>
              <w:left w:w="40.0" w:type="dxa"/>
              <w:bottom w:w="0.0" w:type="dxa"/>
              <w:right w:w="4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w:t>
            </w:r>
          </w:p>
        </w:tc>
        <w:tc>
          <w:tcPr>
            <w:shd w:fill="auto" w:val="clear"/>
            <w:tcMar>
              <w:top w:w="0.0" w:type="dxa"/>
              <w:left w:w="40.0" w:type="dxa"/>
              <w:bottom w:w="0.0" w:type="dxa"/>
              <w:right w:w="40.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 Вес</w:t>
            </w:r>
          </w:p>
        </w:tc>
        <w:tc>
          <w:tcPr>
            <w:shd w:fill="auto" w:val="clear"/>
            <w:tcMar>
              <w:top w:w="0.0" w:type="dxa"/>
              <w:left w:w="40.0" w:type="dxa"/>
              <w:bottom w:w="0.0" w:type="dxa"/>
              <w:right w:w="4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w:t>
            </w:r>
          </w:p>
        </w:tc>
        <w:tc>
          <w:tcPr>
            <w:shd w:fill="auto" w:val="clear"/>
            <w:tcMar>
              <w:top w:w="0.0" w:type="dxa"/>
              <w:left w:w="40.0" w:type="dxa"/>
              <w:bottom w:w="0.0" w:type="dxa"/>
              <w:right w:w="4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 Вес</w:t>
            </w:r>
          </w:p>
        </w:tc>
        <w:tc>
          <w:tcPr>
            <w:shd w:fill="auto" w:val="clear"/>
            <w:tcMar>
              <w:top w:w="0.0" w:type="dxa"/>
              <w:left w:w="40.0" w:type="dxa"/>
              <w:bottom w:w="0.0" w:type="dxa"/>
              <w:right w:w="4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w:t>
            </w:r>
          </w:p>
        </w:tc>
        <w:tc>
          <w:tcPr>
            <w:shd w:fill="auto" w:val="clear"/>
            <w:tcMar>
              <w:top w:w="0.0" w:type="dxa"/>
              <w:left w:w="40.0" w:type="dxa"/>
              <w:bottom w:w="0.0" w:type="dxa"/>
              <w:right w:w="4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 Вес</w:t>
            </w:r>
          </w:p>
        </w:tc>
        <w:tc>
          <w:tcPr>
            <w:shd w:fill="auto" w:val="clear"/>
            <w:tcMar>
              <w:top w:w="0.0" w:type="dxa"/>
              <w:left w:w="40.0" w:type="dxa"/>
              <w:bottom w:w="0.0" w:type="dxa"/>
              <w:right w:w="4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Валюта баланса, всего, в т.ч. </w:t>
            </w:r>
          </w:p>
        </w:tc>
        <w:tc>
          <w:tcPr>
            <w:shd w:fill="auto" w:val="clear"/>
            <w:tcMar>
              <w:top w:w="0.0" w:type="dxa"/>
              <w:left w:w="40.0" w:type="dxa"/>
              <w:bottom w:w="0.0" w:type="dxa"/>
              <w:right w:w="40.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39432,2</w:t>
            </w:r>
          </w:p>
        </w:tc>
        <w:tc>
          <w:tcPr>
            <w:shd w:fill="auto" w:val="clear"/>
            <w:tcMar>
              <w:top w:w="0.0" w:type="dxa"/>
              <w:left w:w="40.0" w:type="dxa"/>
              <w:bottom w:w="0.0" w:type="dxa"/>
              <w:right w:w="4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w:t>
            </w:r>
          </w:p>
        </w:tc>
        <w:tc>
          <w:tcPr>
            <w:shd w:fill="auto" w:val="clear"/>
            <w:tcMar>
              <w:top w:w="0.0" w:type="dxa"/>
              <w:left w:w="40.0" w:type="dxa"/>
              <w:bottom w:w="0.0" w:type="dxa"/>
              <w:right w:w="40.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54328,4</w:t>
            </w:r>
          </w:p>
        </w:tc>
        <w:tc>
          <w:tcPr>
            <w:shd w:fill="auto" w:val="clear"/>
            <w:tcMar>
              <w:top w:w="0.0" w:type="dxa"/>
              <w:left w:w="40.0" w:type="dxa"/>
              <w:bottom w:w="0.0" w:type="dxa"/>
              <w:right w:w="4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57633,9</w:t>
            </w:r>
          </w:p>
        </w:tc>
        <w:tc>
          <w:tcPr>
            <w:shd w:fill="auto" w:val="clear"/>
            <w:tcMar>
              <w:top w:w="0.0" w:type="dxa"/>
              <w:left w:w="40.0" w:type="dxa"/>
              <w:bottom w:w="0.0" w:type="dxa"/>
              <w:right w:w="40.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40.0" w:type="dxa"/>
              <w:bottom w:w="0.0" w:type="dxa"/>
              <w:right w:w="40.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Собственный капитал </w:t>
            </w:r>
          </w:p>
        </w:tc>
        <w:tc>
          <w:tcPr>
            <w:shd w:fill="auto" w:val="clear"/>
            <w:tcMar>
              <w:top w:w="0.0" w:type="dxa"/>
              <w:left w:w="40.0" w:type="dxa"/>
              <w:bottom w:w="0.0" w:type="dxa"/>
              <w:right w:w="4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30813,5</w:t>
            </w:r>
          </w:p>
        </w:tc>
        <w:tc>
          <w:tcPr>
            <w:shd w:fill="auto" w:val="clear"/>
            <w:tcMar>
              <w:top w:w="0.0" w:type="dxa"/>
              <w:left w:w="40.0" w:type="dxa"/>
              <w:bottom w:w="0.0" w:type="dxa"/>
              <w:right w:w="40.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78,1</w:t>
            </w:r>
          </w:p>
        </w:tc>
        <w:tc>
          <w:tcPr>
            <w:shd w:fill="auto" w:val="clear"/>
            <w:tcMar>
              <w:top w:w="0.0" w:type="dxa"/>
              <w:left w:w="40.0" w:type="dxa"/>
              <w:bottom w:w="0.0" w:type="dxa"/>
              <w:right w:w="40.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34567,4</w:t>
            </w:r>
          </w:p>
        </w:tc>
        <w:tc>
          <w:tcPr>
            <w:shd w:fill="auto" w:val="clear"/>
            <w:tcMar>
              <w:top w:w="0.0" w:type="dxa"/>
              <w:left w:w="40.0" w:type="dxa"/>
              <w:bottom w:w="0.0" w:type="dxa"/>
              <w:right w:w="4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63,6</w:t>
            </w:r>
          </w:p>
        </w:tc>
        <w:tc>
          <w:tcPr>
            <w:shd w:fill="auto" w:val="clear"/>
            <w:tcMar>
              <w:top w:w="0.0" w:type="dxa"/>
              <w:left w:w="40.0" w:type="dxa"/>
              <w:bottom w:w="0.0" w:type="dxa"/>
              <w:right w:w="40.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37958,1</w:t>
            </w:r>
          </w:p>
        </w:tc>
        <w:tc>
          <w:tcPr>
            <w:shd w:fill="auto" w:val="clear"/>
            <w:tcMar>
              <w:top w:w="0.0" w:type="dxa"/>
              <w:left w:w="40.0" w:type="dxa"/>
              <w:bottom w:w="0.0" w:type="dxa"/>
              <w:right w:w="40.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65,9</w:t>
            </w:r>
          </w:p>
        </w:tc>
        <w:tc>
          <w:tcPr>
            <w:shd w:fill="auto" w:val="clear"/>
            <w:tcMar>
              <w:top w:w="0.0" w:type="dxa"/>
              <w:left w:w="40.0" w:type="dxa"/>
              <w:bottom w:w="0.0" w:type="dxa"/>
              <w:right w:w="40.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Заемный капитал </w:t>
            </w:r>
          </w:p>
        </w:tc>
        <w:tc>
          <w:tcPr>
            <w:shd w:fill="auto" w:val="clear"/>
            <w:tcMar>
              <w:top w:w="0.0" w:type="dxa"/>
              <w:left w:w="40.0" w:type="dxa"/>
              <w:bottom w:w="0.0" w:type="dxa"/>
              <w:right w:w="4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8618,6</w:t>
            </w:r>
          </w:p>
        </w:tc>
        <w:tc>
          <w:tcPr>
            <w:shd w:fill="auto" w:val="clear"/>
            <w:tcMar>
              <w:top w:w="0.0" w:type="dxa"/>
              <w:left w:w="40.0" w:type="dxa"/>
              <w:bottom w:w="0.0" w:type="dxa"/>
              <w:right w:w="4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21,9</w:t>
            </w:r>
          </w:p>
        </w:tc>
        <w:tc>
          <w:tcPr>
            <w:shd w:fill="auto" w:val="clear"/>
            <w:tcMar>
              <w:top w:w="0.0" w:type="dxa"/>
              <w:left w:w="40.0" w:type="dxa"/>
              <w:bottom w:w="0.0" w:type="dxa"/>
              <w:right w:w="40.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19760,8</w:t>
            </w:r>
          </w:p>
        </w:tc>
        <w:tc>
          <w:tcPr>
            <w:shd w:fill="auto" w:val="clear"/>
            <w:tcMar>
              <w:top w:w="0.0" w:type="dxa"/>
              <w:left w:w="40.0" w:type="dxa"/>
              <w:bottom w:w="0.0" w:type="dxa"/>
              <w:right w:w="4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36,4</w:t>
            </w:r>
          </w:p>
        </w:tc>
        <w:tc>
          <w:tcPr>
            <w:shd w:fill="auto" w:val="clear"/>
            <w:tcMar>
              <w:top w:w="0.0" w:type="dxa"/>
              <w:left w:w="40.0" w:type="dxa"/>
              <w:bottom w:w="0.0" w:type="dxa"/>
              <w:right w:w="4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19675,8</w:t>
            </w:r>
          </w:p>
        </w:tc>
        <w:tc>
          <w:tcPr>
            <w:shd w:fill="auto" w:val="clear"/>
            <w:tcMar>
              <w:top w:w="0.0" w:type="dxa"/>
              <w:left w:w="40.0" w:type="dxa"/>
              <w:bottom w:w="0.0" w:type="dxa"/>
              <w:right w:w="40.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34,1</w:t>
            </w:r>
          </w:p>
        </w:tc>
        <w:tc>
          <w:tcPr>
            <w:shd w:fill="auto" w:val="clear"/>
            <w:tcMar>
              <w:top w:w="0.0" w:type="dxa"/>
              <w:left w:w="40.0" w:type="dxa"/>
              <w:bottom w:w="0.0" w:type="dxa"/>
              <w:right w:w="40.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независимости (СК/ВБ)</w:t>
            </w:r>
          </w:p>
        </w:tc>
        <w:tc>
          <w:tcPr>
            <w:shd w:fill="auto" w:val="clear"/>
            <w:tcMar>
              <w:top w:w="0.0" w:type="dxa"/>
              <w:left w:w="40.0" w:type="dxa"/>
              <w:bottom w:w="0.0" w:type="dxa"/>
              <w:right w:w="40.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c>
          <w:tcPr>
            <w:shd w:fill="auto" w:val="clear"/>
            <w:tcMar>
              <w:top w:w="0.0" w:type="dxa"/>
              <w:left w:w="40.0" w:type="dxa"/>
              <w:bottom w:w="0.0" w:type="dxa"/>
              <w:right w:w="4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0,64</w:t>
            </w:r>
          </w:p>
        </w:tc>
        <w:tc>
          <w:tcPr>
            <w:shd w:fill="auto" w:val="clear"/>
            <w:tcMar>
              <w:top w:w="0.0" w:type="dxa"/>
              <w:left w:w="40.0" w:type="dxa"/>
              <w:bottom w:w="0.0" w:type="dxa"/>
              <w:right w:w="4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0,66</w:t>
            </w:r>
          </w:p>
        </w:tc>
        <w:tc>
          <w:tcPr>
            <w:shd w:fill="auto" w:val="clear"/>
            <w:tcMar>
              <w:top w:w="0.0" w:type="dxa"/>
              <w:left w:w="40.0" w:type="dxa"/>
              <w:bottom w:w="0.0" w:type="dxa"/>
              <w:right w:w="40.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0,5-0,6</w:t>
            </w:r>
          </w:p>
        </w:tc>
      </w:tr>
      <w:tr>
        <w:tc>
          <w:tcPr>
            <w:shd w:fill="auto" w:val="clear"/>
            <w:tcMar>
              <w:top w:w="0.0" w:type="dxa"/>
              <w:left w:w="40.0" w:type="dxa"/>
              <w:bottom w:w="0.0" w:type="dxa"/>
              <w:right w:w="40.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зависимости (ЗК/ВБ)</w:t>
            </w:r>
          </w:p>
        </w:tc>
        <w:tc>
          <w:tcPr>
            <w:shd w:fill="auto" w:val="clear"/>
            <w:tcMar>
              <w:top w:w="0.0" w:type="dxa"/>
              <w:left w:w="40.0" w:type="dxa"/>
              <w:bottom w:w="0.0" w:type="dxa"/>
              <w:right w:w="40.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0,22</w:t>
            </w:r>
          </w:p>
        </w:tc>
        <w:tc>
          <w:tcPr>
            <w:shd w:fill="auto" w:val="clear"/>
            <w:tcMar>
              <w:top w:w="0.0" w:type="dxa"/>
              <w:left w:w="40.0" w:type="dxa"/>
              <w:bottom w:w="0.0" w:type="dxa"/>
              <w:right w:w="40.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0,36</w:t>
            </w:r>
          </w:p>
        </w:tc>
        <w:tc>
          <w:tcPr>
            <w:shd w:fill="auto" w:val="clear"/>
            <w:tcMar>
              <w:top w:w="0.0" w:type="dxa"/>
              <w:left w:w="40.0" w:type="dxa"/>
              <w:bottom w:w="0.0" w:type="dxa"/>
              <w:right w:w="40.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0,34</w:t>
            </w:r>
          </w:p>
        </w:tc>
        <w:tc>
          <w:tcPr>
            <w:shd w:fill="auto" w:val="clear"/>
            <w:tcMar>
              <w:top w:w="0.0" w:type="dxa"/>
              <w:left w:w="40.0" w:type="dxa"/>
              <w:bottom w:w="0.0" w:type="dxa"/>
              <w:right w:w="40.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0,4-0,5</w:t>
            </w:r>
          </w:p>
        </w:tc>
      </w:tr>
      <w:tr>
        <w:tc>
          <w:tcPr>
            <w:shd w:fill="auto" w:val="clear"/>
            <w:tcMar>
              <w:top w:w="0.0" w:type="dxa"/>
              <w:left w:w="40.0" w:type="dxa"/>
              <w:bottom w:w="0.0" w:type="dxa"/>
              <w:right w:w="4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финансирования (СК/ЗК)</w:t>
            </w:r>
          </w:p>
        </w:tc>
        <w:tc>
          <w:tcPr>
            <w:shd w:fill="auto" w:val="clear"/>
            <w:tcMar>
              <w:top w:w="0.0" w:type="dxa"/>
              <w:left w:w="40.0" w:type="dxa"/>
              <w:bottom w:w="0.0" w:type="dxa"/>
              <w:right w:w="4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3,57</w:t>
            </w:r>
          </w:p>
        </w:tc>
        <w:tc>
          <w:tcPr>
            <w:shd w:fill="auto" w:val="clear"/>
            <w:tcMar>
              <w:top w:w="0.0" w:type="dxa"/>
              <w:left w:w="40.0" w:type="dxa"/>
              <w:bottom w:w="0.0" w:type="dxa"/>
              <w:right w:w="40.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40.0" w:type="dxa"/>
              <w:bottom w:w="0.0" w:type="dxa"/>
              <w:right w:w="40.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c>
          <w:tcPr>
            <w:shd w:fill="auto" w:val="clear"/>
            <w:tcMar>
              <w:top w:w="0.0" w:type="dxa"/>
              <w:left w:w="40.0" w:type="dxa"/>
              <w:bottom w:w="0.0" w:type="dxa"/>
              <w:right w:w="40.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&gt;1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соотношения заемных и собственных ср-в (ЗК/СК)</w:t>
            </w:r>
          </w:p>
        </w:tc>
        <w:tc>
          <w:tcPr>
            <w:shd w:fill="auto" w:val="clear"/>
            <w:tcMar>
              <w:top w:w="0.0" w:type="dxa"/>
              <w:left w:w="40.0" w:type="dxa"/>
              <w:bottom w:w="0.0" w:type="dxa"/>
              <w:right w:w="40.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0,28</w:t>
            </w:r>
          </w:p>
        </w:tc>
        <w:tc>
          <w:tcPr>
            <w:shd w:fill="auto" w:val="clear"/>
            <w:tcMar>
              <w:top w:w="0.0" w:type="dxa"/>
              <w:left w:w="40.0" w:type="dxa"/>
              <w:bottom w:w="0.0" w:type="dxa"/>
              <w:right w:w="40.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0,57</w:t>
            </w:r>
          </w:p>
        </w:tc>
        <w:tc>
          <w:tcPr>
            <w:shd w:fill="auto" w:val="clear"/>
            <w:tcMar>
              <w:top w:w="0.0" w:type="dxa"/>
              <w:left w:w="40.0" w:type="dxa"/>
              <w:bottom w:w="0.0" w:type="dxa"/>
              <w:right w:w="40.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0,52</w:t>
            </w:r>
          </w:p>
        </w:tc>
        <w:tc>
          <w:tcPr>
            <w:shd w:fill="auto" w:val="clear"/>
            <w:tcMar>
              <w:top w:w="0.0" w:type="dxa"/>
              <w:left w:w="40.0" w:type="dxa"/>
              <w:bottom w:w="0.0" w:type="dxa"/>
              <w:right w:w="40.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&lt;1</w:t>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независимости определяется отношением собственного капитала ко всему авансированному капиталу.</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этому коэффициенту определяют, насколько предприятие независимо от заемных средств и способно маневрировать собственными средствами.</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Кнезависимости 2011==0,781</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Кнезависимости 2012==0,636</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Кнезависимости 2013==0,659</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2011 году коэффициент независимости равен 0,78, однако уже в 2013 году равен 0,66, т.е. коэффициент находится в рамках оптимального значения, хотя снизился на 0,12 пункта, что говорит о недостатке собственных средств. Западные экономисты считают, что коэффициент независимости желательно поддерживать на достаточно высоком уровне, равном 0,5-0,6. Это дает возможность поддерживать стабильную структуру источников средств, именно такой структуре отдают предпочтение инвесторы и кредиторы. Чем больше у предприятия собственных средств, тем легче обеспечить бесперебойную работу и справиться с условиями рынка.</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зависимости связан с предыдущим показателем коэффициентом независимости, чем выше этот коэффициент, тем больше зависимость предприятия от внешних источников финансирования. Он определяется отношением суммы привлеченного капитала ко всему авансированному капиталу. Данный коэффициент характеризует долю долга в общей сумме авансированного капитала.</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Кзависимости 2011=1-0,781=0,22</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Кзависимости 2012=1-0,636=0,36</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Кзависимости 2013=1-0,659=0,34</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зависимости по данным таблицы из года в год увеличивается, к концу 2011 года составил 0,34. Чем выше этот коэффициент, тем больше зависимость предприятия от внешних источников финансирования. Не смотря на свое увеличение, данный коэффициент находится в пределах нормы.</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Следующим показателем, характеризующим финансовую устойчивость предприятия, является коэффициент финансирования, представляющий собой отношение собственного капитала к привлеченному капиталу. Чем выше уровень этого коэффициента, тем для банков и инвесторов надежнее финансирование. Он показывает, какая часть деятельности предприятия финансируется за счет собственных средств, а какая за счет заемных. Ситуация при которой величина меньше 1, может свидетельствовать о неплатежеспособности предприятия и затрудняет получению кредита.</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Кфинансирования 2011==3,57</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Кфинансирования 2012==1,7</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Кфинансирования 2013==1,9</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Из произведенных расчетов необходимо отметить, что величина этого коэффициента в 2006 году равна 3,6, а в 2011-2013 г. - снизилась до 1,7-1,9, что хотя и свидетельствует о снижении платежеспособности предприятия, но она находится в пределах нормы.</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Обратным показателем коэффициента финансирования является коэффициент соотношения заемных и собственных средств, который определяется отношением привлеченного капитала к собственному капиталу. Он указывает, сколько заемных средств привлекло предприятие на один тенге вложенных в активы собственных средств. В специальной литературе нормальное ограничение этого показателя меньше 1. Если его значение превышает 1, финансовая независимость и устойчивость предприятия достегают критической точки, но не всегда ответ может быть однозначным. Коэффициент соотношения заемных и собственных средств зависит от отраслевой особенностей, характера хозяйственной деятельности предприятия и скорости оборота, прежде всего оборотных средств.</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Ксоотношения заемных и собственных средств 2011==0,28</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Ксоотношения заемных и собственных средств 2012==0,57</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Ксоотношения заемных и собственных средств 2013==0,52</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нашем предприятии этот показатель характеризуется следующими данными: в 2011 году -0,28; в 2012 году -0,57; в 2013 году-0,52.</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Это говорит о том, что предприятие привлекало в 2006 году на каждый тенге собственных средств 28 тиынов заемных средств; в 2012 году -57 тиынов; в 2013 году -52 тиына. В течение отчетного периода заемные средства увеличились до 24 тиына на каждый тенге собственных вложений. Следовательно, предприятие больше приложило усилий для использования заемных средств, но оно при этом не утратило финансовую устойчивость.</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Таким образом, можно сделать вывод, что предприятие в 2011 году было финансово устойчиво. Об этом свидетельствуют ряд вышеперечисленных показателей. Однако уже к 2013 году финансовая устойчивость предприятия колеблется, о чем говорят, получены значения коэффициентов, характеризующих финансовую устойчивость предприятия. Таким образом, к 2013 году финансовое положение исследуемого предприятия на основе анализа его активов и пассивов определяется как неустойчивое.</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Таким образом, по проведенному анализу организации финансового состояния предприятия можно сделать следующие выводы:</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 ТОО «Астана-Боттлерс» на конец 2013 года численность работников составила 144 человека, следовательно, предприятие является средним по размеру;</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Среднегодовая стоимость основных фондов в 2013 году увеличилась на 22,4%, что является положительным моментом в развитии материально-технической базы</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Стоимость собственного капитала на предприятии увеличилась за отчетные года на 7144,6 тыс.тг., или на 23,2%. На предприятии удельный вес собственного капитала на начало 2011 года составляет 63,6%, на конец 2013 года - на 67,1%, что находится в оптимальных пределах.</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величина собственного оборотного капитала ТОО «Астана-Боттлерс» ниже оптимального значения и указывает на низкую маневренность, то есть большая часть собственных средств, вложена в основные средства и иные внеоборотные активы;</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сумма заемного капитала на конец 2013 года увеличилась на 11057,2 тыс.тг. или на 28,3%, что сказывается на снижении финансовой устойчивости предприятия;</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валюта баланса, отражающая реальную стоимость активов увеличилась за три года на 18201,7 тыс.тенге или на 46,2%. Это положительно характеризует работу предприятия, поскольку свидетельствует о его дальнейшем развитии;</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ТОО «Астана-Боттлерс» в 2011 году было финансово устойчиво, к 2013 году финансовое положение исследуемого предприятия на основе анализа его активов и пассивов определяется как неустойчивое;</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предприятие как в 2011, так и в 2013 году является неплатежеспособным;</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рост доходности предприятия обусловлен снижением себестоимости с 91,62 млн. тенге в 2011 году до до 70 млн. тенге или на 24,6%. Одновременно снижаются и расходы периода: на 15%;</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чистый доход предприятия за три последних года возрос на 68%: с 5,3 млн. тенге до 8,9 млн. тенге. С увеличением результата финансово-хозяйственной деятельности предприятия произошел рост уровня рентабельности ТОО «Астана-Боттлерс»: с 5,8 до 12,8%. Следовательно, предприятие является экономически эффективным.</w:t>
      </w:r>
    </w:p>
    <w:p w:rsidR="00000000" w:rsidDel="00000000" w:rsidP="00000000" w:rsidRDefault="00000000" w:rsidRPr="00000000" w14:paraId="00000259">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Финансовый учет, анализ, аудит</w:t>
      </w:r>
    </w:p>
    <w:p w:rsidR="00000000" w:rsidDel="00000000" w:rsidP="00000000" w:rsidRDefault="00000000" w:rsidRPr="00000000" w14:paraId="0000025A">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B">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анализ и аудит собственного капитала</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 предприятия состоит из суммы вкладов учредителей и сформирован в соответствии с учредительными документами. Учет налогового платежа определяется на основе учета налогового эффекта методом обязательств и рассматривается как расход, понесенный в целях получения дохода, и начисляется в тот же период, в котором возникли соответствующие доходы.</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5 «Капитал и резервы» включает следующие подразделы:</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«Неоплаченный капитал»;</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«Неоплаченный капитал»;</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«Выкупленные собственные долевые инструменты»;</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«Эмиссионный доход»;</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«Резервы»;</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«Нераспределенная прибыль (непокрытый убыток)»;</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«Итоговая прибыль (итоговый убыток)».</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Подраздел 5000 «Неоплаченный капитал» предназначен для учета выпущенного капитала, уставного капитала или имущественного (паевого) фонда организаций.</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операции по счетам подраздела 5110, 5030 (таблица 5).</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Корреспонденция счетов по учету движения собственного капитала</w:t>
      </w:r>
    </w:p>
    <w:tbl>
      <w:tblPr>
        <w:tblStyle w:val="Table5"/>
        <w:tblW w:w="9393.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
        <w:gridCol w:w="4348"/>
        <w:gridCol w:w="1374.0000000000005"/>
        <w:gridCol w:w="1583.0000000000007"/>
        <w:gridCol w:w="1612.0000000000005"/>
        <w:tblGridChange w:id="0">
          <w:tblGrid>
            <w:gridCol w:w="476"/>
            <w:gridCol w:w="4348"/>
            <w:gridCol w:w="1374.0000000000005"/>
            <w:gridCol w:w="1583.0000000000007"/>
            <w:gridCol w:w="16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операций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тыс.тенге</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Д-т</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сумму объявленного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2423100</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5110</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Оплата стоимости вкладов и взносов произведена денежными средствами</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2423100</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5110</w:t>
            </w:r>
          </w:p>
        </w:tc>
      </w:tr>
    </w:tbl>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Остаток по счетам подраздела 5110 «Неоплаченный капитал» должен совпадать с размером УК, указанного в учредительных документах предприятия. Уменьшение или увеличение остатков по этим счетам производят в случае изменения УК (уменьшения или увеличения) после внесения соответствующих изменений в учредительные документы (в Управлении юстиции).</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проверке уставного капитала аудитор в первую очередь устанавливает:</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соответствие размера уставного капитала требованиям нормативно-правовых актов;</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возможные изменения размеров уставного капитала;</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правильность отражения операций, влияющих на величину уставного капитала в бухгалтерском учете</w:t>
      </w:r>
    </w:p>
    <w:p w:rsidR="00000000" w:rsidDel="00000000" w:rsidP="00000000" w:rsidRDefault="00000000" w:rsidRPr="00000000" w14:paraId="0000027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0">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анализ и аудит денег и финансовых инвестиций</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Синтетический учет денежных средств в кассе ведут на счете 1010 «Денежные средства в кассе в тенге», Счет активный, денежный. Первичный учет денежных расчетов так же ведется в соответствии с Порядком установленным НБ РК. По учету денежной наличности в кассе в ТОО «Астана-Боттлерс» ведется журнал-ордер № 1, а по учету средств на расчетном счете ведут журнал-ордер № 2.</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Для учета операций со счетом 1030 «Деньги на расчетном счете» на предприятии ТОО «Астана-Боттлерс» предназначен журнал-ордер № 2, отражающий обороты по кредиту счета 1030 за месяц. Для более точного контроля операций по расчетному счету ведутся также и записи в ведомости № 2 по дебету счета 1030. Все записи в журнале-ордере №2 ведутся на основании выписок с расчетного счета, которые предприятие периодически получает из банка. Для каждой выписки предназначена одна строка.</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Цель аудита кассовых операций:</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проверка правильности оформления первичных документов и их обобщения в учетных регистрах, проверка обоснованности хозяйственных операций;</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правильность отражения на счетах синтетического и аналитического учета;</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проверка соблюдения лимита остатка денег в кассе и расчета наличными деньгами в пределах установленных норм.</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Источники информации для аудита кассовых операций:</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Приходный кассовый ордер (правильность заполнения, отражение хозяйственных операций, подписи, регистрация в журнале приходных/расходных ордеров).</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Расходный кассовый ордер (целевое использование наличных денег, есть ли две подписи - руководителя и главного бухгалтера, фактическое получения денег - соответствует ли дата получения, отражен ли документ удостоверяющий личность получателя - паспорт, военный билет).</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Журнал регистрации приходных и расходных документов (прошнурован, пронумерован и указано количество листов, подпись руководителя, регистрация в момент выписки ордера).</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Кассовая книга (прошнурована, пронумерована, подписи, печать, есть ли исправления).</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Журнал-ордер № 1 и ведомость № 1 (правильность отражения хозяйственных операций).</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tabs>
          <w:tab w:val="left" w:pos="851"/>
        </w:tabs>
        <w:spacing w:line="360" w:lineRule="auto"/>
        <w:ind w:firstLine="709"/>
        <w:jc w:val="both"/>
        <w:rPr>
          <w:smallCaps w:val="0"/>
          <w:sz w:val="28"/>
          <w:szCs w:val="28"/>
        </w:rPr>
      </w:pPr>
      <w:r w:rsidDel="00000000" w:rsidR="00000000" w:rsidRPr="00000000">
        <w:rPr>
          <w:smallCaps w:val="0"/>
          <w:sz w:val="28"/>
          <w:szCs w:val="28"/>
          <w:rtl w:val="0"/>
        </w:rPr>
        <w:t xml:space="preserve">Расчет лимита остатка денег в кассе - предельное значение количества денег в кассе, зависит от среднедневного поступления денег в кассу.</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tabs>
          <w:tab w:val="left" w:pos="851"/>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Поступление денег за 3 мес. (квартал) - 50000 тг.</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Количество рабочих дней кассы за 3 мес. (квартал) - 50 дней.</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Среднедневное поступление 50000 тг./50 дн.=1000 тг.</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Испрашиваемый лимит у банка - 2000 тг.</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Установленный лимит - 1200-1500 тг.</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в пользу увеличения лимита остатка денег в кассе:</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разбиваем 50000 тг. за квартал по месяцам:</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1 мес. - 10000 тг.,</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2 мес. - 20000 тг.,</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3 мес. - 20000 тг. при 15 днях работы кассы лимит = 1300 тг.</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доказываем управляющему банка, что нужно не 1000 тг., а 1500 тг. т.к. среднегодовое поступление денег 1300 тг.</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Превышать лимит можно в течение 3 дней, включая день получения денежных средств, при выдаче заработной платы.</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Предельный размер расчета наличными деньгами в РК 10000 тг. по одной сделке в день с юридическим лицом - 15000 тг.</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Штрафная санкция рассчитывается так - если выплачена наличными деньгами юридическому лицу сумма, превышающая предельный размер расчета наличными деньгами, то штраф составит двойной размер суммы сделки: 10200*2=20400 тг.</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Проверяется также правильность хранения денег в кассе и безопасность рабочего места кассира.</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Недостатки в организации внутрихозяйственного контроля сохранности и использования денежных средств в ТОО «Астана-Боттлерс» следующие:</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Нарушаются рекомендации по охране и транспортировке денежных средств из банка в кассу хозяйства. Кассиру не предоставляется охрана и специальное транспортное средство при доставке денег в хозяйство. В сало транспортного средства допускаются лица, попутно следующие, нарушается маршрут следования. Кассиру даются какие-либо поручения, не имеющие отношения к получению и доставке денег.</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Дубликаты ключей от сейфа и кассы должны храниться по Положению в сейфе руководителя, в хозяйстве они хранятся в сейфе главного бухгалтера.</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Имеются случаи подписи руководителем и главным бухгалтером незаполненных чеков и выдачи их кассиру для самостоятельного заполнения при получении денег в банке.</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Разрешается производить прием и выдачу денег по кассовым ордерам до конца текущего месяца, в нарушение действующего порядка; выдача и прием денег должен производиться только день их составления.</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Наличные деньги, полученные в учреждении банка должны расходоваться по строго целевому назначению.</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финансовых инвестиций ведется на подразделяется на учет краткосрочных и долгосрочных инвестиций и отражаются на счетах подразделов 1100 «Краткосрочные финансовые инвестиции", в который входят счета 1110 «Краткосрочные предоставляемые займы», 1120 «Краткосрочные финансовые активы, предназначение для торговли», 1130 «Краткосрочные инвестиции, удерживаемые до погашения», 1140 «Краткосрочные финансовые инвестиции, имеющиеся в наличии для продажи», 1150 «Прочие краткосрочные финансовые инвестиции».</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Счета 1110-1150 активные, сложные, основные. По дебету этих счетов записывают остатки финансовых вложений на начало и конец месяца, операции по увеличению инвестиций; по кредиту - операции по уменьшению финансовых инвестиций.</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по счетам финансовых инвестиций ведется по видам инвестиций и объектам, в которые они осуществлены.</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приобретении финансовые инвестиции оцениваются по покупной стоимости, включая расходы непосредственно связанные с приобретением, такие как брокерское вознаграждение, вознаграждение за банковские услуги, комиссионные услуги фондовой биржи.</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финансовых инвестиций по стоимости, включающей проценты, дивиденды, начисленные за период до момента приобретения, в учете отражается по покупной стоимости, уменьшенной на величину оплаченного покупателем продавцу процента.</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Разница между покупной стоимостью и стоимостью погашения инвестиции в ценные бумаги (скидка или премия, возникающие при приобретении) амортизируется инвестором в течение периода их владения.</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Краткосрочные финансовые инвестиции могут учитываться в бухгалтерском балансе либо по текущей стоимости, либо по наименьшей оценке из покупной и текущей стоимости.</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краткосрочные финансовые инвестиции учитываются по текущей (рыночной) стоимости, то возникает необходимость периодически учитывать изменения этой стоимости, следя, к примеру, за данными котировки имеющихся инвестиций на фондовой бирже.</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стоимости краткосрочных финансовых инвестиций в сторону увеличения признается как доход, а в сторону уменьшения - как расход в том отчетном периоде, в котором возникли эти изменения.</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E">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 Учет, анализ и аудит запасов</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операции, связанные с поступлением, перемещением и отпуском запасов материалов оформляются документами первичного учета, формы которых утверждены Приказом МФ РК от 21.06.2008 г № 216. Документы первичного учета (далее документы) могут быть многострочными (на несколько номенклатурных номеров) или однострочными (на один номенклатурный номер). В условиях ручной техники ведения учета рекомендуется применять однострочные документы. Список лиц, имеющих право подписи на выдачу особо дефицитных и дорогостоящих материалов, и перечень таких материалов устанавливается руководителем по представлению начальника отдела снабжения и главного бухгалтера.</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учете материалов по учетным ценам (плановой себестоимости приобретения, средним покупным ценам и другим) разница между стоимостью запасов по учетным ценам и фактической себестоимостью приобретения запасов выявляется расчетным путем на этом же счете.</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операции, связанные с движением материальных запасов, оформляют документами, которые выписываются в минимальном количестве экземпляров. Приходные ордера выписываются на фактически принятое количество запасов и подписываются заведующим складом и экспедитором.</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месяца данные об остатках в Накопительной ведомости синтетического учета запасов ТОО «Астана-Боттлерс» по каждой учетной группе в суммовом выражении сверяют с итогами по группам в Книге остатков материалов. Эти данные должны совпадать, так как записи на складе (в карточках, а затем и в Книге остатков материалов), а также в бухгалтерии (в Накопительной ведомости синтетического учета материалов) производились на основании одних и тех же документов и, кроме того, при таксировке применялись твердые учетные цены. В результате в первых числах следующего за отчетным месяца бухгалтерия ТОО «Астана-Боттлерс» имеет сверенные с данными склада остатки материалов по всем синтетическим счетам и группам материальных ценностей. В бухгалтерии на основании Накопительной ведомости синтетического учета материалов (при сальдовом методе) или Отчетов материально ответственных лиц об остатках и движении материальных ценностей (если сальдовый метод не применяется) составляется ведомость «Движение материалов в денежном выражении». В этой ведомости показывают остатки и движение материальных ценностей по складам или материально ответственным лицам, а так же производят расчет среднего процента ТЗР (отклонений фактической себестоимости от стоимости по учетным ценам +, -) по данным об остатках и приходе материалов за месяц по фактической себестоимости и учетным ценам. По найденному проценту учетная стоимость израсходованных материальных ценностей доводится до фактической.</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«Каз Регион Строй» оплатил денежные средства по банку предварительно, то сумма предоплаты 56000 тенге в бухгалтерии ТОО «Астана-Боттлерс» была отражена на счете 3510 «Краткосрочные авансы полученные».</w:t>
      </w:r>
    </w:p>
    <w:p w:rsidR="00000000" w:rsidDel="00000000" w:rsidP="00000000" w:rsidRDefault="00000000" w:rsidRPr="00000000" w14:paraId="000002B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2.4 Учет, анализ и аудит дебиторской задолженности</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бухгалтерскими операциями, связанными с дебиторской задолженностью, являются признание и оценка. Возможность взимания дебиторской задолженности - основной вопрос, который влияет на измерение и отчетность по дебиторской задолженности. Возможность взимания влияет и на то, была ли отражена задолженность (вопрос признания) и какова ее сумма (вопрос оценки).</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и связанная с ним дебиторская задолженность отражаются только в случае вероятности ее погашения.</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Счета к получению - суммы задолженности клиентов за товары и услуги, реализованные в течение обычной производственной деятельности фирмы. Эти счета называются - торговая дебиторская задолженность и подтверждаются счетами-фактурами, реже - обычными письменными долговыми обязательствами. Обычно сроком погашения принято считать период от 30 до 60 дней, по истечении которого счета к получению считаются просроченными. Отдельные счета к получению с кредитовым сальдо (в результате предоплаты или переплаты) должны быть переклассифицированы, и отчитываться по ним нужно как по обязательствам.</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дебиторская задолженность признается только тогда, когда признается связанный с ней доход. Она оценивается по начальной стоимости за минусом корректировок на сомнительные долги, денежных скидок, возврата проданных товаров. В результате этого определяется чистая стоимость счетов к получению.</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Возврат проданного товара также сокращает дебиторскую задолженность и торговую выручку.</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6 - Корреспонденция счетов по счету 1280 - «Прочая краткосрочная дебиторская задолженность»</w:t>
      </w:r>
    </w:p>
    <w:tbl>
      <w:tblPr>
        <w:tblStyle w:val="Table6"/>
        <w:tblW w:w="948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9"/>
        <w:gridCol w:w="2503.000000000001"/>
        <w:gridCol w:w="2205"/>
        <w:gridCol w:w="1215"/>
        <w:tblGridChange w:id="0">
          <w:tblGrid>
            <w:gridCol w:w="3559"/>
            <w:gridCol w:w="2503.000000000001"/>
            <w:gridCol w:w="2205"/>
            <w:gridCol w:w="121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хозяйственных операций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Корреспонденция 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тенге.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Отпущена (отгружена) со склада готовая продукция по фактической себестоимости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7010 - «Себестоимость реализованной продукции и оказанных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1320 - «Готовая продукция»</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Выполнены работы, оказаны услуги (по фактической себестоимости)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7010 - «Себестоимость реализованной продукции и оказанных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8110 - «Основное производство» 8310 - «Вспомогательные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Предъявлены покупателям счета за отгруженную (отпущенную) готовую продукцию, выполненные работы и оказанные услуги. Задолженность обеспечена векселями по договорным ценам </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1280 - «Прочая 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6010 - «Доход от реализации продукции и оказания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 (процент) по векселю,10%</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1280 - «Прочая 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3520 - «Доходы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Налог на добавленную стоимость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1280 - «Прочая 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3130 - «Налог на добавленную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264000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1584000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Перечислен налог на добавленную стоимость в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3130 - «Налог на добавленную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1030 - «Денежные средства на текущих банковских счетах»</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наступлении срока платежа покупатели и заказчики полностью оплатили векселя, включая и проценты по ним.</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1030 - «Денежные средства на текущих банковских счетах»</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1280 - «Прочая 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1584000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После оплаты векселей доходы (проценты) по ним относят на счет доходов.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3520 - «Доходы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6120 - «Доходы по дивидендам»</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учетной политике предприятия может быть определено, что доход (процент) по векселю относится в доход и счет 3520 - «Доходы будущих периодов» не применяется. В этом случае составляется корреспонденция 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1280 - «Прочая 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6120 - «Доходы по дивидендам»</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120000</w:t>
            </w:r>
          </w:p>
        </w:tc>
      </w:tr>
    </w:tbl>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расчетов с поставщиками и подрядчиками ведется на активных счетах подраздела Типового плана счетов 1200 «Краткосрочная дебиторская задолженность» предназначен для учета краткосрочной дебиторской задолженности:1210 - «Краткосрочная дебиторская задолженность покупателей и заказчиков», где отражаются операции по расчетам с покупателями и заказчиками за реализованные активы и оказанные услуги сроком до одного года, и прочая краткосрочная дебиторская задолженность</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образовании резерва по сомнительным требованиям предприятие вправе по своему усмотрению выбирать в Учетной политике один из следующих методов:</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метод процента от объема реализации, выполненных работ (оказанных услуг);</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метод учета счетов по срокам оплаты.</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Предполагаемая сомнительная дебиторская задолженность отражается как расход на сомнительные долги по операционной деятельности, а сама дебиторская задолженность списывается в том периоде, когда признается безнадежной. Такой подход называется методом прямого списания.</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«Астана-Боттлерс» реализовала товар на сумму 100 000, счет покупателем не оплачен. Данная операция сопровождается проводкой:</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1210 «Краткосрочная дебиторская задолженность покупателей и заказчиков» 100 000</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6010 «Доход от реализации продукции и оказания услуг» 100 000</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дебиторская задолженность сомнительная, то ТОО «Астана-Боттлерс» ее не получила и счет необходимо списать на расходы. Для этого открывается субсчет 7440 «Расходы по созданию резерва и списанию безнадежных требований»:</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7440 «Расходы по созданию резерва и списанию безнадежных требований» 100 000</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1210 «Краткосрочная дебиторская задолженность покупателей и заказчиков» 100 000</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дебитор решил заплатить, то делается реверсивная проводка:</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1210 «Краткосрочная дебиторская задолженность покупателей и заказчиков» 100 000</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7440 «Расходы по созданию резерва и списанию безнадежных требований» 100 000</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одновременно отражается получение денег:</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1030 «Денежные средства на текущих банковских счетах» 100 000</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1210 «Краткосрочная дебиторская задолженность покупателей и заказчиков» 100 000</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tabs>
          <w:tab w:val="left" w:pos="235"/>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стоящими перед аудиторами при проверке дебиторской задолженности являются:</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tabs>
          <w:tab w:val="left" w:pos="235"/>
        </w:tabs>
        <w:spacing w:line="360" w:lineRule="auto"/>
        <w:ind w:firstLine="709"/>
        <w:jc w:val="both"/>
        <w:rPr>
          <w:smallCaps w:val="0"/>
          <w:sz w:val="28"/>
          <w:szCs w:val="28"/>
        </w:rPr>
      </w:pPr>
      <w:r w:rsidDel="00000000" w:rsidR="00000000" w:rsidRPr="00000000">
        <w:rPr>
          <w:smallCaps w:val="0"/>
          <w:sz w:val="28"/>
          <w:szCs w:val="28"/>
          <w:rtl w:val="0"/>
        </w:rPr>
        <w:t xml:space="preserve">проверка реальности и юридической обоснованности числящихся на балансе предприятия сумм дебиторской задолженности;</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tabs>
          <w:tab w:val="left" w:pos="235"/>
        </w:tabs>
        <w:spacing w:line="360" w:lineRule="auto"/>
        <w:ind w:firstLine="709"/>
        <w:jc w:val="both"/>
        <w:rPr>
          <w:smallCaps w:val="0"/>
          <w:sz w:val="28"/>
          <w:szCs w:val="28"/>
        </w:rPr>
      </w:pPr>
      <w:r w:rsidDel="00000000" w:rsidR="00000000" w:rsidRPr="00000000">
        <w:rPr>
          <w:smallCaps w:val="0"/>
          <w:sz w:val="28"/>
          <w:szCs w:val="28"/>
          <w:rtl w:val="0"/>
        </w:rPr>
        <w:t xml:space="preserve">проверка соблюдения правил расчетной и финансовой дисциплины;</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left" w:pos="235"/>
        </w:tabs>
        <w:spacing w:line="360" w:lineRule="auto"/>
        <w:ind w:firstLine="709"/>
        <w:jc w:val="both"/>
        <w:rPr>
          <w:smallCaps w:val="0"/>
          <w:sz w:val="28"/>
          <w:szCs w:val="28"/>
        </w:rPr>
      </w:pPr>
      <w:r w:rsidDel="00000000" w:rsidR="00000000" w:rsidRPr="00000000">
        <w:rPr>
          <w:smallCaps w:val="0"/>
          <w:sz w:val="28"/>
          <w:szCs w:val="28"/>
          <w:rtl w:val="0"/>
        </w:rPr>
        <w:t xml:space="preserve">проверка правильности получения сумм за отгруженные материальные ценности и полноты их списания, наличия оправдательных документов при совершении расчетных операций и правильности их оформления:</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своевременности и правильности оформления и предъявления претензий дебиторам, а также организации контроля за движением этих дел и проверка порядка организации взыскания сумм причиненного ущерба и других долгов, вытекающих из расчетных взаимоотношений:</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tabs>
          <w:tab w:val="left" w:pos="235"/>
          <w:tab w:val="left" w:pos="708"/>
          <w:tab w:val="left" w:pos="1416"/>
          <w:tab w:val="left" w:pos="2124"/>
          <w:tab w:val="left" w:pos="2832"/>
          <w:tab w:val="left" w:pos="3540"/>
          <w:tab w:val="left" w:pos="4248"/>
          <w:tab w:val="left" w:pos="4956"/>
          <w:tab w:val="left" w:pos="5664"/>
          <w:tab w:val="left" w:pos="6693"/>
        </w:tabs>
        <w:spacing w:line="360" w:lineRule="auto"/>
        <w:ind w:firstLine="709"/>
        <w:jc w:val="both"/>
        <w:rPr>
          <w:smallCaps w:val="0"/>
          <w:sz w:val="28"/>
          <w:szCs w:val="28"/>
        </w:rPr>
      </w:pPr>
      <w:r w:rsidDel="00000000" w:rsidR="00000000" w:rsidRPr="00000000">
        <w:rPr>
          <w:smallCaps w:val="0"/>
          <w:sz w:val="28"/>
          <w:szCs w:val="28"/>
          <w:rtl w:val="0"/>
        </w:rPr>
        <w:t xml:space="preserve">-разработка рекомендаций по упорядочению расчетов, снижению дебиторской задолженности.</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Таблица7-Корреспонденции счетов по приобретению запасов</w:t>
      </w:r>
    </w:p>
    <w:tbl>
      <w:tblPr>
        <w:tblStyle w:val="Table7"/>
        <w:tblW w:w="929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8"/>
        <w:gridCol w:w="1888"/>
        <w:gridCol w:w="1883.9999999999998"/>
        <w:gridCol w:w="1880"/>
        <w:tblGridChange w:id="0">
          <w:tblGrid>
            <w:gridCol w:w="3638"/>
            <w:gridCol w:w="1888"/>
            <w:gridCol w:w="1883.9999999999998"/>
            <w:gridCol w:w="18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операции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Корреспонденция 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Дт</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Кт</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Получен авансы под поставку запасов от ТОО «Синхрон»</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1010</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сумму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3130</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Отпуск запасов в счет полученного аванса</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3510</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Возврат неиспользованного аванса покупателям</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3510</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сумму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3510</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3130</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Покупателю предъявлены счет- фактура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6010</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сумму НДС по счет фактуре</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3130</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Получена выручка от покупателей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сумму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Списана фактическая себестоимость отгруженного товара</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7000</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1320</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43240</w:t>
            </w:r>
          </w:p>
        </w:tc>
      </w:tr>
    </w:tbl>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реализации продукции в бухгалтерии предприятия выписывают счет-фактуру, где указывают все реквизиты, сумму реализованной продукции. Так, например ТОО «Астана-Боттлерс» реализовал продукцию на сумму 56000 тенге, что было оформлено счетом-фактурой № 128 от 12.12.2010 года. Покупателем является ТОО «Синхрон», ИИН 620200242407.</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учета материалов и товарно- материальных ценностей на складах в ТОО «Астана-Боттлерс» применяется типовая учетная документация, отвечающая требованиям основных положений по учету материалов и приспособленная для автоматизированной обработки информации. Количество экземпляров выписываемых документов и их документооборот устанавливаются в соответствии с Учетной политикой ТОО «Астана-Боттлерс», количество экземпляров минимальное: при использовании ЭВМ - один экземпляр, а при ручной обработке - не более двух.Метод учета материалов, установленный Учетной политикой ТОО «Астана-Боттлерс» предполагает ведение на складах только количественно-сортового учета движения материалов. Осуществляется он на карточках складского учета материалов. Бухгалтерия открывает карточки на каждый номенклатурный номер материала и под расписку передает их заведующему складом ТОО «Астана-Боттлерс» Расрикова М.С. По мере поступления на склад материалов кладовщик выписывает приходный ордер или заменяющий его документ и регистрирует его в карточке складского учета материалов. На основании расходных документов (лимитно - заборных карт, требований, накладных) в карточке регистрируется расход материалов.</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аудиторской фирмы:</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аудит запасов ТОО «Астана-Боттлерс» за 6 месяцев 2013 года.</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tabs>
          <w:tab w:val="left" w:pos="9000"/>
        </w:tabs>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несет главный бухгалтер ТОО «Астана-Боттлерс».</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tabs>
          <w:tab w:val="left" w:pos="9000"/>
        </w:tabs>
        <w:spacing w:line="360" w:lineRule="auto"/>
        <w:ind w:firstLine="709"/>
        <w:jc w:val="both"/>
        <w:rPr>
          <w:smallCaps w:val="0"/>
          <w:sz w:val="28"/>
          <w:szCs w:val="28"/>
        </w:rPr>
      </w:pPr>
      <w:r w:rsidDel="00000000" w:rsidR="00000000" w:rsidRPr="00000000">
        <w:rPr>
          <w:smallCaps w:val="0"/>
          <w:sz w:val="28"/>
          <w:szCs w:val="28"/>
          <w:rtl w:val="0"/>
        </w:rPr>
        <w:t xml:space="preserve">Обязанность аудитора заключается в том, чтобы высказать мнение о достоверности во всех существенных отношениях данной отчетности и соответствии порядка ведения бухгалтерского учета законодательству РК на основе проведенного аудита.</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Поступление и списание материалов оформляется без нарушения бухгалтерского учета и гражданского законодательства.</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оформлении поступления материалов не было выявлено. Проводки отражаются правильно и в полном объеме, но с некоторым временным запозданием.</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ряду счетов отсутствует аналитическая часть (субсчета), что снижает контроль и может иметь негативные последствия при ведении учета и составлении отчетности.</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складе недостаточно закрытое помещение, существует свободный доступ посторонних людей, что ведет к вероятности хищения.</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Несущественное отклонение материальных затрат существует, но не влечет искажения бухгалтерской отчетности. Бухгалтеру стоит обратить внимание.</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учет в ТОО «Астана-Боттлерс» велся в соответствии с Законодательством, типовым планом счетов бухгалтерского учета финансово-хозяйственной деятельности организаций, другими нормативными актами РК, регулирующими порядок ведения бухгалтерского учета.</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проведенного на выборочной основе аудита учета запасов нами не обнаружены факты, свидетельствующие о несоответствии ведения ТОО «Астана-Боттлерс» бухгалтерского учета действующему законодательству.</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2">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2.5 Учет, анализ и аудит основных средств и нематериальных активов</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поступлении основных средств, в ТОО «Астана-Боттлерс» оформляется «Акт приемки-передачи (перемещения) основных средств», в котором подробно указывается вся информация по вновь поступившему объекту основных средств: наименование, первоначальная стоимость, инвентарный номер, норма амортизации, год выпуска, дата выпуска в эксплуатацию, износ, сведения о наличии драгоценных металлов, соответствие техническим требованиям. Каждый новый объект основных средств, принимается комиссией, се члены комиссии, после тщательного осмотра и испытания расписываются в данном акте. Так, согласно акту приемки-передачи основных средств от 20 октября 2013 года ТОО «Астана-Боттлерс» был принят в эксплуатацию принтер HPLaserJet 1100 стоимостью 54200,50 тенге.</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аналитического учета основных средств, в ТОО «Астана-Боттлерс» на каждый вновь поступивший объект заводится «Инвентарная карточка учета основных средств», в которой также указывается вся информация по каждому объекту основных средств, на каждый объект заводится отдельная карточка.</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 Приобретение основных средств в ТОО «Астана-Боттлерс»</w:t>
      </w:r>
    </w:p>
    <w:tbl>
      <w:tblPr>
        <w:tblStyle w:val="Table8"/>
        <w:tblW w:w="927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4"/>
        <w:gridCol w:w="1391.9999999999993"/>
        <w:gridCol w:w="9.00000000000091"/>
        <w:gridCol w:w="1582.9999999999995"/>
        <w:gridCol w:w="1650"/>
        <w:tblGridChange w:id="0">
          <w:tblGrid>
            <w:gridCol w:w="4644"/>
            <w:gridCol w:w="1391.9999999999993"/>
            <w:gridCol w:w="9.00000000000091"/>
            <w:gridCol w:w="1582.9999999999995"/>
            <w:gridCol w:w="16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операции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Корреспонденция 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Тенге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Кт</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Перечислена сумма ТОО «Техмаркет» компьютеры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3310</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1030</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58200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Компьютеры установлены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2410</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3310</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НДС взят в зачет согласно счет - фактуре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1420</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3310</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7566</w:t>
            </w:r>
          </w:p>
        </w:tc>
      </w:tr>
    </w:tbl>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2012 году ТОО «Астана-Боттлерс» приобрел программу автоматизированного бух.учета «1:СБухгалтерия 7.7.» у фирмы ТОО «Техмаркет». Программное обеспечение оприходовано согласно счет-фактуре № 138 от 30.09.2010 года и накладной на отпуск. Согласно документам бухгалтерская программа «1C: Предприятие» стоит 48500 тенге, налог на добавленную стоимость равен 9700 тенге. Общая сумма к оплате 58200 тенге. На данную хозяйственную операцию в бухгалтерии ТОО «Астана-Боттлерс» Приобретение компьютеров и программного обеспечения значительно облегчило учет основных средств, уменьшило количество ошибок при начислении износа, учета поступления и выбытия основных средств. В ТОО «Астана-Боттлерс» периодически проводится капитальный и текущий ремонт основных средств. При капитальном ремонте производится восстановление отдельных частей основных средств, которые имеют меньшие сроки износа, по сравнению с объектом в целом. Капитальным ремонтом машин, оборудования и транспортных средств, проводится с периодичностью 2-3 года, при этом агрегаты полностью разбирают, заменяют или восстанавливают все изношенные детали и узлы, собирают и испытывают его вновь. При капитальном ремонте зданий и сооружений заменяют полностью изношенные конструкции и детали аналогичными или более прочными и экономичными, улучшающими эксплуатационные возможности ремонтируемых объектов. Затраты на ремонт, производимые в целях сохранения и поддержания технического состояния объекта, первоначальную стоимость, в ТОО «Астана-Боттлерс» не увеличивают, а признаются как текущие расходы при их возникновении.</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Текущий ремонт в ТОО «Астана-Боттлерс» проводят с целью устранения незначительных повреждений путем частичной замены деталей, мелкой починки отдельных частей, побелки стен, покраски и др. Его проводят в процессе эксплуатации основных средств, для поддержания их в рабочем состоянии. На основе расчетных документов в ТОО «Астана-Боттлерс» составляется следующая корреспонденция счетов:</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tabs>
          <w:tab w:val="left" w:pos="9639"/>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tabs>
          <w:tab w:val="left" w:pos="9639"/>
        </w:tabs>
        <w:spacing w:line="360" w:lineRule="auto"/>
        <w:ind w:firstLine="709"/>
        <w:jc w:val="both"/>
        <w:rPr>
          <w:smallCaps w:val="0"/>
          <w:sz w:val="28"/>
          <w:szCs w:val="28"/>
        </w:rPr>
      </w:pPr>
      <w:r w:rsidDel="00000000" w:rsidR="00000000" w:rsidRPr="00000000">
        <w:rPr>
          <w:smallCaps w:val="0"/>
          <w:sz w:val="28"/>
          <w:szCs w:val="28"/>
          <w:rtl w:val="0"/>
        </w:rPr>
        <w:t xml:space="preserve">Таблица 9 - Хозяйственные операции по текущему ремонту основных средств</w:t>
      </w:r>
    </w:p>
    <w:tbl>
      <w:tblPr>
        <w:tblStyle w:val="Table9"/>
        <w:tblW w:w="935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6"/>
        <w:gridCol w:w="1406.9999999999993"/>
        <w:gridCol w:w="1582.9999999999995"/>
        <w:gridCol w:w="1327.9999999999995"/>
        <w:tblGridChange w:id="0">
          <w:tblGrid>
            <w:gridCol w:w="5036"/>
            <w:gridCol w:w="1406.9999999999993"/>
            <w:gridCol w:w="1582.9999999999995"/>
            <w:gridCol w:w="132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Содержание операции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Корреспонденция 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Сумма тенге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дебет</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Приняты счета подрядчиков за выполненные и принятые по актам работы по ремонту основных средств: Основное производство Вспомогательное производство Хранение и реализацию запасов Административные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8010 8030 7110 7210</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3310 3310 3310 3310</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36000 12000 4000 12000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НДС</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1250</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3310</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8320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Оплачено за выполненные работы по ремонту ОС</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3310</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57322</w:t>
            </w:r>
          </w:p>
        </w:tc>
      </w:tr>
    </w:tbl>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ремонта в ТОО «Астана-Боттлерс» обеспечивает документальное оформление всех работ, контроль за использованием средств на ремонт по целевому назначению. Приемка основных средств из ремонта в ТОО «Астана-Боттлерс» производится по Акту выполненных работ, составляемому ремонтирующей организацией и заверенному их печатью и подписью руководителя и главного бухгалтера. В технический паспорт отремонтированного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акт составляют в двух экземплярах. Второй экземпляр передают субъекту, производившему ремонт, реконструкцию и модернизацию.</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tabs>
          <w:tab w:val="left" w:pos="9639"/>
        </w:tabs>
        <w:spacing w:line="360" w:lineRule="auto"/>
        <w:ind w:firstLine="709"/>
        <w:jc w:val="both"/>
        <w:rPr>
          <w:smallCaps w:val="0"/>
          <w:sz w:val="28"/>
          <w:szCs w:val="28"/>
        </w:rPr>
      </w:pPr>
      <w:r w:rsidDel="00000000" w:rsidR="00000000" w:rsidRPr="00000000">
        <w:rPr>
          <w:smallCaps w:val="0"/>
          <w:sz w:val="28"/>
          <w:szCs w:val="28"/>
          <w:rtl w:val="0"/>
        </w:rPr>
        <w:t xml:space="preserve">Для учета износа основных средств, в ТОО «Астана-Боттлерс »применяют счета подраздела 2420 «Амортизация основных средств», который включает в себя следующие синтетические счета: 2421 «Амортизация зданий и сооружений», 2422 «Амортизация машин и оборудования, передаточных устройств», 2423 «Амортизация транспортных средств», 2424 «Амортизация прочих основных средств».</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Учет наличия и движения нематериальных активов в ТОО «Астана-Боттлерс» ведется на счетах подраздела 2700 «Нематериальные активы» (2710-2730).</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При приобретении нематериальных активов они оцениваются по покупной стоимости, включая расходы, непосредственно связанные с приобретением (вознаграждение). В учете они отражаются по покупной стоимости. Однако первоначальная стоимость нематериальных активов состоит не только из стоимости их приобретения, но я из дополнительных затрат, необходимых для доведения нематериального актива до состояния его пригодности к использованию в запланированных целях.</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Поступление и выбытие нематериальных активов оформляют актами приемки-передачи нематериальных активов (ф. М НОк-1). В актах указывается точное наименование вида нематериальных активов и дата приобретения, характеристика объекта, его первоначальная стоимость (стоимость покупки), норма амортизации (износа) и другие необходимые данные.</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Оформление приемки-передачи нематериальных активов производятся но тем же правилам, что и по основным средствам.</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нематериальных активов в бухучете ведется в инвентарных карточках (ф. № НОК-2). Карточки заполняются на основе актов приемки объектов. Порядок заполнения карточки достаточно прост и не может вызвать особого затруднения. Инвентарная карточка открывается в бухгалтерии на каждый отдельный объект нематериальных активов. Карточка заполняется в одном экземпляре на основании документа, подтверждающего факт получения предприятием объекта нематериальных активов: акта приемки-передачи нематериальных активов, технической и другой документации. Основанием для отметок в инвентарной карточке о выбытии нематериальных активов являются: акт приемки-передачи нематериальных активов, акт списания.</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Аудиторская проверка финансовой отчетности строится в определенной последовательности «от общего к частному».</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left" w:pos="9540"/>
        </w:tabs>
        <w:spacing w:line="360" w:lineRule="auto"/>
        <w:ind w:firstLine="709"/>
        <w:jc w:val="both"/>
        <w:rPr>
          <w:smallCaps w:val="0"/>
          <w:sz w:val="28"/>
          <w:szCs w:val="28"/>
        </w:rPr>
      </w:pPr>
      <w:r w:rsidDel="00000000" w:rsidR="00000000" w:rsidRPr="00000000">
        <w:rPr>
          <w:smallCaps w:val="0"/>
          <w:sz w:val="28"/>
          <w:szCs w:val="28"/>
          <w:rtl w:val="0"/>
        </w:rPr>
        <w:t xml:space="preserve">Проверка начинается с обзора отчетных форм, определяем полноту и правильность заполнения реквизитов, нет ли самостоятельных изменений в установленных формах отчетности, неоговоренных исправлений, подчисток и помарок, дописок текста и цифр. Проверяется правильность заполнения отчетности по форме и проводится проверка правильности арифметических подсчетов итоговых показателей, их сопоставимость и взаимоувязку, отраженных в формах финансовой отчетности. Проверяется правильность составления баланса.</w:t>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Аудитор изучает правильность отражения в учете и отчетности операций, связанных с приобретением и безвозмездным получением основных средств с учетом уплачиваемого поставщиком (подрядчиком) НДС. По этим объектам, согласно данным актов приема-передачи основных средств, в журнале-ордере 12 и 10 проверяются достоверность и обоснованность показателей, отраженных на счетах подраздела 12 «Основные средства», в частности:</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безвозмездном получении объектов основных средств:</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по остаточной стоимости</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счетов 2410</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счета 6160;</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на сумму накопленного износа</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счетов 2410</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счетов 2420;</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учтен НДС, согласно налоговому счету-фактуре</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счета 1420</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счета 6160.</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изготовлении объектов основных средств самим субъектом:</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на сумму фактических затрат, понесенных субъектом в</w:t>
        <w:br w:type="textWrapping"/>
        <w:t xml:space="preserve">процессе строительства</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счета 2410</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счетов 1350,3310, 3350, 3140;</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оприходование объектов по окончании изготовления (строительства)</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счетов 2410</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счета 2420;</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 поступлении основных средств составляется корреспонденция</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счетов подраздела 2410 «Основные средства» и</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счетов 2420, 5020, 3320-3330, 6160, 1050, 1030, 1010, 1020, 3310, 3390.</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Предъявленные предприятию суммы НДС по приобретенным основным средствам (за исключением ОС, по которым не предусмотрен зачет НДС) для производственных нужд должны отражаться в учете записью по Д-ту счета 1420 «Налог на добавленную стоимость» в корреспонденции с К-том счетов 3310 «Краткосрочная кредиторская задолженность поставщикам и подрядчикам» и 1420 «Налог на добавленную стоимость», зачет НДС Д-т счета 3130 К-т счета 3110.</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учтенным на счетах подраздела 2410 основным средствам ежемесячно начисляется амортизация. Проверяется правильность корреспонденции счетов: Д-т счетов 2410, 8030, 7210, 7110 и К-т счетов подраздела 2420, Д-т счета 8040. Изучается порядок начисления износа в течение нормированного амортизационного периода, выясняется соблюдение единых норм амортизации (износа), особенно по объектам, где применяется методика ускоренной амортизации активной части основных средств (сверяется с учетной политикой).</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Аудитору необходимо изучить правильность образования учета ремонтного фонда Д-т счетов 8020 К-т счета 3390, Д-т счета 3390 К-т счетов 3310, 1310, 3350, 3140. В случае недостачи или порчи объектов основных средств Д-т счета 1280 К-т счетов 2410; Д-т счета 7210 К-т счета 3130, Д-т счетов 2420 К-т счетов 2410; Д-т счета 1250 К-т счета 1280; Д-т счета 1250 К-т счета 3520; Д-т счетов 1010,3350 К-т счета 1250; Д-т счета 3520 К-т счета 6210.</w:t>
      </w:r>
    </w:p>
    <w:p w:rsidR="00000000" w:rsidDel="00000000" w:rsidP="00000000" w:rsidRDefault="00000000" w:rsidRPr="00000000" w14:paraId="000003AC">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D">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анализ и аудит труда и его оплаты</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60" w:lineRule="auto"/>
        <w:jc w:val="center"/>
        <w:rPr>
          <w:smallCaps w:val="0"/>
          <w:color w:val="ffffff"/>
          <w:sz w:val="28"/>
          <w:szCs w:val="28"/>
        </w:rPr>
      </w:pPr>
      <w:r w:rsidDel="00000000" w:rsidR="00000000" w:rsidRPr="00000000">
        <w:rPr>
          <w:smallCaps w:val="0"/>
          <w:color w:val="ffffff"/>
          <w:sz w:val="28"/>
          <w:szCs w:val="28"/>
          <w:rtl w:val="0"/>
        </w:rPr>
        <w:t xml:space="preserve">бухгалтерский учет анализ аудит</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Оплата работников за труд и обеспечивает их материальную заинтересованность в его результатах. Различают основную и дополнительную заработную плату. К основной относится зарплата, начисленная за отработанное время, количество и качество выполненных работ: оплата по тарифным ставкам, окладам, сдельным расценкам, премии, доплаты за сверхурочное время, бригадирство, оплаты простоев не по вине работников.</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дополнительной заработной плате относят выплаты за непроработанное время, предусмотренное законодательством о труде. К ним относят: оплату очередных отпусков, льготных часов подростков, перерывов кормящих матерей, за время выполнения государственных и общественных обязанностей, выходное пособие при увольнении и др.</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формами заработной платы являются повременная и сдельная. Оплата по количеству затраченного календарного рабочего времени определенной квалификации называется повременной формой оплаты труда. Она имеет две системы: простую повременную и повременно-премиальную. При простой повременной оплате труда расчет заработка производится по часовым, дневным, месячным тарифным ставкам или окладам за фактически отработанное время. Размер заработной платы определяется путем умножения тарифной ставки на количество отработанного времени (часы, дни) или из расчета должностного оклада. Например, рабочий-повременщик 3-го разряда отработал за месяц 22 рабочих дня, дневная тарифная ставка - 150 тенге. Заработная плата составит 3 300 тенге (150х22).</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повременно-премиальной системе оплаты труда к сумме заработной платы, начисленной по тарифу, прибавляют премию в определенном проценте к тарифной ставке (окладу). Например, бухгалтер фактически отработал в месяце 20 дней, а по календарю - 22 рабочих дня. Должностной оклад бухгалтера 4 400 тенге и за достижение определенных качественных показателей начисляется премия в размере 30% оклада. Чтобы определить сумму заработной платы за отработанное время необходимо предварительно определить дневной заработок путем деления должностного оклада на количество рабочих дней в месяце по календарю. Затем умножить среднедневной заработок на количество фактически отработанных дней. Заработная плата за фактически отработанное время будет начислена в сумме 4 000 тенге (4 400:22х20).</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Премия будет начислена в сумме 1 200 тенге (4 00х 30%:100%). Общая сумма начислений бухгалтеру составит 5 200 тенге (4 000+1 200).</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Начисление заработной платы производят в расчетно-платежных ведомостях (Ф.NТ-49), в лицевых счетах (Ф.NТ - 54), а выдают по платежным ведомостям (Ф.NТ - 53).</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Сдельная форма оплаты труда - это оплата за количество единиц изготовленной продукции, выполненных работ и оказанных услуг с учетом их качества. Она имеет системы: прямая сдельная, сдельно-премиальная, сдельно-прогрессивная, аккордная.</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прямой сдельной оплата труда производится за число единиц изготовленной продукции, исходя из твердых сдельных расценок, установленных с учетом необходимой квалификации. Размер заработной платы определяется путем умножения твердой сдельной расценки на количество изготовленной продукции.</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сдельно-прогрессивной системе оплата осуществляется в пределах нормы по твердым расценкам, а сверх нормы - по прогрессивно возрастающей расценке, которая не может быть увеличена больше, чем в 2 раза.</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Аккордная - предусматривает определение совокупного заработка за выполнение определенных стадий работы и продукции.</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при сдельной форме оплаты труда осуществляется по документам о выработке. Для более полного учета трудового вклада каждого работника в результаты труда бригадиры, с согласия ее членов могут применяться КТУ и коэффициенты приработка.</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Формы, системы и размер оплаты труда предприятием устанавливается самостоятельно. Предприятие могут использовать ЕТС, которые определяются в соответствии с утвержденными коэффициентами по 21-ому разряду и тарифными ставками 1-го разряда. Размер тарифной ставки 1-го разряда может меняться.</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Начисление дополнительной заработной платы производится по среднему заработку.</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Оплата за время очередных отпусков. За время отпуска сохраняется средний заработок, который определяется исходя из суммы начисленной заработной платы за расчетный период. Расчетным периодом являются 12 календарных месяцев ,предшествующих отпуску. Среднедневной заработок исчисляется:1) если весь расчетный период отработан полностью, то путем деления начисленной суммы зарплаты в расчетном периоде на 12 и среднемесячное число календарных дней в году.</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расчетный период отработан не полностью, то путем деления суммы заработной платы за отработанное время в расчетном периоде на количество календарных дней, приходящихся на данное отработанное время.</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начисленной заработной платы производятся различные удержания. Перечень и размеры удержаний из заработной платы ограничиваются законодательством о труде. В соответствии с ним из заработной платы работающих могут быть произведены следующие удержания:</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долг за работником;</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ранее полученный аванс;</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погашение задолженности по подотчетным суммам;</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недостачу, порчу или утерю имущества;</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брак;</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исполнительным листам;</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профсоюзные взносы (только у членов профсоюза);</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подоходный налог</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обязательные пенсионные взносы в НПФ</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Группа счетов 3350 «Краткосрочная задолженность по оплате труда» На счетах группы учитываются вознаграждения работникам (подлежащие выплате в полном объеме в течение двенадцати месяцев после окончания периода, в котором работники.</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tabs>
          <w:tab w:val="left" w:pos="5245"/>
        </w:tabs>
        <w:spacing w:line="360" w:lineRule="auto"/>
        <w:ind w:firstLine="709"/>
        <w:jc w:val="both"/>
        <w:rPr>
          <w:smallCaps w:val="0"/>
          <w:sz w:val="28"/>
          <w:szCs w:val="28"/>
        </w:rPr>
      </w:pPr>
      <w:r w:rsidDel="00000000" w:rsidR="00000000" w:rsidRPr="00000000">
        <w:rPr>
          <w:smallCaps w:val="0"/>
          <w:sz w:val="28"/>
          <w:szCs w:val="28"/>
          <w:rtl w:val="0"/>
        </w:rPr>
        <w:t xml:space="preserve">Оказали соответствующие услуги, и прочая краткосрочная задолженность по оплате труда.</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и задачи аудита. Целью аудита является установление соответствия применяемой в организации методики учета и налогообложения операций по оплате труда и расчетов с персоналом действующим в Казахстане в проверяемом периоде нормативным документам, для того чтобы выявить имеющиеся ошибки или нарушения и степень их влияния на достоверность бухгалтерской отчетности.</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tabs>
          <w:tab w:val="left" w:pos="524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10- Корреспонденции счетов по учету оплаты труда</w:t>
      </w:r>
    </w:p>
    <w:tbl>
      <w:tblPr>
        <w:tblStyle w:val="Table10"/>
        <w:tblW w:w="908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71"/>
        <w:gridCol w:w="1276.0000000000002"/>
        <w:gridCol w:w="1037.9999999999995"/>
        <w:tblGridChange w:id="0">
          <w:tblGrid>
            <w:gridCol w:w="6771"/>
            <w:gridCol w:w="1276.0000000000002"/>
            <w:gridCol w:w="1037.999999999999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Содержание операции</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Корреспонден ция счетов</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Д-т</w:t>
            </w:r>
          </w:p>
        </w:tc>
        <w:tc>
          <w:tcPr>
            <w:shd w:fill="auto" w:val="clear"/>
            <w:tcMar>
              <w:top w:w="0.0" w:type="dxa"/>
              <w:left w:w="40.0" w:type="dxa"/>
              <w:bottom w:w="0.0" w:type="dxa"/>
              <w:right w:w="40.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К-т</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Начисление заработной платы</w:t>
            </w:r>
          </w:p>
        </w:tc>
        <w:tc>
          <w:tcPr>
            <w:shd w:fill="auto" w:val="clear"/>
            <w:tcMar>
              <w:top w:w="0.0" w:type="dxa"/>
              <w:left w:w="40.0" w:type="dxa"/>
              <w:bottom w:w="0.0" w:type="dxa"/>
              <w:right w:w="40.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2930, 7110, 7210, 8010, 8030</w:t>
            </w:r>
          </w:p>
        </w:tc>
        <w:tc>
          <w:tcPr>
            <w:shd w:fill="auto" w:val="clear"/>
            <w:tcMar>
              <w:top w:w="0.0" w:type="dxa"/>
              <w:left w:w="40.0" w:type="dxa"/>
              <w:bottom w:w="0.0" w:type="dxa"/>
              <w:right w:w="40.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Удержания из заработной платы работников алиментов, добровольного страхования и др.</w:t>
            </w:r>
          </w:p>
        </w:tc>
        <w:tc>
          <w:tcPr>
            <w:shd w:fill="auto" w:val="clear"/>
            <w:tcMar>
              <w:top w:w="0.0" w:type="dxa"/>
              <w:left w:w="40.0" w:type="dxa"/>
              <w:bottom w:w="0.0" w:type="dxa"/>
              <w:right w:w="40.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3310, 3390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Удержание индивидуального подоходного на- лога с физических лиц</w:t>
            </w:r>
          </w:p>
        </w:tc>
        <w:tc>
          <w:tcPr>
            <w:shd w:fill="auto" w:val="clear"/>
            <w:tcMar>
              <w:top w:w="0.0" w:type="dxa"/>
              <w:left w:w="40.0" w:type="dxa"/>
              <w:bottom w:w="0.0" w:type="dxa"/>
              <w:right w:w="40.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Удержание обязательных пенсионных взносов в накопительные пенсионные фонды</w:t>
            </w:r>
          </w:p>
        </w:tc>
        <w:tc>
          <w:tcPr>
            <w:shd w:fill="auto" w:val="clear"/>
            <w:tcMar>
              <w:top w:w="0.0" w:type="dxa"/>
              <w:left w:w="40.0" w:type="dxa"/>
              <w:bottom w:w="0.0" w:type="dxa"/>
              <w:right w:w="40.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3220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Перечисление сумм оплаты труда на счета работников, а также выплата сумм оплаты труда из кассы</w:t>
            </w:r>
          </w:p>
        </w:tc>
        <w:tc>
          <w:tcPr>
            <w:shd w:fill="auto" w:val="clear"/>
            <w:tcMar>
              <w:top w:w="0.0" w:type="dxa"/>
              <w:left w:w="40.0" w:type="dxa"/>
              <w:bottom w:w="0.0" w:type="dxa"/>
              <w:right w:w="40.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1010, 1030, 1070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Удержания из заработной платы по исполнительным листам, подотчетных сумм и другие удержания</w:t>
            </w:r>
          </w:p>
        </w:tc>
        <w:tc>
          <w:tcPr>
            <w:shd w:fill="auto" w:val="clear"/>
            <w:tcMar>
              <w:top w:w="0.0" w:type="dxa"/>
              <w:left w:w="40.0" w:type="dxa"/>
              <w:bottom w:w="0.0" w:type="dxa"/>
              <w:right w:w="40.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1250, 1280</w:t>
            </w:r>
          </w:p>
        </w:tc>
      </w:tr>
      <w:tr>
        <w:tc>
          <w:tcPr>
            <w:shd w:fill="auto" w:val="clear"/>
            <w:tcMar>
              <w:top w:w="0.0" w:type="dxa"/>
              <w:left w:w="40.0" w:type="dxa"/>
              <w:bottom w:w="0.0" w:type="dxa"/>
              <w:right w:w="40.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Удержания из заработной платы в счет возмещения причиненного им ущерба, подотчетных, а также сумм выданных займов работнику-заемщику</w:t>
            </w:r>
          </w:p>
        </w:tc>
        <w:tc>
          <w:tcPr>
            <w:shd w:fill="auto" w:val="clear"/>
            <w:tcMar>
              <w:top w:w="0.0" w:type="dxa"/>
              <w:left w:w="40.0" w:type="dxa"/>
              <w:bottom w:w="0.0" w:type="dxa"/>
              <w:right w:w="40.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3350</w:t>
            </w:r>
          </w:p>
        </w:tc>
        <w:tc>
          <w:tcPr>
            <w:shd w:fill="auto" w:val="clear"/>
            <w:tcMar>
              <w:top w:w="0.0" w:type="dxa"/>
              <w:left w:w="40.0" w:type="dxa"/>
              <w:bottom w:w="0.0" w:type="dxa"/>
              <w:right w:w="4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3540</w:t>
            </w:r>
          </w:p>
        </w:tc>
      </w:tr>
    </w:tbl>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задачи аудита:</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существующей в организации системы расчетов с персоналом и ее эффективности;</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состояния синтетического и аналитического учета операций по оплате труда и расчетов с персоналом организации в проверяемом периоде;</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полноты отражения совершенных операций в бухгалтерском учете;</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соблюдения организацией налогового законодательства по операциям, связанным с расчетами по оплате труда;</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соблюдения организацией законодательства по расчетам с внебюджетными фондами, по социальному страхованию и обеспечению.</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2.7 Учет, анализ и аудит обязательств</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Учет расчетов с бюджетом по индивидуальному подоходному налогу ведут на пассивном счете 3120 «Индивидуальный подоходный налог».</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Сумма индивидуального подоходного налога по доходам работника исчисляется путем применения ставок (в зависимости от размера дохода) к доходу работника, облагаемому у источника выплаты за налоговый год.</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удержании подоходного налога дебетуют счет 3350 «Краткосрочная задолженность по оплате труда» и кредитуют счет 3120 «Индивидуальный подоходный налог».</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Исчисление и удержание индивидуального подоходного налога производится не позднее дня выплаты дохода, облагаемого у источника выплаты. Организация производит уплату налога в течение 5 рабочих дней, следующих за последним днём выплаты дохода отчётного месяца, по месту нахождения налогоплательщика.</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перечислении индивидуального подоходного налога в бюджет на основании выписки банка составляется следующая бухгалтерская проводка:</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Дебет счёты 3120 «Индивидуальный подоходный налог»</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Кредит счёта 1030 «Денежные средства на текущих банковских счетах»</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 каждый квартал организации обязаны предоставлять в налоговые органы расчёт по индивидуальному подоходному налогу по выплаченным доходам, облагаемым у источника выплаты, не позднее 15 числа месяца, следующего за отчетным кварталом.</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 окончании отчётного года организации предоставляют декларацию по индивидуальному подоходному налогу в налоговые органы по месту регистрационного учета, не позднее 31 марта года, следующего за налоговым годом.</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Подоходный налог является одним из наиболее существенных видов налогов, уплачиваемых предприятием.</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Учет расчетов с бюджетом по корпоративному подоходному налогу ведут на пассивном счете 3110 «Корпоративный подоходный налог, подлежащий уплате».</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начислении корпоративного подоходного налога дебетуют счет 7710 «Расходы по подоходному налогу» и кредитуют счет 3110 «Корпоративный подоходный налог, подлежащий уплате». Начисление налога производится один раз по итогам года.</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Оплата корпоративного подоходного налога в бюджет отражается по дебету счета 3110 «Корпоративный подоходный налог, подлежащий уплате» и кредиту счета 1030 «Денежные средства на текущих банковских счетах».</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Проведенная аудиторская проверка обязательств предприятия показала, что учет обязательств в ТОО «Астана-Боттлерс» ведется в соответствии с законодательством Республики Казахстан, все документы оформлены верно.</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F">
      <w:pPr>
        <w:pStyle w:val="Heading2"/>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2.8 Учет, анализ и аудит доходов и расходов</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и синтетический учет доходов от основной производственной деятельности в ТОО «Астана-Боттлерс» осуществляется в следующей последовательности:</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tabs>
          <w:tab w:val="left" w:pos="36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Заключаются договора с заказчиками;</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Осуществляется документальное оформление реализации;</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Определяется выручка от продажи работ за месяц;</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Рассчитываются расходы, приходящиеся на реализованные работы по каждому заказу и в целом за месяц;</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Рассчитывается Налог на добавленную стоимость с суммы реализации;</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Определяется финансовый результат от основной производственной деятельности за месяц.</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Взаимоотношения ТОО «Астана-Боттлерс» с заказчиками работ осуществляются в соответствии с Договором. Для этого была разработана форма договора. В соответствии с условиями договора, каждый заказчик в течение пяти банковских дней с даты подписания договора обязан перечислить ТОО «Астана-Боттлерс» сумму аванса в размере 50 % от стоимости, указанной в договоре. Оплата выполненных ТОО «Астана-Боттлерс» работ осуществляется на основании счетов-фактур, выставляемых данной организацией в течение пяти рабочих дней с момента подписания ежемесячного акта &lt;file:///C:\Users\Студент\Documents\Файлы%20Mail.Ru%20Агента\ekaterina_per@mail.ru\Users\Светлана\Лена\Рабочий%20стол\DIP001738.doc&gt; выполненных работ и оказанных услуг. Окончательный расчет между заказчиком и ТОО «Астана-Боттлерс» производится в течение пяти банковских дней с даты получения заказчиком счета и акта о завершении работ по договору.</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ТОО «Астана-Боттлерс» бухгалтерский учет организован на основе автоматизированный способ записи учетной информации для ведения синтетических и аналитических регистров и финансовых отчетов, с помощью программы «1С: Бухгалтерия 7.7».</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Доходы ТОО «Астана-Боттлерс» учитываются на счетах раздела 6 «Доходы» которые предназначены для учета доходов.</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счетах группы счетов 6010 «Доход от реализации продукции и оказания услуг».</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Операции, связанные с получением доходов от реализации продукции и оказания услуг:</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Реализация товаров, работ, услуг по договорной стоимости:</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1210 Краткосрочная дебиторская задолженность покупателей и заказчиков</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6010 Доход от реализации продукции и оказания услуг</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Закрытие в конце отчетного периода счета «Доход от реализации товаров, работ, услуг»</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6010 Доход от реализации продукции и оказания услуг</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5410 Резервный капитал, установленный учредительными документами</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Признаны доходом отчетного периода суммы, числящиеся в доходах будущих периодов</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3520 Доходы будущих периодов</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6010 Доход от реализации продукции и оказания услуг</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счетах группы 6020 «Возврат проданной продукции» отражаются операции, связанные с возвратом проданной продукции</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Операции, связанные с возвратом проданной продукции</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Возвращены реализованные товары, работы, услуги на договорную стоимость</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6020 Возврат проданной продукции</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1210 Краткосрочная дебиторская задолженность покупателей и заказчиков</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Закрытие в конце отчетного периода счета 6020 «Возврат проданной продукции»</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5410 Резервный капитал, установленный учредительными документами</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6020 Возврат проданной продукции</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 счетах группы 6030 «Скидки с цены и продаж» отражаются операции, связанные с предоставлением скидки с цены или продаж.</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Операции, связанные с предоставлением скидки с цены или продаж.</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Предоставление скидок с продаж и цены</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6030 Скидки с цены и продаж</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1210 Краткосрочная дебиторская задолженность покупателей и заказчиков</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Закрытие в конце отчетного периода счета «Скидки с цены и продаж»</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Дт 5410 Резервный капитал, установленный учредительными документами</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Кт 6030 Скидки с цены и продаж</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При осуществлении измерения и признания дохода в ТОО «Астана-Боттлерс» каждая операция рассматривается отдельно. Но необходимо выделить два случая, при которых данное суждение не применимо: если операция связана с другими операциями таким образом, что их коммерческий эффект не может быть определен без ссылки на серию операций в целом, критерии признания могут применяться одновременно к двум или более операциям.</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Текущие расходы организации имеют место при выбытии активов и/или возникновении обязательств, приводящих к уменьшению капитала (за исключением уменьшения вкладов по решению участников). Текущими расходами организации не могут быть признаны:</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вложения во внеоборотные активы;</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финансовые вложения;</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авансы (предварительные оплаты, задатки) выданные;</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возврат кредитов и займов;</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перечисления сумм, причитающихся комитенту, принципалу и т. п., при расчетах по посредническим договорам.</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составе обычных расходов 7100 «расходы по реализации продукции и оказанию услуг», 7200 «Административные расходы», 7300» Расходы на финансирование», 7400 «Прочие расходы», организации подлежат отражению расходы, связанные с изготовлением и продажей продукции, закупкой и продажей товаров, выполнением работ и оказанием услуг, являющихся предметом деятельности организации (материальные затраты, расходы на оплату труда, отчисления на социальные нужды, амортизация, прочие расходы). Предмет деятельности организации может быть установлен уставом. Если в уставе организации предмет ее деятельности не определен, то он должен быть сформулирован в учетной политике.</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составе прочих подлежат отражению операционные, внереализационные и чрезвычайные расходы.</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составе операционных расходов подлежат отражению расходы, связанные с получением доходов, не являющихся предметом деятельности организации (операционных доходов - арендной платы, роялти, дивидендов и пр.), расходы по оплате услуг банков (в том числе процентов за кредит), отчисления в создаваемые организацией резервы и пр.</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составе внереализационных расходов должны быть отражены штрафные санкции по о договорам, возмещение причиненных убытков, списанная дебиторская задолженность, курсовые разницы, уценка активов, расходы (убытки) прошлых лет, признанные в отчетном году, оплата мероприятий социального характера (благотворительность, спорт, культура, развлечения), и пр.</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 чрезвычайным относятся расходы, возникающие вследствие чрезвычайных обстоятельств (пожар, наводнение, катастрофа техногенного характера, хищение имущества и пр.).</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Текущие расходы подлежат отражению в бухгалтерском учете (признаются в бухгалтерском учете), если:</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они произведены в соответствии с договором, требованием законодательного акта, обычаем делового оборота;</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сумма расхода определена;</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отношении выбытия актива отсутствует неопределенность.</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аудита отчётных данных о финансовых результатах является установление их достоверности и соответствия принятой на предприятии учётной политики относительно формирования информации о прибылях и убытках действующему законодательству. То есть необходимо проверить полноту и точность отражения в отчётности прибылей (убытков); осуществить контроль за соблюдением нормативных документов, регулирующих правила ведения учёта доходов, расходов и т.д.</w:t>
      </w:r>
    </w:p>
    <w:p w:rsidR="00000000" w:rsidDel="00000000" w:rsidP="00000000" w:rsidRDefault="00000000" w:rsidRPr="00000000" w14:paraId="00000437">
      <w:pPr>
        <w:pStyle w:val="Heading2"/>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2.9 Финансовая отчетность: методика и практика составления, анализ и аудит</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Финансовая отчетность, составленная в соответствии с МСФО, позволяет структурированно представить финансовое положение и операции, осуществленные компанией за отчетный период. Целями финансовой отчетности являются:</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представление сведений о финансовом положении, финансовых результатах компании и движении денежных средств для широкого круга пользователей с целью принятия экономических решений;</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представление данных о результатах управления ресурсами, доверенными руководству компании.</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Комплект финансовой отчетности компании по МСФО включает:</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бухгалтерский баланс;</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отчет о прибылях и убытках;</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отчет, который показывает либо все изменения в капитале, либо изменения в капитале, отличные от операций - капитального характера с владельцами и распределения им;</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отчет о движении денежных средств;</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учетную политику и пояснительные примечания.</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Помимо финансовой отчетности компании могут составлять финансовые обзоры для руководства, в которых приводятся результаты деятельности компании, ее финансовое положение, основные трудности и неопределенности, в которых она работает. В финансовом обзоре могут быть представлены также результаты анализа факторов, определяющих финансовые результаты работы, действия и мероприятия, предпринятые для улучшения работы и роста прибылей, инвестиционная политика компании, политика в области дивидендов. Определенное место в документе может быть уделено анализу источников финансирования, политике в отношении заемных средств, мероприятиям, предпринятым в области управления рисками.</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Кроме указанных документов в составе финансовой отчетности могут содержаться отчеты по охране окружающей среды, особенно если компания работает в отрасли, в которой охране окружающей среды общественность придает особое знание, отчеты о добавленной стоимости и другие дополнительные отчеты, позволяющие облегчить работу пользователей по принятию экономических решений.</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Порядок расположения статей баланса, а также их названия могут быть изменены, поскольку баланс должен отражать всестороннюю картину финансового положения организации. Кроме этого перечисленные статьи баланса являются укрупненными. Их можно детализировать на основе следующей оценки:</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ab/>
        <w:t xml:space="preserve">характера и ликвидности активов и их существенности, ведущих к раздельному представлению деловой репутации и активов, возникающих из расходов на разработки, денежных и неденежных активов, краткосрочных и долгосрочных активов;</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их функции в рамках компании, приводящей к раздельному представлению, например, операционных и финансовых активов, запасов, дебиторской задолженности, денежных средств и их эквивалентов;</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размера, характера и распределения во времени обязательств, ведущих, если это целесообразно, например, к отдельному представлению процентных и беспроцентных обязательств и резервов, выделенных как краткосрочные и долгосрочные.</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Отчет о прибылях и убытках должен, как минимум, содержать следующие линейные статьи:</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ab/>
        <w:t xml:space="preserve">выручку;</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w:t>
        <w:tab/>
        <w:t xml:space="preserve">результаты операционной деятельности;</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затраты по финансированию;</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долю прибылей и убытков ассоциированных компаний и совместной деятельности, исчисляемую методом участия;</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расходы по налогу;</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прибыль или убыток от обычной деятельности;</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результаты чрезвычайных обстоятельств;</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долю меньшинства;</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чистую прибыль или убыток за период.</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отчете о прибылях и убытках или примечаниях должен быть представлен анализ доходов и расходов исходя из их характера, значимости и роли в компании. Предпочтительным является вариант анализа в самом отчете. Для его проведения статьи расходов отчета разбиваются на подклассы для выделения составляющих финансовых результатов по следующим характеристикам:</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а) стабильность;</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б) потенциал прибыли или убытка; </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в) предсказуемость.</w:t>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Эта информация формируется одним из двух способов анализа.</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Первый способ представления информации (способ анализа) называется методом характера затрат. Этим способом в отчете о прибылях и убытках приводятся данные о расходах компании в отчетном периоде по их характеру (по экономическим элементам): амортизация, закупки материалов, транспортные расходы, заработная плата и жалование, затраты на рекламу. По функциональным направлениям расходы не группируются.</w:t>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формат составления отчета о прибылях и убытках методом учета характера затрат основан на расчете дохода от продаж путем суммирования расходов, представленных по экономическим элементам, изменений запасов и прибыли.</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Отчет о движении денежных средств позволяет оценить то, насколько способна организация создавать денежные средства и их эквиваленты, распределять во времени и сохранять определенность их формирования. Отчет о движении денежных средств дает возможность оценить изменения в чистых активах организации, способность влиять на суммы и время потоков денежных средств. Это необходимо для оптимизации деятельности при постоянно изменяющихся внутренних и внешних условиях и возможностях. Информация отчета о движении денежных средств позволяет пользователям разрабатывать модели оценки, анализа и прогнозирования дисконтированной стоимости будущих потоков денежных средств.</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Отчет об изменениях в капитале должен представлять следующую информацию:</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чистую прибыль или убыток за период;</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каждую статью доходов и расходов, прибылей и убытков, которые согласно требованиям МСФО признаются непосредственно в капитале, и сумму таких статей;</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кумулятивный эффект изменений в учетной политике и корректировку фундаментальных ошибок, рассматриваемую в МСФО 8.</w:t>
      </w:r>
    </w:p>
    <w:p w:rsidR="00000000" w:rsidDel="00000000" w:rsidP="00000000" w:rsidRDefault="00000000" w:rsidRPr="00000000" w14:paraId="0000045E">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Управленческий учет, анализ и аудит</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60">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Управление, анализ и аудит производственных затрат</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осуществлении хозяйственно-производственной деятельности на любом предприятии естественным образом потребляются сырье, материалы, топливо, энергия, работникам выплачивается заработная плата, отчисляются платежи на их социальное и пенсионное страхование, начисляется амортизация, а также осуществляется еще ряд необходимых затрат. Посредством процесса обращения эти затраты постоянно возмещаются из выручки предприятия от реализации продукции (работ, услуг), что обеспечивает непрерывность производственного процесса. Чтобы подсчитать сумму всех расходов предприятия, их нужно привести к единому знаменателю, то есть представить в денежном выражении. Таким показателем и является себестоимость.</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своей деятельности предприятие несет не только производственные затраты, которые прямо или косвенно связаны с процессом производства, но и непроизводственные, которые в себестоимость, как правило, не включаются.</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себестоимость продукции включаются:</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затраты на подготовку и освоение производства,</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затраты, непосредственно связанные с производством продукции, обусловленные технологией и организацией производства, включая расходы по контролю производственных процессов и качества выпускаемой продукции,</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расходы, связанные с изобретательством и рационализацией, изготовлением и испытанием моделей и образцов, организацией выставок и конкурсов, выплатой авторских вознаграждений и др.,</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расходы, связанные с обслуживанием производственного процесса,</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затраты по обеспечению нормальных условий труда и техники безопасности,</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расходы, связанные с управлением производством,</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выплаты, предусмотренные законодательством о труде, за непроработанное время, оплата очередных и дополнительных отпусков, оплата рабочего времени за выполнение государственных обязанностей и др.,</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 отчисления на государственное страхование и в Пенсионный фонд от расходов на оплату труда, включаемые в себестоимость продукции, а также в фонд занятости,</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отчисления по обязательному медицинскому страхованию,</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платежи по обязательному страхованию имущества предприятия, учитываемого в составе производственных фондов и отдельных категорий работников,</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 затраты на воспроизводство основных производственных фондов, включаемых в себестоимость продукции в форме амортизационных отчислений на полное восстановление от стоимости основных фондов,</w:t>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 износ по нематериальным активам.</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планирования, учета и анализа производственные затраты предприятия объединяются в однородные группы по многим признакам. Затраты на производство группируют по месту их возникновения, видам продукции (работ, услуг) и видам расходов.</w:t>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по статьям затрат выделяют:</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сырье и материалы;</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топливо и энергия;</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tabs>
          <w:tab w:val="left" w:pos="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основная и дополнительная заработная плата производственных рабочих;</w:t>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tabs>
          <w:tab w:val="left" w:pos="72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4.</w:t>
        <w:tab/>
        <w:t xml:space="preserve">отчисления на социальное страхование;</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w:t>
        <w:tab/>
        <w:t xml:space="preserve">расходы на подготовку и освоение производства;</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расходы на содержание и эксплуатацию оборудования;</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цеховые расходы;</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общезаводские расходы;</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прочие производственные расходы;</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внепроизводственные (коммерческие) расходы и т.д.</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7E">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 Выбор объекта и метода учета и калькулирования</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Классификация затрат для целей калькулирования разделяет все производственные затраты по следующим статьям:</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материалы;</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рабочую силу;</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накладные расходы.</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прямым затратам на материалы относятся все затраты на те материалы, которые входят в состав конечного продукта. При этом в статье "Материалы" отражается стоимость израсходованных на производство:</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сырья и основных материалов, которые входят в состав вырабатываемой продукции, образуя ее основу, или являются необходимыми компонентами при изготовлении продукции (проведении работ, оказании услуг);</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покупных изделий, полуфабрикатов, подвергающихся дополнительной обработке или монтажу данной организации;</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 и услуг промышленного характера, выполняемых другими организациями; выполнения другими организациями отдельных операций по изготовлению продукции, обработке сырья и материалов, контролю за соблюдением установленных технологических процессов;</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вспомогательных материалов, используемых в процессе изготовления продукции (работ, услуг) для обеспечения нормального технологического или производственного процесса;</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топлива на технологические цели, как полученного со стороны, так и выработанного своим подразделением организации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т.д.);</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всех видов покупной энергии (электроэнергии, пара и т.д.), расходуемой на технологические цели (электроплавку, электросварку, электролиз, термическую обработку, гальванические работы, электрохимическую обработку металлов, сушку древесины и т.д.);</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электрической и других видов энергии, вырабатываемых самой организацией, используемых для технологических целей.</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покупную энергию состоят из расходов на ее оплату по установленным тарифам, а также на трансформацию и передачу до подстанции или внешних вводов цехов.</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сырье, материалы, топливо, покупные полуфабрикаты и комплектующие изделия состоят из расходов на приобретение, заготовку и доставку их на склад организации.</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 Анализ безубыточности</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Точка безубыточности - это такой объем продаж продукции фирмы, при котором выручка от продаж полностью покрывает все расходы на производство продукции, в том числе среднерыночный процент на собственный капитал фирмы и нормальный предпринимательский доход.</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В самом деле, если фирма имеет бухгалтерскую прибыль, то есть сальдо доходов от продаж и денежных затрат на производство проданной продукции положительно, то она может не достигать точки безубыточности в смысле экономической прибыли. Например, прибыль фирмы может быть меньше, чем среднерыночный процент на собственный капитал фирмы. Следовательно, существуют более выгодные способы использования капитала, которые позволяют получить более высокую прибыль. Таким образом, понятие точки безубыточности является одновременно и неким критерием эффективности деятельности фирмы. Фирма не достигающая точки безубыточности действует неэффективно с точки зрения сложившейся рыночной конъюнктуры. Однако, этот факт сам по себе не служит однозначной причиной для прекращения существования фирмы. Для того, чтобы ответить на этот вопрос необходимо детально исследовать структуру издержек фирмы.</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Точка безубыточности - это тот рубеж, который предприятию необходимо перешагнуть, чтобы выжить. Продажи ниже точки безубыточности влекут за собой убытки; продажи выше точки безубыточности приносят прибыль. Поэтому точку безубыточности многие экономисты называют порогом рентабельности. Чем выше порог, тем труднее его перешагнуть. С низким порогом рентабельности легче пережить падение спроса на продукцию или услуги, отказаться от неоправданно высокой цены реализации. Снижения порога рентабельности можно добиться наращиванием валовой маржи (повышая цену и / или объем реализации, снижая переменные издержки), либо сокращением постоянных издержек.</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9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служба в ТОО «Астана-Боттлерс» организована в соответствии «Учетной политикой» и ее задачей является обеспечение формирования полной и достоверной информации о производственно-хозяйственных процессах и финансовых результатах деятельности ТОО «Астана-Боттлерс», необходимой для управления предприятием. Информация в бухгалтерию поступает в первичных документах и отчетах снабжения, производства, складов и отдела сбыта и отражает движение готовой продукции.</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организацию бухгалтерского учета субъекта, соблюдение законодательства при выполнении хозяйственных операций несет руководитель.</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tabs>
          <w:tab w:val="left" w:pos="283"/>
        </w:tabs>
        <w:spacing w:line="360" w:lineRule="auto"/>
        <w:ind w:firstLine="709"/>
        <w:jc w:val="both"/>
        <w:rPr>
          <w:smallCaps w:val="0"/>
          <w:sz w:val="28"/>
          <w:szCs w:val="28"/>
        </w:rPr>
      </w:pPr>
      <w:r w:rsidDel="00000000" w:rsidR="00000000" w:rsidRPr="00000000">
        <w:rPr>
          <w:smallCaps w:val="0"/>
          <w:sz w:val="28"/>
          <w:szCs w:val="28"/>
          <w:rtl w:val="0"/>
        </w:rPr>
        <w:t xml:space="preserve">Общее руководство бухгалтерским учетом и отчетностью осуществляет главный бухгалтер. Главный бухгалтер полностью отвечает за состояние дел организационного характера: организацию учета, своевременность отчетности, анализ динамики дебиторской и кредиторской задолженности, финансовых показателей и другие. По функциональной части он непосредственно занимается ведением главной книги, составлением бухгалтерского баланса и финансовой отчетности, ответственен за взаимоотношения с бюджетом, ведет учет внеоборотных активов и капитала предприятия, а также доводит до подчиненных инструкции и указания управленческого характера.</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tabs>
          <w:tab w:val="left" w:pos="3100"/>
          <w:tab w:val="left" w:pos="3660"/>
        </w:tabs>
        <w:spacing w:line="360" w:lineRule="auto"/>
        <w:ind w:firstLine="709"/>
        <w:jc w:val="both"/>
        <w:rPr>
          <w:smallCaps w:val="0"/>
          <w:sz w:val="28"/>
          <w:szCs w:val="28"/>
        </w:rPr>
      </w:pPr>
      <w:r w:rsidDel="00000000" w:rsidR="00000000" w:rsidRPr="00000000">
        <w:rPr>
          <w:smallCaps w:val="0"/>
          <w:sz w:val="28"/>
          <w:szCs w:val="28"/>
          <w:rtl w:val="0"/>
        </w:rPr>
        <w:t xml:space="preserve">Персонал бухгалтерии должен хорошо знать систему учета и отчетности для того, чтобы уметь быстро и безошибочно ориентироваться в хозяйственной обстановке, понимать рыночную ситуацию и ее тенденции. Они должны строго соблюдать положения, инструкции и другие нормативные акты, регламентирующие деятельность предприятия, организацию бухгалтерского и налогового учета.</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учет в ТОО «Астана-Боттлерс» ведется бухгалтерский учет своего имущества и хозрасчетных операций на основе натуральных измерений в обобщенном денежном выражении путем сплошного непрерывного документального и взаимосвязанного их отражения.</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разработана учетная политика предприятия, утвержденная руководителем. Состоит она из 7 пунктов: общие положения; порядок учета выручки от реализации продукции, выполненных работ, оказанных услуг и товаров; учет основных средств; учет нематериальных активов; методы оценки сырья, материалов; учет предстоящих расходов; организация бухучета.</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учетная политика достоверно отражает принципы и правила ведения учета на предприятии. Совершенствование учета затрат может основывать на применении средств автоматизации учета.</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ТОО «Астана-Боттлерс» учетная политика разработана главным бухгалтером предприятия с учетом конкретных производственно-экономических условий деятельности предприятия и утверждена приказом об учетной политике директора. Среднегодовая стоимость основных фондов в 2013 году увеличилась на 22,4%, что является положительным моментом в развитии материально-технической базы. Стоимость собственного капитала на предприятии увеличилась за отчетные года на 7144,6 тыс.тг., или на 23,2%. На предприятии удельный вес собственного капитала на начало 2011 года составляет 63,6%, на конец 2013 года - на 67,1%, что находится в оптимальных пределах. Величина собственного оборотного капитала ТОО «Астана-Боттлерс» ниже оптимального значения и указывает на низкую маневренность, то есть большая часть собственных средств вложена в основные средства и иные внеоборотные активы; сумма заемного капитала на конец 2013 года увеличилась на 11057,2 тыс.тг. или на 28,3%, что сказывается на снижении финансовой устойчивости предприятия; валюта баланса, отражающая реальную стоимость активов увеличилась за три года на 18201,7 тыс.тенге или на 46,2%. Это положительно характеризует работу предприятия, поскольку свидетельствует о его дальнейшем развитии; ТОО «Астана-Боттлерс» в 2011 году было финансово устойчиво, к 2013 году финансовое положение исследуемого предприятия на основе анализа его активов и пассивов определяется как неустойчивое; предприятие как в 2011, так и в 2013 году является неплатежеспособным; рост доходности предприятия обусловлен снижением себестоимости с 91,62 млн. тенге в 2011 году до до 70 млн. тенге или на 24,6%. Одновременно снижаются и расходы периода: на 15%; чистый доход предприятия за три последних года возрос на 68%: с 5,3 млн. тенге до 8,9 млн. тенге. С увеличением результата финансово-хозяйственной деятельности предприятия произошел рост уровня рентабельности ТОО «Астана-Боттлерс»: с 5,8 до 12,8%. Следовательно, предприятие является экономически эффективным.</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