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Министерство просвещение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Приднестровской Молдавской Республики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Приднестровский государственный университет им. Т.Г. Шевченко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Институт истории, государства и права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Кафедра всеобщей истори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left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ОТЧЕТ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О производственной музейной практике в музейном учреждении «Тираспольский объединенный музей»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left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Тирасполь, 201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Я, ________________, проходила музейную практику с 13. 02. 201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по 11. 03. 201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г. в администрации МУ «Тираспольском объединенном музее».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Целью</w:t>
      </w: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музейной практики является ознакомление с организацией музейного дела, осмысление роли музеев в научно-исследовательской и практической деятельности конкретных людей предприятий, учреждений, целых регионов.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Задачи музейной практики: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  <w:tab w:val="left" w:pos="1134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</w:t>
        <w:tab/>
        <w:t xml:space="preserve">Закрепление теоретических знаний, полученных в процессе изучения курсов «Основы музееведения», «Источниковедение» и других исторических дисциплин.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2.</w:t>
        <w:tab/>
        <w:t xml:space="preserve">Изучение структуры, организации, методов руководства и особенностей функционирования музеев.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Освоение новых технологий в области учета, хранения, использования музейных фондов.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Овладение навыками эффективного поиска данных по конкретным проблемам, основными приемами источниковедческого анализа документальных материалов.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Формирование профессиональных и личностных качеств специалиста, необходимых для научной, практической и организационной деятельности.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 время прохождения музейной практики я ознакомилась с историей, структурой, основными документами и направлениями деятельности МУ «ТОМ»; самостоятельная изучала специализированную литературу по музееведению, нормативно-законодательные акты по музейному делу ПМР; ознакомилась с работой фондов на базе МУ «ТОМ»; также освоила тесты некоторых экскурсий и работала над индивидуальным заданием «Памятные монеты Приднестровского Республиканского Банка, выпущенные с 2007 по 2011 гг.».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I.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Общая часть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color w:val="ffffff"/>
          <w:sz w:val="28"/>
          <w:szCs w:val="28"/>
        </w:rPr>
      </w:pPr>
      <w:r w:rsidDel="00000000" w:rsidR="00000000" w:rsidRPr="00000000">
        <w:rPr>
          <w:smallCaps w:val="0"/>
          <w:color w:val="ffffff"/>
          <w:sz w:val="28"/>
          <w:szCs w:val="28"/>
          <w:rtl w:val="0"/>
        </w:rPr>
        <w:t xml:space="preserve">тираспольский объединенный музей история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Музей был создан на основании приказа Министерства культуры Молдавской ССР № 256 от 8 мая 1958 г., как историко-краеведческий. За годы существования музеем накоплено свыше 100 тысяч экспонатов. На основе музейных коллекций создавались филиалы музея: в 1962 г. - картинная галерея, в 1987. - мемориальный дом-музей акад. Н.Д. Зелинского, в 1991 г. - военно-исторический музей штаба кавбригады Г.И. Котовского, в начале девяностых - музей истории Тираспольской крепости. В 1995 г. Музей был переименован в Тираспольский государственный объединенный музей, с 2002 г. Он носит название МУ «Тираспольский объединенный музей». Музей функционирует на основании Конституции Приднестровской Молдавской Республики, Закона «О музеях и музейном фонде ПМР», устава и другими правовыми актами органов исполнительной власти в части касающейся деятельности музея, приказами Управления культуры города Тирасполя.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Руководство Учреждением осуществляет городская Госадминистрация в лице Управления культуры.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МУ «»ТОМ» по своей организационно-правовой форме является некоммерческой организацией - муниципальным учреждением.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Музей является юридическим лицом, имеет самостоятельный баланс в составе Управления культуры, печать со своим наименованием, бланки, угловой штамп, эмблему и другие реквизиты.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Музей обладает исключительным правом использовать собственную символику и экспонаты своих музейных коллекций в рекламных и иных целях, а также разрешать такое использование другим юридическим и физическим лицам на договорной основе.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Согласно ст. 3 устава Международного Совета музеев - это «постоянное, некоммерческое учреждение, доступное широкой публике, занимающееся приобретением, хранением, исследованием, популяризацией и экспонированием материальных свидетельств о человеке и его среде обитания в целях изучения, образования, а также для удовлетворения духовных потребностей».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Основные направления и формы деятельности МУ «ТОМ».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 Музей осуществляет в своей деятельности исторически сложившиеся социальные функции музея - это документирование, т.е. отражение в музейном собрании с помощью музейных предметов тех исторических, социальных или природных процессов и явлений, которые изучает музей в соответствии со своим профилем и образовательно-воспитательной функцией.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Музей осуществляет комплектование фондов и единое планирование фондовой, экспозиционной, научно-исследовательской и научно-просветительской деятельности. Имеет единую систему учёта, хранения и использования музейных фондов.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Музеи, входящие в состав МУ «ТОМ», это территориально обособленные отделения, имеющие самостоятельное общественное и научное значение, работающие под административным и научно-методическим руководством МУ «ТОМ», в т. ч. в части научного комплектования фондов, научных концепций экспозиций, их проектирования, создания и функционирования.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Музей имеет право комплектовать свои фонды безвозмездно предметами музейного значения о природе, истории, социально-экономическом и культурном развитии города и региона во всех государственных органах власти и управления, предприятиях, организациях и учреждениях, общественных организациях, партиях, течениях, национально-просветительных и религиозных обществах, предприятиях и учреждениях с различной формой собственности.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Исходя из основных задач и целей - документирования и выполнения образовательно-воспитательной функции музей является научно-исследовательским и культурно-просветительным учреждением. Отсюда вытекают основные направления деятельности: научно-исследовательская, фондовая, экспозиционная и научно-просветительная (в т. ч. консультативная и научно-методическая).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Научно-исследовательское направление в работе музея включает сбор информации посредством работы в архивах, библиотеках, книжных палатах и других учреждениях подобного типа, а также посредством сети интернет.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Фондовая работа предполагает целенаправленную систематическую плановую деятельность по выявлению и сбору (в т. ч. и посредством закупки), комплектованию, учёту, хранению, научной обработке, реставрации исторических памятников и естественнонаучных коллекций.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Экспозиционная работа включает научное и художественное проектирование и выставочную деятельность в различных формах, в т. ч. наряду со стационарными и посредством передвижных и переносных выставок.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Научно-просветительная работа предполагает такие специфические формы работы, как музейная лекция, экскурсия, встреча с участниками исторических событий, тематический вечер и прочее. Важным направлением является рекламно-издательская деятельность, выступление в средствах массовой информации, а также научно-консультативная и методическая работа.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12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Все направления работы системно представлены в плане работы отдела истории головного филиала «Историко-краеведческий музей»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на 2012 год. (Приложение 1)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Производственные показатели можно пронаблюдать в таблице Контрольные цифры МУ «Тираспольский объединённый музей» на 2012 год (Приложение 2).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 время прохождения практики в «ТОМ» мне удалось закрепить и накопить новые теоретические знания по курсу «Музееведение», изучить структуру и организацию музея, усвоить знания по хранению и учету музейных фондов, проанализировать ряд документов, касающихся МУ «ТОМ», принять практическое участие в работе с текстом экскурсии по теме «Памятники и памятные места Тирасполя», подготовке к открытию выставки «Дарите женщинам цветы», самостоятельно написать историческую справку, которая стала частью текста экскурсии «Памятные монеты Приднестровского республиканского банка».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line="360" w:lineRule="auto"/>
        <w:ind w:left="709" w:firstLine="0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II.</w:t>
        <w:tab/>
        <w:t xml:space="preserve">Основная часть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первый день практики в музее был проведен инструктаж по технике безопасности и использовании электроприборов в музее. В период первой недели прохождения практики передо мной стояли задачи - ознакомится с военно-историческим музеем штаба кавбригады Г.И. Котовского и отделом природы историко-краеведческого музея. Я посетила данные филиалы и изучила тексты экскурсии, но практических навыков не наработала.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Также в этот период мне удалось самостоятельно изучить устав МУ «ТОМ» и сборник законодательных актов ПМР «Культура и закон». Знания приобретенные в период данной недели я отобразила в общей части отчета и при составление краткой характеристики правовых норм по музейному делу в ПМР.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Вторая неделя прохождения практики была посвящена изучению дополнительной литературы по музееведению, на практике она отражена в списке литературы отчета. В данный период я изучала фондовую работу музея. Так я могу сделать вывод о видах и количестве экспонатов в МУ «ТОМ». (Приложение 3)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 период третей недели прохождения практики я освоила правила транспортировки музейных предметов. Так, в один ящик укладывают только однородные или близкие по материалу, размеру и весу предметы. Их располагают таким образом, чтобы они не давили друг на друга и не перемещались. Предметы небольшого размера обертывают бумагой, ватой, лигнином, придавая им округлую форму, а особо хрупкие предметы предварительно упаковывают в коробки. На дно ящика кладут стружку, завернутую в бумагу; все образующиеся пустоты заполняют упаковочным материалом. Крупные предметы транспортируют в отдельных ящиках, при этом закрепляют их таким образом, чтобы исключить возможность смещения. Для этого предмет фиксируется с помощью планок и мягких прокладок, соответствующих его форме и размеру. Картины перевозят в ящике в специальных рамках-кассетах, но иногда используют и менее надежный, но более простой путь. Их подбирают по размерам, складывают попарно лицевой стороной, прокладывая микалентной бумагой, байкой, фланелью, помещают в ящик и закрепляют рейками и брусками. Картины большого размера накатывают на вал оборотной стороной вовнутрь. Ткани и одежду упаковывают во влагонепроницаемые чехлы, а затем укладывают в ящики с полками. Также за время третей недели мне удалось изучить план работы музея на март, по которому составить рекламную информацию для СМИ (Приложение 4).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течение всей четвертой недели я работала над индивидуальным заданием «Памятные монеты ПРБ за 2007-2011 гг.». Здесь был изучен материал сайта ПРБ. Также буклеты выпускаемые ПРБ за 2007-2011гг.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Также занималась написанием отчета по практике, подготовкой и посещением выставки «Дарите женщинам цветы».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последний день были подведены итоги практики.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период прохождения практики мною были приобретены как практические, так и теоретические знания в области музейного дела. Я успешно справилась с индивидуальными заданиями: проанализировать план работы музея на март и составить рекламную справку, изучить и кратко рассказать о памятных монетах ПРБ. 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общем, практика показала мне место музея в воспитательной работе, просветительской, указала на необходимости музейного дела в современном обществе.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Музейная практика, на мой взгляд, это важная составляющая в осмыслении профессии, в изучении «Основ музееведения», «Источниковедения». Практика дает возможность реализовать теоретические знания, накопить практические, научиться работа в коллективе, творческому подходу в реализации поставленных целей. Показывает насколько велико значение музея в современном мире, позволяет переосмыслить теоретические знания.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Я считаю, что цели и задачи, поставленные перед музейной практикой осуществлены. За весь период мне удалось познакомиться со структурой музея, изучить нормативные документы, проанализировать деятельность, поучаствовать в формировании текстов экскурсии, также поработать в коллективе.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Практика в МУ «ТОМ» организована на высшем уровне. Студент не чувствует своей безучастности. Во всех филиалах музея отношение было приветливым, понимающим. Работа организована очень структурно, каждый день студент получает задание и руководитель указывает на методы решения, поставленных задач, в конце подводятся итоги.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окончания университета я бы хотела работать МУ «ТОМ».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Список использованной литературы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Законодательно-нормативные документы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a.</w:t>
        <w:tab/>
        <w:t xml:space="preserve">Закон ПМР «О музейном фонде и музеях в ПМР». 2001//Культура и закон. Музейное дело и охрана памятников. 1997-2006. - Тирасполь, 2006.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b.</w:t>
        <w:tab/>
        <w:t xml:space="preserve">Закон ПМР «Об утверждении государственной целевой программы «Сохранение и развитие музейных учреждений ПМР на 2006-2010 гг.». 2005// Культура и закон. Музейное дело и охрана памятников. 1997-2006. - Тирасполь, 2006. </w:t>
        <w:tab/>
        <w:t xml:space="preserve">Инструкция по учету и хранению музейных ценностей в музеях ПМР. 2002// Культура и закон. Музейное дело и охрана памятников. 1997-2006. - Тирасполь, 2006. </w:t>
        <w:tab/>
        <w:t xml:space="preserve">Типовое положение «О музее комплексного профиля». 2003// Культура и закон. Музейное дело и охрана памятников. 1997-2006. - Тирасполь, 2006. </w:t>
        <w:tab/>
        <w:t xml:space="preserve">Положение «О музейном фонде ПМР». 2004// Культура и закон. Музейное дело и охрана памятников. 1997-2006. - Тирасполь, 2006. </w:t>
        <w:tab/>
        <w:t xml:space="preserve">Устав МУ «Тираспольский объединенный музей». Тирасполь, 2011</w:t>
        <w:tab/>
        <w:t xml:space="preserve">Закон ПМР «О недвижимых объектах культурного наследия» от 30 декабря 2009 г. САЗ 10-1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Учебно-методическая литература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 Музей в современном мире. - Тирасполь: ПГИРО, 2007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Музеи Приднестровья. - Тирасполь, 2006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Музеи ПГУ им. Т.Г. Шевченко. - Тирасполь,2007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Поправко Е.А. Музееведение. ://abc.vvsu.ru/Books/muzeebed/page0001.asp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Рубан Н.И. Музеология. История музейного дела. - Хабаровск, 2007</w:t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Шляхтина Л.М. Основы музейного дела. Теория и практика. - М, 2005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Шмит Ф.И. Музейное дело. Вопросы экспозиции. - Ленинград, 1929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Юренева Т.Ю. Музееведение. - М., 2006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Юхневич М. Ю. Я поведу тебя в музей. Учебное пособие по музейной педагогике. - М., 2001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Периодические издания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 Будко А.А., М.Бергман, А.Волькович Научная концепции экспозиции//«Мир музея», 2007, № 5, С. 8-15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Будко А.А.Кризис современного музея: между универсальностью и уникальностью //«Музей», 2009., № 9, С. 32-36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Будко А.А., Грибовская Г.А., Журавлев Д.А. Миссия музея: от традиционного подхода к гуманитарному// «Музей». 2007, № 5, С. 70-73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СОГЛАСОВАНО УТВЕРЖДАЮ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Начальник МУ «Управление Директор МУ «Тираспольский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культуры г.Тирасполя» объединённый музей»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______________ Д.З. Дарадур ______________ А.А. Мельничук</w:t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«___» ____________ 2011 г. «____» ______________ 2011 г.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ПЛАН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работы отдела истории ИКМ на 2012 г.</w:t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7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"/>
        <w:gridCol w:w="9405"/>
        <w:gridCol w:w="1829.000000000001"/>
        <w:gridCol w:w="13.999999999998636"/>
        <w:gridCol w:w="2830.999999999999"/>
        <w:tblGridChange w:id="0">
          <w:tblGrid>
            <w:gridCol w:w="792"/>
            <w:gridCol w:w="9405"/>
            <w:gridCol w:w="1829.000000000001"/>
            <w:gridCol w:w="13.999999999998636"/>
            <w:gridCol w:w="2830.999999999999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№  пп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Наименование работы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Срок исполнения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Исполнитель</w:t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u w:val="single"/>
              </w:rPr>
            </w:pPr>
            <w:r w:rsidDel="00000000" w:rsidR="00000000" w:rsidRPr="00000000">
              <w:rPr>
                <w:b w:val="1"/>
                <w:smallCaps w:val="0"/>
                <w:u w:val="single"/>
                <w:rtl w:val="0"/>
              </w:rPr>
              <w:t xml:space="preserve">I. Научно-исследовательская работа и комплектование фондов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Работа в архивах, библиотеках, фондах музея по долговременным исследовательским темам. Накопление, систематизация материалов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 течение года 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Тирасполь и Тираспольский уезд (1792-1917 гг.)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Кийко В.С.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Социально-экономическое развитие Тирасполя в 1900-1920 гг.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Скуртул Т.П.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Развитие Тирасполя и Приднестровья в 1920-1939 гг.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Кашлева М.Н.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Военно-политическая обстановка накануне II мировой войны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Тирасполь в период Второй мировой войны и послевоенного восстановления (1939-1950 гг.)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Социально-экономическое развитие Тирасполя в 1950-1960 гг.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Общественно-политическая обстановка в Тирасполе и Приднестровье (1960-1989 гг.)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Богаченко О.А.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История Тирасполя и Приднестровья (1989-2011 гг.)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Приднестровская Молдавская Республика в современной системе международных отношений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Работа над тематико-экспозиционным планом и пакетом материалов (текст экскурсии, экспликация, аннотации, ведущие тексты к выставкам из фондов МУ ТОМ 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II квартал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Кийко В.С. 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«Народная сила» (к 20-летию создания народного ополчения в Приднестровье)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март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«Традиции и совершенство» (к 115-летию Тираспольского вино-коньячного завода "Квинт")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июль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Богаченко О.А.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«Фалеристика советского периода»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ноябрь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Скуртул Т.П.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«В апреле 44-го» (к дню освобождения Тирасполя от немецко-фашистских захватчиков)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апрель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«Книги далёкой эпохи» (дореволюционные книги и учебники)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октябрь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Кийко В.С.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Подготовка к печати следующих публикаций: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20-летию создания народного ополчения в Приднестровье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18 марта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20-летию начала начала широкомасштабной агрессии РМ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19 июня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70-летию архитектора Г.Файфа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20 февраля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70-летию Сталинградской битвы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19 ноября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115-летию Тираспольского вино-коньячного завода "Квинт"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июль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Богаченко О.А.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220-летию Тирасполя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14 октября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Кийко В.С.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95-летию Великой октябрьской социалистической революции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7 ноября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Скуртул Т.П.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о празднике «Мэрцишор»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1 марта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Богаченко О.А.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115-летию И.Ф.Федько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24 июня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Скуртул Т.П.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«Тираспольчане на фронтах Великой Отечественной Войны»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ноябрь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об издательском деле в МАССР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апрель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Кашлева М.Н.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о библиотечном деле в МАССР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октябрь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Кашлева М.Н.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Сбор материалов и предпечатная подготовка выставки «Тирасполь: история и современность»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I квартал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Сбор и научное описание экспонатов по зонам сбора: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 течение года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материалы по текущей общественно-политической обстановке и экономике ПМР - ЗАО «Тираспольский завод металлоизделий» - ОАО «Завод металлолитографии»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Совет ветеранов ВОВ, труда и ВС - мебельные фабрики (ТПО «Стройплюс», ЗАО «Днестрмебель», Завод столярных изделий, мебельная фабрика «Лучафэр», Мебельная фабрика №5, ООО «Ока», ООО «Днестмебель») - «Тираспольтранс» - ОАО «Тирстекло»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ГУП «Приднестровская железная дорога» - здравоохранение и соцзащита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Скуртул Т.П.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-Материалы по истории Тираспольского уезда (конец XIX-начало XX века)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Кийко В.С. 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-НП ЗАО «Электромаш» - Тираспольский кирпичный завод - ОАО «Тираспольский завод литейных машин»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Богаченко О.А.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Союз русских общин ПМР и Тирасполя - материалы республиканских мероприятий и конкурсов в области культуры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Кашлева М.Н.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Участие в работе ФЗК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 течение года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Подготовка экскурсионной программы для гостей юбилейных мероприятий к 220-летию Тирасполя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III квартал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u w:val="single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II. </w:t>
            </w:r>
            <w:r w:rsidDel="00000000" w:rsidR="00000000" w:rsidRPr="00000000">
              <w:rPr>
                <w:b w:val="1"/>
                <w:smallCaps w:val="0"/>
                <w:u w:val="single"/>
                <w:rtl w:val="0"/>
              </w:rPr>
              <w:t xml:space="preserve">Экспозиционная и выставочная работа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Монтаж и экспонирование выставок. Работа с художником по созданию выставок: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«Народная сила» (к 20-летию создания народного ополчения в Приднестровье)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март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«Традиции и совершенство» (к 115-летию Тираспольского вино-коньячного завода "Квинт")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июль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Богаченко О.А.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«Фалеристика советского периода»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январь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Скуртул Т.П.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«В апреле 44-го» (к дню освобождения Тирасполя от немецко-фашистских захватчиков)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апрель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«Книги далёкой эпохи» (дореволюционные книги и учебники)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октябрь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Кийко В.С.</w:t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u w:val="single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III. </w:t>
            </w:r>
            <w:r w:rsidDel="00000000" w:rsidR="00000000" w:rsidRPr="00000000">
              <w:rPr>
                <w:b w:val="1"/>
                <w:smallCaps w:val="0"/>
                <w:u w:val="single"/>
                <w:rtl w:val="0"/>
              </w:rPr>
              <w:t xml:space="preserve">Массовая, научно-просветительская работа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Организация и проведение единого классного часа «Я - тираспольчанин»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октябрь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Участие в городских и республиканских мероприятиях: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Год столицы в ПМР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 течение года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- 68-я годовщина освобождения Тирасполя от немецко-фашистских захватчиков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12 апреля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Международный день музеев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18 мая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- 22-я годовщина образования ПМР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 сентября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- 220-я годовщина Тирасполя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14 октября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Чтение лекций по краеведческим темам: - Из истории города Тирасполя. - Тирасполь- столица МАССР. - Тирасполь в годы ВОВ. - Приднестровье и Тирасполь (1985-2011 гг.) - Наши знатные земляки - Почётные граждане Тирасполя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 течение года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Торжественное открытие выставок: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«Народная сила» (к 20-летию создания народного ополчения в Приднестровье)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18 марта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«Традиции и совершенство» (к 115-летию Тираспольского вино-коньячного завода "Квинт")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июль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Богаченко О.А.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«Фалеристика советского периода»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ноябрь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Скуртул Т.П.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«В апреле 44-го» (к дню освобождения Тирасполя от немецко-фашистских захватчиков)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12 апреля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«Книги далёкой эпохи» (дореволюционные книги и учебники)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14 октября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Кийко В.С.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Интервью на радио, ТВ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20-летию создания народного ополчения в Приднестровье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18 марта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дню освобождения Тирасполя от немецко-фашистских захватчиков)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12 апреля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115-летию Тираспольского вино-коньячного завода "Квинт"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июнь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Богаченко О.А.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70-летию архитектора Г.Файфа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20 февраля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70-летию Сталинградской битвы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19 ноября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- к 20-летию начала начала широкомасштабной агрессии РМ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 19 июня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ст.н.с. Чепалыга Н.Н.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Экскурсионная программа для гостей юбилейных мероприятий к 220-летию Тирасполя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октябрь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Организация и проведение единого классного часа «Я - тираспольчанин»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октябрь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Экспонирование выставки «Тирасполь: история и современность» на юбилейных мероприятиях к 220-летию Тирасполя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октябрь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u w:val="single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IV. </w:t>
            </w:r>
            <w:r w:rsidDel="00000000" w:rsidR="00000000" w:rsidRPr="00000000">
              <w:rPr>
                <w:b w:val="1"/>
                <w:smallCaps w:val="0"/>
                <w:u w:val="single"/>
                <w:rtl w:val="0"/>
              </w:rPr>
              <w:t xml:space="preserve">Методическая работа и учёба кадров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Оказание методической и консультативной помощи гражданам и СМИ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 течение года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Освоение текста экскурсии «Памятники и памятные места Тирасполя»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первое полугодие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mallCaps w:val="0"/>
                <w:u w:val="single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V. </w:t>
            </w:r>
            <w:r w:rsidDel="00000000" w:rsidR="00000000" w:rsidRPr="00000000">
              <w:rPr>
                <w:b w:val="1"/>
                <w:smallCaps w:val="0"/>
                <w:u w:val="single"/>
                <w:rtl w:val="0"/>
              </w:rPr>
              <w:t xml:space="preserve">Административно-хозяйственная работа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Поддержание помещения музея в удовлетворительном санитарно-техническом состоянии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 течение года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Проведение санитарных дней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 последний рабочий день месяца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 сотрудники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Составление помесячных планов и отчетов, ведение табелей учёта рабочего времени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 течение года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Контроль работы сотрудников отдела истории, в т.ч. в области охраны труда и пожарной безопасности.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 течение года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зав. отделом Чайковская И.В.</w:t>
            </w:r>
          </w:p>
        </w:tc>
      </w:tr>
    </w:tbl>
    <w:p w:rsidR="00000000" w:rsidDel="00000000" w:rsidP="00000000" w:rsidRDefault="00000000" w:rsidRPr="00000000" w14:paraId="000001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Зав. отделом И.В. Чайковская</w:t>
      </w:r>
    </w:p>
    <w:p w:rsidR="00000000" w:rsidDel="00000000" w:rsidP="00000000" w:rsidRDefault="00000000" w:rsidRPr="00000000" w14:paraId="000002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2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Контрольные цифры МУ «Тираспольский объединённый музей» на 2012 год</w:t>
      </w:r>
    </w:p>
    <w:tbl>
      <w:tblPr>
        <w:tblStyle w:val="Table2"/>
        <w:tblW w:w="9491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3"/>
        <w:gridCol w:w="2062"/>
        <w:gridCol w:w="1172"/>
        <w:gridCol w:w="1172"/>
        <w:gridCol w:w="1172.0000000000005"/>
        <w:gridCol w:w="1172.0000000000005"/>
        <w:gridCol w:w="917.9999999999995"/>
        <w:gridCol w:w="1230"/>
        <w:tblGridChange w:id="0">
          <w:tblGrid>
            <w:gridCol w:w="593"/>
            <w:gridCol w:w="2062"/>
            <w:gridCol w:w="1172"/>
            <w:gridCol w:w="1172"/>
            <w:gridCol w:w="1172.0000000000005"/>
            <w:gridCol w:w="1172.0000000000005"/>
            <w:gridCol w:w="917.9999999999995"/>
            <w:gridCol w:w="123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№ пп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Показатели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ИКМ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Военно-исторический музей штаба кавбригады Г.И.Котвского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Менмориальный дом-музей ак.Н.Д.Зелинского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Тираспольская крепость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Картинная галерея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Итого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посетители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53000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16000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18000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100000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экскурсии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792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198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165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1243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лекции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157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экспонаты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1060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1660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радио, ТВ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41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публикации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создание выставок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экспонирование выставок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51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массовые мероприятия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2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Приложение 3</w:t>
      </w:r>
    </w:p>
    <w:p w:rsidR="00000000" w:rsidDel="00000000" w:rsidP="00000000" w:rsidRDefault="00000000" w:rsidRPr="00000000" w14:paraId="000002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Виды и количество экспонатов в МУ «ТОМ»</w:t>
      </w:r>
    </w:p>
    <w:tbl>
      <w:tblPr>
        <w:tblStyle w:val="Table3"/>
        <w:tblW w:w="984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4"/>
        <w:gridCol w:w="1284.9999999999998"/>
        <w:gridCol w:w="1825"/>
        <w:gridCol w:w="1825"/>
        <w:gridCol w:w="1285"/>
        <w:gridCol w:w="1783.9999999999998"/>
        <w:tblGridChange w:id="0">
          <w:tblGrid>
            <w:gridCol w:w="1844"/>
            <w:gridCol w:w="1284.9999999999998"/>
            <w:gridCol w:w="1825"/>
            <w:gridCol w:w="1825"/>
            <w:gridCol w:w="1285"/>
            <w:gridCol w:w="1783.9999999999998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Виды экспонатов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Число экспонатов основного фонда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Всего экспонировалось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На выставках экспонировалось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Число экспонатов НВФ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Число предметов, прошедших научную инвентаризацию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Всего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78999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1186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236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32308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18572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живопись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1043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1043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Графика, плакаты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2168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1539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скульптура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Изд. прикл. искусства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533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Предметы нумизматики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10175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2004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Предметы археологии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489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267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Предметы быта и этнографии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4462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618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Фото, негативы, слайды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17023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246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2949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документы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5540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4766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бонистика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456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319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филателия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11312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153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366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Печ. издания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10023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129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2641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Кино, фонодокументы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338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Природоведческий материал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798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297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Письменные источники, рукописи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10911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128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1418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Предметы производства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1371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272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прочие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2319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Приложение 4</w:t>
      </w:r>
    </w:p>
    <w:p w:rsidR="00000000" w:rsidDel="00000000" w:rsidP="00000000" w:rsidRDefault="00000000" w:rsidRPr="00000000" w14:paraId="000002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МУ «Тираспольский объединённый музей» (Март)</w:t>
      </w:r>
    </w:p>
    <w:p w:rsidR="00000000" w:rsidDel="00000000" w:rsidP="00000000" w:rsidRDefault="00000000" w:rsidRPr="00000000" w14:paraId="000002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1"/>
          <w:smallCaps w:val="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u w:val="single"/>
          <w:rtl w:val="0"/>
        </w:rPr>
        <w:t xml:space="preserve">1.Отдел истории</w:t>
      </w:r>
    </w:p>
    <w:p w:rsidR="00000000" w:rsidDel="00000000" w:rsidP="00000000" w:rsidRDefault="00000000" w:rsidRPr="00000000" w14:paraId="000002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Адрес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: ул. 25 Октября, 46; тел. 5-37-72/</w:t>
      </w:r>
    </w:p>
    <w:p w:rsidR="00000000" w:rsidDel="00000000" w:rsidP="00000000" w:rsidRDefault="00000000" w:rsidRPr="00000000" w14:paraId="000002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Экспозиции:</w:t>
      </w:r>
    </w:p>
    <w:p w:rsidR="00000000" w:rsidDel="00000000" w:rsidP="00000000" w:rsidRDefault="00000000" w:rsidRPr="00000000" w14:paraId="000002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«Тирасполь: история, традиции, люди»</w:t>
      </w:r>
    </w:p>
    <w:p w:rsidR="00000000" w:rsidDel="00000000" w:rsidP="00000000" w:rsidRDefault="00000000" w:rsidRPr="00000000" w14:paraId="000002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«Республику славим, которая есть…»</w:t>
      </w:r>
    </w:p>
    <w:p w:rsidR="00000000" w:rsidDel="00000000" w:rsidP="00000000" w:rsidRDefault="00000000" w:rsidRPr="00000000" w14:paraId="000002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«Памяти павших защитников Приднестровья»</w:t>
      </w:r>
    </w:p>
    <w:p w:rsidR="00000000" w:rsidDel="00000000" w:rsidP="00000000" w:rsidRDefault="00000000" w:rsidRPr="00000000" w14:paraId="000002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«Тираспольчане в Великой Отечественной войне»</w:t>
      </w:r>
    </w:p>
    <w:p w:rsidR="00000000" w:rsidDel="00000000" w:rsidP="00000000" w:rsidRDefault="00000000" w:rsidRPr="00000000" w14:paraId="000002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Выставка: </w:t>
      </w:r>
    </w:p>
    <w:p w:rsidR="00000000" w:rsidDel="00000000" w:rsidP="00000000" w:rsidRDefault="00000000" w:rsidRPr="00000000" w14:paraId="000002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Выставка из фондов «Неизвестный холокост в Тирасполе» (ко Дню холокоста)</w:t>
      </w:r>
    </w:p>
    <w:p w:rsidR="00000000" w:rsidDel="00000000" w:rsidP="00000000" w:rsidRDefault="00000000" w:rsidRPr="00000000" w14:paraId="000002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время работы: Вт-Пт - с 8 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 17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; Сб-Вс - с 10 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 18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; выходной - понедельник</w:t>
      </w:r>
    </w:p>
    <w:p w:rsidR="00000000" w:rsidDel="00000000" w:rsidP="00000000" w:rsidRDefault="00000000" w:rsidRPr="00000000" w14:paraId="000002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1"/>
          <w:smallCaps w:val="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u w:val="single"/>
          <w:rtl w:val="0"/>
        </w:rPr>
        <w:t xml:space="preserve">2. Картинная галерея</w:t>
      </w:r>
    </w:p>
    <w:p w:rsidR="00000000" w:rsidDel="00000000" w:rsidP="00000000" w:rsidRDefault="00000000" w:rsidRPr="00000000" w14:paraId="000002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Адрес: ул. 25 Октября, 46; тел. 9-05-73/</w:t>
      </w:r>
    </w:p>
    <w:p w:rsidR="00000000" w:rsidDel="00000000" w:rsidP="00000000" w:rsidRDefault="00000000" w:rsidRPr="00000000" w14:paraId="000002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Экспозиция:</w:t>
      </w:r>
    </w:p>
    <w:p w:rsidR="00000000" w:rsidDel="00000000" w:rsidP="00000000" w:rsidRDefault="00000000" w:rsidRPr="00000000" w14:paraId="000002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«Летописец Тирасполя А.Ф. Фойницкий».</w:t>
      </w:r>
    </w:p>
    <w:p w:rsidR="00000000" w:rsidDel="00000000" w:rsidP="00000000" w:rsidRDefault="00000000" w:rsidRPr="00000000" w14:paraId="000002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Выставочный зал: </w:t>
      </w:r>
    </w:p>
    <w:p w:rsidR="00000000" w:rsidDel="00000000" w:rsidP="00000000" w:rsidRDefault="00000000" w:rsidRPr="00000000" w14:paraId="000002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Выставка из фондов «Жемчужины музейных коллекций» </w:t>
      </w:r>
    </w:p>
    <w:p w:rsidR="00000000" w:rsidDel="00000000" w:rsidP="00000000" w:rsidRDefault="00000000" w:rsidRPr="00000000" w14:paraId="000002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время работы: Вт-Пт - с 8 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 17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; Сб-Вс - с 10 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 18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; выходной - понедельник</w:t>
      </w:r>
    </w:p>
    <w:p w:rsidR="00000000" w:rsidDel="00000000" w:rsidP="00000000" w:rsidRDefault="00000000" w:rsidRPr="00000000" w14:paraId="000002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1"/>
          <w:smallCaps w:val="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u w:val="single"/>
          <w:rtl w:val="0"/>
        </w:rPr>
        <w:t xml:space="preserve">3. Отдел природы</w:t>
      </w:r>
    </w:p>
    <w:p w:rsidR="00000000" w:rsidDel="00000000" w:rsidP="00000000" w:rsidRDefault="00000000" w:rsidRPr="00000000" w14:paraId="000002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адрес: ул. Правды, 44; тел. 8- 21-06/</w:t>
      </w:r>
    </w:p>
    <w:p w:rsidR="00000000" w:rsidDel="00000000" w:rsidP="00000000" w:rsidRDefault="00000000" w:rsidRPr="00000000" w14:paraId="000002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Экспозиции:</w:t>
      </w:r>
    </w:p>
    <w:p w:rsidR="00000000" w:rsidDel="00000000" w:rsidP="00000000" w:rsidRDefault="00000000" w:rsidRPr="00000000" w14:paraId="000002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«Животный и растительный мир нашего края»</w:t>
      </w:r>
    </w:p>
    <w:p w:rsidR="00000000" w:rsidDel="00000000" w:rsidP="00000000" w:rsidRDefault="00000000" w:rsidRPr="00000000" w14:paraId="000002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«Обитатели морей»</w:t>
      </w:r>
    </w:p>
    <w:p w:rsidR="00000000" w:rsidDel="00000000" w:rsidP="00000000" w:rsidRDefault="00000000" w:rsidRPr="00000000" w14:paraId="000002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«Насекомые края»</w:t>
      </w:r>
    </w:p>
    <w:p w:rsidR="00000000" w:rsidDel="00000000" w:rsidP="00000000" w:rsidRDefault="00000000" w:rsidRPr="00000000" w14:paraId="000002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Выставочный зал: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«Пейзажи Приднестровья».</w:t>
      </w:r>
    </w:p>
    <w:p w:rsidR="00000000" w:rsidDel="00000000" w:rsidP="00000000" w:rsidRDefault="00000000" w:rsidRPr="00000000" w14:paraId="000002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время работы: Вт-Пт - с 8 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 17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; Сб-Вс - с 10 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 18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; выходной - понедельник</w:t>
      </w:r>
    </w:p>
    <w:p w:rsidR="00000000" w:rsidDel="00000000" w:rsidP="00000000" w:rsidRDefault="00000000" w:rsidRPr="00000000" w14:paraId="000002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1"/>
          <w:smallCaps w:val="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u w:val="single"/>
          <w:rtl w:val="0"/>
        </w:rPr>
        <w:t xml:space="preserve">4. Мемориальный дом - музей академика Н. Д. Зелинского</w:t>
      </w:r>
    </w:p>
    <w:p w:rsidR="00000000" w:rsidDel="00000000" w:rsidP="00000000" w:rsidRDefault="00000000" w:rsidRPr="00000000" w14:paraId="000002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Адрес: ул. 25 Октября,44; тел. 9- 04-49/</w:t>
      </w:r>
    </w:p>
    <w:p w:rsidR="00000000" w:rsidDel="00000000" w:rsidP="00000000" w:rsidRDefault="00000000" w:rsidRPr="00000000" w14:paraId="000002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Экспозиция:</w:t>
      </w:r>
    </w:p>
    <w:p w:rsidR="00000000" w:rsidDel="00000000" w:rsidP="00000000" w:rsidRDefault="00000000" w:rsidRPr="00000000" w14:paraId="000002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« Жизнь и деятельность академика Н.Д. Зелинского»</w:t>
      </w:r>
    </w:p>
    <w:p w:rsidR="00000000" w:rsidDel="00000000" w:rsidP="00000000" w:rsidRDefault="00000000" w:rsidRPr="00000000" w14:paraId="000002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Выставочный зал: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Выставка из фондов «Дарите женщинам цветы!»</w:t>
      </w:r>
    </w:p>
    <w:p w:rsidR="00000000" w:rsidDel="00000000" w:rsidP="00000000" w:rsidRDefault="00000000" w:rsidRPr="00000000" w14:paraId="000002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время работы: Вт-Пт - с 8 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 17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; Сб-Вс - с 10 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 18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; выходной - понедельник</w:t>
      </w:r>
    </w:p>
    <w:p w:rsidR="00000000" w:rsidDel="00000000" w:rsidP="00000000" w:rsidRDefault="00000000" w:rsidRPr="00000000" w14:paraId="000002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1"/>
          <w:smallCaps w:val="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u w:val="single"/>
          <w:rtl w:val="0"/>
        </w:rPr>
        <w:t xml:space="preserve">5. Военно-исторический музей штаба кавбригады</w:t>
      </w:r>
    </w:p>
    <w:p w:rsidR="00000000" w:rsidDel="00000000" w:rsidP="00000000" w:rsidRDefault="00000000" w:rsidRPr="00000000" w14:paraId="000002F8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i w:val="1"/>
          <w:smallCaps w:val="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mallCaps w:val="0"/>
          <w:sz w:val="28"/>
          <w:szCs w:val="28"/>
          <w:u w:val="single"/>
          <w:rtl w:val="0"/>
        </w:rPr>
        <w:t xml:space="preserve">Г.И. Котовского</w:t>
      </w:r>
    </w:p>
    <w:p w:rsidR="00000000" w:rsidDel="00000000" w:rsidP="00000000" w:rsidRDefault="00000000" w:rsidRPr="00000000" w14:paraId="000002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Адрес: ул. Манойлова, 34; тел. 9-53-82/</w:t>
      </w:r>
    </w:p>
    <w:p w:rsidR="00000000" w:rsidDel="00000000" w:rsidP="00000000" w:rsidRDefault="00000000" w:rsidRPr="00000000" w14:paraId="000002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Экспозиция: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«Жизнь и деятельность Г.И. Котовского».</w:t>
      </w:r>
    </w:p>
    <w:p w:rsidR="00000000" w:rsidDel="00000000" w:rsidP="00000000" w:rsidRDefault="00000000" w:rsidRPr="00000000" w14:paraId="000002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Выставка: из фондов к 130-летию со дня рождения Г. И. Котовского «У истоков молодой государственности»</w:t>
      </w:r>
    </w:p>
    <w:p w:rsidR="00000000" w:rsidDel="00000000" w:rsidP="00000000" w:rsidRDefault="00000000" w:rsidRPr="00000000" w14:paraId="000002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время работы: Пн-Пт - с 8 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 17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; Сб - с 10 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до 18</w:t>
      </w:r>
      <w:r w:rsidDel="00000000" w:rsidR="00000000" w:rsidRPr="00000000">
        <w:rPr>
          <w:smallCaps w:val="0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; выходной - воскресенье</w:t>
      </w:r>
    </w:p>
    <w:p w:rsidR="00000000" w:rsidDel="00000000" w:rsidP="00000000" w:rsidRDefault="00000000" w:rsidRPr="00000000" w14:paraId="000002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Приднестровский государственный университет им. Т.Г. Шевченко</w:t>
      </w:r>
    </w:p>
    <w:p w:rsidR="00000000" w:rsidDel="00000000" w:rsidP="00000000" w:rsidRDefault="00000000" w:rsidRPr="00000000" w14:paraId="000002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Институт истории, государства и права</w:t>
      </w:r>
    </w:p>
    <w:p w:rsidR="00000000" w:rsidDel="00000000" w:rsidP="00000000" w:rsidRDefault="00000000" w:rsidRPr="00000000" w14:paraId="000003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Кафедра всеобщей истории</w:t>
      </w:r>
    </w:p>
    <w:p w:rsidR="00000000" w:rsidDel="00000000" w:rsidP="00000000" w:rsidRDefault="00000000" w:rsidRPr="00000000" w14:paraId="000003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Обзор памятных монет, выпущенных Приднестровским республиканским банком в 2007-2012гг</w:t>
      </w:r>
    </w:p>
    <w:p w:rsidR="00000000" w:rsidDel="00000000" w:rsidP="00000000" w:rsidRDefault="00000000" w:rsidRPr="00000000" w14:paraId="000003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  <w:tab w:val="left" w:pos="5400"/>
        </w:tabs>
        <w:spacing w:line="360" w:lineRule="auto"/>
        <w:jc w:val="right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Подготовила:</w:t>
      </w:r>
    </w:p>
    <w:p w:rsidR="00000000" w:rsidDel="00000000" w:rsidP="00000000" w:rsidRDefault="00000000" w:rsidRPr="00000000" w14:paraId="000003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  <w:tab w:val="left" w:pos="5400"/>
        </w:tabs>
        <w:spacing w:line="360" w:lineRule="auto"/>
        <w:jc w:val="right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Студентка 31 группы</w:t>
      </w:r>
    </w:p>
    <w:p w:rsidR="00000000" w:rsidDel="00000000" w:rsidP="00000000" w:rsidRDefault="00000000" w:rsidRPr="00000000" w14:paraId="000003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right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специальности 02.07.00 «История»</w:t>
      </w:r>
    </w:p>
    <w:p w:rsidR="00000000" w:rsidDel="00000000" w:rsidP="00000000" w:rsidRDefault="00000000" w:rsidRPr="00000000" w14:paraId="000003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right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заочной формы обучения</w:t>
      </w:r>
    </w:p>
    <w:p w:rsidR="00000000" w:rsidDel="00000000" w:rsidP="00000000" w:rsidRDefault="00000000" w:rsidRPr="00000000" w14:paraId="000003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right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М.С. Бабченко</w:t>
      </w:r>
    </w:p>
    <w:p w:rsidR="00000000" w:rsidDel="00000000" w:rsidP="00000000" w:rsidRDefault="00000000" w:rsidRPr="00000000" w14:paraId="000003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right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Проверил: Заместитель директора</w:t>
      </w:r>
    </w:p>
    <w:p w:rsidR="00000000" w:rsidDel="00000000" w:rsidP="00000000" w:rsidRDefault="00000000" w:rsidRPr="00000000" w14:paraId="000003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right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МУ «ТОМ» О.Я. Осмолова</w:t>
      </w:r>
    </w:p>
    <w:p w:rsidR="00000000" w:rsidDel="00000000" w:rsidP="00000000" w:rsidRDefault="00000000" w:rsidRPr="00000000" w14:paraId="000003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Тирасполь, 2012</w:t>
      </w:r>
    </w:p>
    <w:p w:rsidR="00000000" w:rsidDel="00000000" w:rsidP="00000000" w:rsidRDefault="00000000" w:rsidRPr="00000000" w14:paraId="000003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Приднестровский Республиканский Банк - является центральным банком Приднестровской Молдавской Республики (ПМР).</w:t>
      </w:r>
    </w:p>
    <w:p w:rsidR="00000000" w:rsidDel="00000000" w:rsidP="00000000" w:rsidRDefault="00000000" w:rsidRPr="00000000" w14:paraId="000003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декабря 1992 году в соответствии с Законом ПМР "О государственном банке" и в целях упорядочения работы банковской системы республики Верховный Совет ПМР постановил создать Приднестровский Республиканский Банк.</w:t>
      </w:r>
    </w:p>
    <w:p w:rsidR="00000000" w:rsidDel="00000000" w:rsidP="00000000" w:rsidRDefault="00000000" w:rsidRPr="00000000" w14:paraId="000003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1994 году в ПМР были введены в обращение новые денежные знаки - купоны ПМР.</w:t>
      </w:r>
    </w:p>
    <w:p w:rsidR="00000000" w:rsidDel="00000000" w:rsidP="00000000" w:rsidRDefault="00000000" w:rsidRPr="00000000" w14:paraId="000003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 введением собственной денежной единицы Приднестровская Молдавская Республика, уже имевшая к тому времени все атрибуты независимого суверенного государства, обрела один из важнейших элементов финансовой cамостоятельности - собственную валюту.</w:t>
      </w:r>
    </w:p>
    <w:p w:rsidR="00000000" w:rsidDel="00000000" w:rsidP="00000000" w:rsidRDefault="00000000" w:rsidRPr="00000000" w14:paraId="000003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 целью закрепления позитивных изменений, происходивших в экономике республики на протяжении 2000 года, - замедление темпов спада, снижение уровня инфляции - было принято решение о проведении с 1 января 2001 года деноминации приднестровского рубля в масштабе 1 млн. старых рублей к 1 новому.</w:t>
      </w:r>
    </w:p>
    <w:p w:rsidR="00000000" w:rsidDel="00000000" w:rsidP="00000000" w:rsidRDefault="00000000" w:rsidRPr="00000000" w14:paraId="000003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 1 января 2001 года деноминация приднестровского рубля прошла безболезненно для экономики и практически незаметно для населения. </w:t>
      </w:r>
    </w:p>
    <w:p w:rsidR="00000000" w:rsidDel="00000000" w:rsidP="00000000" w:rsidRDefault="00000000" w:rsidRPr="00000000" w14:paraId="000003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2000-2004 годах ПРБ были введены в обращение новые деноминированные банкноты 1, 5, 10, 25, 50, 100, 200, 500 рублей ПМР.</w:t>
      </w:r>
    </w:p>
    <w:p w:rsidR="00000000" w:rsidDel="00000000" w:rsidP="00000000" w:rsidRDefault="00000000" w:rsidRPr="00000000" w14:paraId="000003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2000 году были введены в обращение первые памятные монеты ПРБ, номиналами 25 и 50 рублей, выпущенные к 10 летнему юбилею ПМР. С 2000 года ПРБ вводит в обращение памятные серебряные и золотые монеты различных серий.</w:t>
      </w:r>
    </w:p>
    <w:p w:rsidR="00000000" w:rsidDel="00000000" w:rsidP="00000000" w:rsidRDefault="00000000" w:rsidRPr="00000000" w14:paraId="000003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Краткий обзор памятных монет, выпущенных ПРБ в 2007-2012 гг.</w:t>
      </w:r>
    </w:p>
    <w:p w:rsidR="00000000" w:rsidDel="00000000" w:rsidP="00000000" w:rsidRDefault="00000000" w:rsidRPr="00000000" w14:paraId="000003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монет "Государственность Приднестровья"</w:t>
      </w:r>
    </w:p>
    <w:p w:rsidR="00000000" w:rsidDel="00000000" w:rsidP="00000000" w:rsidRDefault="00000000" w:rsidRPr="00000000" w14:paraId="000003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"15 лет национальной валюте" (серебро) - 2009 г</w:t>
      </w:r>
    </w:p>
    <w:p w:rsidR="00000000" w:rsidDel="00000000" w:rsidP="00000000" w:rsidRDefault="00000000" w:rsidRPr="00000000" w14:paraId="000003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"15 лет национальной валюте" (золото) - 2009 г</w:t>
      </w:r>
    </w:p>
    <w:p w:rsidR="00000000" w:rsidDel="00000000" w:rsidP="00000000" w:rsidRDefault="00000000" w:rsidRPr="00000000" w14:paraId="000003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"20 ЛЕТ ПМР" (золото) - 2010 г</w:t>
      </w:r>
    </w:p>
    <w:p w:rsidR="00000000" w:rsidDel="00000000" w:rsidP="00000000" w:rsidRDefault="00000000" w:rsidRPr="00000000" w14:paraId="000003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"20 ЛЕТ ПМР". (Серебро) - 2010 г</w:t>
      </w:r>
    </w:p>
    <w:p w:rsidR="00000000" w:rsidDel="00000000" w:rsidP="00000000" w:rsidRDefault="00000000" w:rsidRPr="00000000" w14:paraId="000003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"20-я годовщина образования МВД ПМР". (Серебро) - 2011 г</w:t>
      </w:r>
    </w:p>
    <w:p w:rsidR="00000000" w:rsidDel="00000000" w:rsidP="00000000" w:rsidRDefault="00000000" w:rsidRPr="00000000" w14:paraId="000003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"Выдающиеся люди Приднестровья"</w:t>
      </w:r>
    </w:p>
    <w:p w:rsidR="00000000" w:rsidDel="00000000" w:rsidP="00000000" w:rsidRDefault="00000000" w:rsidRPr="00000000" w14:paraId="000003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Валентина Соловьева - 2008г. </w:t>
      </w:r>
    </w:p>
    <w:p w:rsidR="00000000" w:rsidDel="00000000" w:rsidP="00000000" w:rsidRDefault="00000000" w:rsidRPr="00000000" w14:paraId="000003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"Гарри Файф" - 2011г.</w:t>
      </w:r>
    </w:p>
    <w:p w:rsidR="00000000" w:rsidDel="00000000" w:rsidP="00000000" w:rsidRDefault="00000000" w:rsidRPr="00000000" w14:paraId="000003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"Гербы городов Приднестровья"</w:t>
      </w:r>
    </w:p>
    <w:p w:rsidR="00000000" w:rsidDel="00000000" w:rsidP="00000000" w:rsidRDefault="00000000" w:rsidRPr="00000000" w14:paraId="000003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Герб г. Тирасполя (золото) - 2007 г. </w:t>
      </w:r>
    </w:p>
    <w:p w:rsidR="00000000" w:rsidDel="00000000" w:rsidP="00000000" w:rsidRDefault="00000000" w:rsidRPr="00000000" w14:paraId="0000032F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Герб г. Бендеры. (золото) - 2008 г.</w:t>
      </w:r>
    </w:p>
    <w:p w:rsidR="00000000" w:rsidDel="00000000" w:rsidP="00000000" w:rsidRDefault="00000000" w:rsidRPr="00000000" w14:paraId="000003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Герб г. Рыбницы (серебро) - 2007 г. </w:t>
      </w:r>
    </w:p>
    <w:p w:rsidR="00000000" w:rsidDel="00000000" w:rsidP="00000000" w:rsidRDefault="00000000" w:rsidRPr="00000000" w14:paraId="000003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Герб г. Рыбницы (золото) - 2007г.</w:t>
      </w:r>
    </w:p>
    <w:p w:rsidR="00000000" w:rsidDel="00000000" w:rsidP="00000000" w:rsidRDefault="00000000" w:rsidRPr="00000000" w14:paraId="000003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"Знаки Зодиака"</w:t>
      </w:r>
    </w:p>
    <w:p w:rsidR="00000000" w:rsidDel="00000000" w:rsidP="00000000" w:rsidRDefault="00000000" w:rsidRPr="00000000" w14:paraId="000003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Знак зодиака "ЗМЕЕНОСЕЦ" - 2007 г. "ЭПОХА ВОДОЛЕЯ". (серебро) - 2007 г.</w:t>
      </w:r>
    </w:p>
    <w:p w:rsidR="00000000" w:rsidDel="00000000" w:rsidP="00000000" w:rsidRDefault="00000000" w:rsidRPr="00000000" w14:paraId="000003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"ЭПОХА ВОДОЛЕЯ". (серебро-позолота). - 2007 г. </w:t>
      </w:r>
    </w:p>
    <w:p w:rsidR="00000000" w:rsidDel="00000000" w:rsidP="00000000" w:rsidRDefault="00000000" w:rsidRPr="00000000" w14:paraId="000003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"Китайский гороскоп"</w:t>
      </w:r>
    </w:p>
    <w:p w:rsidR="00000000" w:rsidDel="00000000" w:rsidP="00000000" w:rsidRDefault="00000000" w:rsidRPr="00000000" w14:paraId="000003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"Огненный кабан" - 2007 г .</w:t>
      </w:r>
    </w:p>
    <w:p w:rsidR="00000000" w:rsidDel="00000000" w:rsidP="00000000" w:rsidRDefault="00000000" w:rsidRPr="00000000" w14:paraId="000003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"Земляная крыса" - 2008 г. "Год земляного быка" - 2009 г.</w:t>
      </w:r>
    </w:p>
    <w:p w:rsidR="00000000" w:rsidDel="00000000" w:rsidP="00000000" w:rsidRDefault="00000000" w:rsidRPr="00000000" w14:paraId="000003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"Год тигра" - 2010 г. </w:t>
      </w:r>
    </w:p>
    <w:p w:rsidR="00000000" w:rsidDel="00000000" w:rsidP="00000000" w:rsidRDefault="00000000" w:rsidRPr="00000000" w14:paraId="000003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"Год кролика" - 2011г.</w:t>
      </w:r>
    </w:p>
    <w:p w:rsidR="00000000" w:rsidDel="00000000" w:rsidP="00000000" w:rsidRDefault="00000000" w:rsidRPr="00000000" w14:paraId="000003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"Год огненного дракона" - 2012 г.</w:t>
      </w:r>
    </w:p>
    <w:p w:rsidR="00000000" w:rsidDel="00000000" w:rsidP="00000000" w:rsidRDefault="00000000" w:rsidRPr="00000000" w14:paraId="0000033B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"Времена года в Приднестровье"</w:t>
      </w:r>
    </w:p>
    <w:p w:rsidR="00000000" w:rsidDel="00000000" w:rsidP="00000000" w:rsidRDefault="00000000" w:rsidRPr="00000000" w14:paraId="0000033C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"Лето" - 2011 г.</w:t>
      </w:r>
    </w:p>
    <w:p w:rsidR="00000000" w:rsidDel="00000000" w:rsidP="00000000" w:rsidRDefault="00000000" w:rsidRPr="00000000" w14:paraId="000003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"Весна" - 2011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 г.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"Осень" - 2011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 г.</w:t>
      </w:r>
    </w:p>
    <w:p w:rsidR="00000000" w:rsidDel="00000000" w:rsidP="00000000" w:rsidRDefault="00000000" w:rsidRPr="00000000" w14:paraId="000003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b w:val="1"/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"Зима" - 2011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 г.</w:t>
      </w:r>
    </w:p>
    <w:p w:rsidR="00000000" w:rsidDel="00000000" w:rsidP="00000000" w:rsidRDefault="00000000" w:rsidRPr="00000000" w14:paraId="000003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"Древние крепости на Днестре"</w:t>
      </w:r>
    </w:p>
    <w:p w:rsidR="00000000" w:rsidDel="00000000" w:rsidP="00000000" w:rsidRDefault="00000000" w:rsidRPr="00000000" w14:paraId="00000340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"КАМЕНЕЦ-ПОДОЛЬСКАЯ КРЕПОСТЬ" - 2007г.</w:t>
      </w:r>
    </w:p>
    <w:p w:rsidR="00000000" w:rsidDel="00000000" w:rsidP="00000000" w:rsidRDefault="00000000" w:rsidRPr="00000000" w14:paraId="00000341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"СОРОКСКАЯКРЕПОСТЬ" - 2007г. "БЕЛГОРОД-ДНЕСТРОВСКАЯ КРЕПОСТЬ" - 2008г. </w:t>
      </w:r>
    </w:p>
    <w:p w:rsidR="00000000" w:rsidDel="00000000" w:rsidP="00000000" w:rsidRDefault="00000000" w:rsidRPr="00000000" w14:paraId="000003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"Приднестровье - край казачий"</w:t>
      </w:r>
    </w:p>
    <w:p w:rsidR="00000000" w:rsidDel="00000000" w:rsidP="00000000" w:rsidRDefault="00000000" w:rsidRPr="00000000" w14:paraId="000003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Атаман Захарий Чепега-Кулиш - 2007 г.</w:t>
      </w:r>
    </w:p>
    <w:p w:rsidR="00000000" w:rsidDel="00000000" w:rsidP="00000000" w:rsidRDefault="00000000" w:rsidRPr="00000000" w14:paraId="000003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Кошевой атаман Антон Головатый - 2007 г.</w:t>
      </w:r>
    </w:p>
    <w:p w:rsidR="00000000" w:rsidDel="00000000" w:rsidP="00000000" w:rsidRDefault="00000000" w:rsidRPr="00000000" w14:paraId="000003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Атаман ЧКВ Александр Кучер - 2007 г. </w:t>
      </w:r>
    </w:p>
    <w:p w:rsidR="00000000" w:rsidDel="00000000" w:rsidP="00000000" w:rsidRDefault="00000000" w:rsidRPr="00000000" w14:paraId="00000346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"Россия в истории Приднестровья"</w:t>
      </w:r>
    </w:p>
    <w:p w:rsidR="00000000" w:rsidDel="00000000" w:rsidP="00000000" w:rsidRDefault="00000000" w:rsidRPr="00000000" w14:paraId="000003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Граф Румянцев-Задунайский - 2007 г.</w:t>
      </w:r>
    </w:p>
    <w:p w:rsidR="00000000" w:rsidDel="00000000" w:rsidP="00000000" w:rsidRDefault="00000000" w:rsidRPr="00000000" w14:paraId="000003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Генерал-фельдмаршал Г.А. Потемкин-Таврический - 2007 г.</w:t>
      </w:r>
    </w:p>
    <w:p w:rsidR="00000000" w:rsidDel="00000000" w:rsidP="00000000" w:rsidRDefault="00000000" w:rsidRPr="00000000" w14:paraId="000003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Генерал-аншеф П.И. Панин - 2007 г.</w:t>
      </w:r>
    </w:p>
    <w:p w:rsidR="00000000" w:rsidDel="00000000" w:rsidP="00000000" w:rsidRDefault="00000000" w:rsidRPr="00000000" w14:paraId="000003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Генерал -фельдмаршал П.Х. Витгенштейн - 2008 г.</w:t>
      </w:r>
    </w:p>
    <w:p w:rsidR="00000000" w:rsidDel="00000000" w:rsidP="00000000" w:rsidRDefault="00000000" w:rsidRPr="00000000" w14:paraId="000003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"Екатерина II" - 2009 г. </w:t>
      </w:r>
    </w:p>
    <w:p w:rsidR="00000000" w:rsidDel="00000000" w:rsidP="00000000" w:rsidRDefault="00000000" w:rsidRPr="00000000" w14:paraId="0000034C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"Первая спартакиада в МАССР"</w:t>
      </w:r>
    </w:p>
    <w:p w:rsidR="00000000" w:rsidDel="00000000" w:rsidP="00000000" w:rsidRDefault="00000000" w:rsidRPr="00000000" w14:paraId="000003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"Спринт" - 2007 г. "Гимнастика"- 2007 г.</w:t>
      </w:r>
    </w:p>
    <w:p w:rsidR="00000000" w:rsidDel="00000000" w:rsidP="00000000" w:rsidRDefault="00000000" w:rsidRPr="00000000" w14:paraId="000003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"Бег" (мужчины) - 2007 г.</w:t>
      </w:r>
    </w:p>
    <w:p w:rsidR="00000000" w:rsidDel="00000000" w:rsidP="00000000" w:rsidRDefault="00000000" w:rsidRPr="00000000" w14:paraId="000003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"Метание копья" - 2007 г.</w:t>
      </w:r>
    </w:p>
    <w:p w:rsidR="00000000" w:rsidDel="00000000" w:rsidP="00000000" w:rsidRDefault="00000000" w:rsidRPr="00000000" w14:paraId="000003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"Футбол" - 2007 г. </w:t>
      </w:r>
    </w:p>
    <w:p w:rsidR="00000000" w:rsidDel="00000000" w:rsidP="00000000" w:rsidRDefault="00000000" w:rsidRPr="00000000" w14:paraId="000003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"Бег" (женщины) -2007 г.</w:t>
      </w:r>
    </w:p>
    <w:p w:rsidR="00000000" w:rsidDel="00000000" w:rsidP="00000000" w:rsidRDefault="00000000" w:rsidRPr="00000000" w14:paraId="00000352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"Заповедник "Колкотовая балка"</w:t>
      </w:r>
    </w:p>
    <w:p w:rsidR="00000000" w:rsidDel="00000000" w:rsidP="00000000" w:rsidRDefault="00000000" w:rsidRPr="00000000" w14:paraId="000003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"ТРОГОНТЕРИЕВЫЙ СЛОН" (серебро) - 2007 г.</w:t>
      </w:r>
    </w:p>
    <w:p w:rsidR="00000000" w:rsidDel="00000000" w:rsidP="00000000" w:rsidRDefault="00000000" w:rsidRPr="00000000" w14:paraId="000003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"ТРОГОНТЕРИЕВЫЙ СЛОН" (золото) - 2008 г.</w:t>
      </w:r>
    </w:p>
    <w:p w:rsidR="00000000" w:rsidDel="00000000" w:rsidP="00000000" w:rsidRDefault="00000000" w:rsidRPr="00000000" w14:paraId="000003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"БОЛЬШЕРОГИЙ ОЛЕНЬ" - 2007г.</w:t>
      </w:r>
    </w:p>
    <w:p w:rsidR="00000000" w:rsidDel="00000000" w:rsidP="00000000" w:rsidRDefault="00000000" w:rsidRPr="00000000" w14:paraId="000003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"ПЕЩЕРНЫЙ ЛЕВ" - 2008 г. </w:t>
      </w:r>
    </w:p>
    <w:p w:rsidR="00000000" w:rsidDel="00000000" w:rsidP="00000000" w:rsidRDefault="00000000" w:rsidRPr="00000000" w14:paraId="00000357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"Красная книга Приднестровья"</w:t>
      </w:r>
    </w:p>
    <w:p w:rsidR="00000000" w:rsidDel="00000000" w:rsidP="00000000" w:rsidRDefault="00000000" w:rsidRPr="00000000" w14:paraId="000003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"ОСЕТР РУССКИЙ"- 2008 г. "ФИЛИН" - 2008 г. </w:t>
      </w:r>
    </w:p>
    <w:p w:rsidR="00000000" w:rsidDel="00000000" w:rsidP="00000000" w:rsidRDefault="00000000" w:rsidRPr="00000000" w14:paraId="000003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"ТЮЛЬПАН БИБЕРШТЕЙНА" - 2008 г. </w:t>
      </w:r>
    </w:p>
    <w:p w:rsidR="00000000" w:rsidDel="00000000" w:rsidP="00000000" w:rsidRDefault="00000000" w:rsidRPr="00000000" w14:paraId="000003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ВЫДРА"- 2008 г. "СУКЛЕЙСКАЯ ДВОРОВАЯ"- 2008 г. </w:t>
      </w:r>
    </w:p>
    <w:p w:rsidR="00000000" w:rsidDel="00000000" w:rsidP="00000000" w:rsidRDefault="00000000" w:rsidRPr="00000000" w14:paraId="000003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"ПОДСНЕЖНИК СНЕЖНЫЙ" - 2009 г. </w:t>
      </w:r>
    </w:p>
    <w:p w:rsidR="00000000" w:rsidDel="00000000" w:rsidP="00000000" w:rsidRDefault="00000000" w:rsidRPr="00000000" w14:paraId="000003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"ЛЕБЕДЬ-ШИПУН" - 2009 г. "БАБОЧКА-МЁРТВАЯ ГОЛОВА" (серебро) - 2011 г. </w:t>
      </w:r>
    </w:p>
    <w:p w:rsidR="00000000" w:rsidDel="00000000" w:rsidP="00000000" w:rsidRDefault="00000000" w:rsidRPr="00000000" w14:paraId="000003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"БАБОЧКА-МЁРТВАЯ ГОЛОВА" (серебро в цвете) - 2011 г. </w:t>
      </w:r>
    </w:p>
    <w:p w:rsidR="00000000" w:rsidDel="00000000" w:rsidP="00000000" w:rsidRDefault="00000000" w:rsidRPr="00000000" w14:paraId="000003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монет "XXIX летние Олимпийские игры в Пекине" </w:t>
      </w:r>
    </w:p>
    <w:p w:rsidR="00000000" w:rsidDel="00000000" w:rsidP="00000000" w:rsidRDefault="00000000" w:rsidRPr="00000000" w14:paraId="000003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"Олимпийские виды спорта. Борьба" - 2008 г. </w:t>
      </w:r>
    </w:p>
    <w:p w:rsidR="00000000" w:rsidDel="00000000" w:rsidP="00000000" w:rsidRDefault="00000000" w:rsidRPr="00000000" w14:paraId="000003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"Олимпийские виды спорта. Бокс" - 2008 г. "Олимпийские виды спорта. Гребля" - 2008 г. </w:t>
      </w:r>
    </w:p>
    <w:p w:rsidR="00000000" w:rsidDel="00000000" w:rsidP="00000000" w:rsidRDefault="00000000" w:rsidRPr="00000000" w14:paraId="000003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"Олимпийские виды спорта. Стрельба из лука" - 2008 г. "Олимпийские виды спорта. Настольный теннис" - 2008 г. </w:t>
      </w:r>
    </w:p>
    <w:p w:rsidR="00000000" w:rsidDel="00000000" w:rsidP="00000000" w:rsidRDefault="00000000" w:rsidRPr="00000000" w14:paraId="00000362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Серия "Республика" (Приднестровье. Ценности, события и лица)</w:t>
      </w:r>
    </w:p>
    <w:p w:rsidR="00000000" w:rsidDel="00000000" w:rsidP="00000000" w:rsidRDefault="00000000" w:rsidRPr="00000000" w14:paraId="000003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"ГИМН РЕСПУБЛИКИ"- 2008 г. </w:t>
      </w:r>
    </w:p>
    <w:p w:rsidR="00000000" w:rsidDel="00000000" w:rsidP="00000000" w:rsidRDefault="00000000" w:rsidRPr="00000000" w14:paraId="000003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"55 ПЕХОТНЫЙ ПОДОЛЬСКИЙ ПОЛК" - 2008 г. </w:t>
      </w:r>
    </w:p>
    <w:p w:rsidR="00000000" w:rsidDel="00000000" w:rsidP="00000000" w:rsidRDefault="00000000" w:rsidRPr="00000000" w14:paraId="000003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"ГОД СЕМЬИ" - 2008 г. </w:t>
      </w:r>
    </w:p>
    <w:p w:rsidR="00000000" w:rsidDel="00000000" w:rsidP="00000000" w:rsidRDefault="00000000" w:rsidRPr="00000000" w14:paraId="000003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"10 ЛЕТ IDC". (Приднестровский телекоммуникационный оператор связи "ИнтерДнестрКом" ("InterDnestrCom") - 2010 г. "20 лет первому банку Приднестровья"- 2011 г. </w:t>
      </w:r>
    </w:p>
    <w:p w:rsidR="00000000" w:rsidDel="00000000" w:rsidP="00000000" w:rsidRDefault="00000000" w:rsidRPr="00000000" w14:paraId="000003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Единичные памятные монеты:</w:t>
      </w:r>
    </w:p>
    <w:p w:rsidR="00000000" w:rsidDel="00000000" w:rsidP="00000000" w:rsidRDefault="00000000" w:rsidRPr="00000000" w14:paraId="000003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Памятная монета «5 копеек» - 2009 г. </w:t>
      </w:r>
    </w:p>
    <w:p w:rsidR="00000000" w:rsidDel="00000000" w:rsidP="00000000" w:rsidRDefault="00000000" w:rsidRPr="00000000" w14:paraId="000003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"65 лет Великой Победы" - 2010 г. </w:t>
      </w:r>
    </w:p>
    <w:p w:rsidR="00000000" w:rsidDel="00000000" w:rsidP="00000000" w:rsidRDefault="00000000" w:rsidRPr="00000000" w14:paraId="000003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"50 лет человека в космосе" - 2011 г. </w:t>
      </w:r>
    </w:p>
    <w:p w:rsidR="00000000" w:rsidDel="00000000" w:rsidP="00000000" w:rsidRDefault="00000000" w:rsidRPr="00000000" w14:paraId="000003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"М.В. ЛОМОНОСОВ - 300 ЛЕТ". - 2011 г. </w:t>
      </w:r>
    </w:p>
    <w:p w:rsidR="00000000" w:rsidDel="00000000" w:rsidP="00000000" w:rsidRDefault="00000000" w:rsidRPr="00000000" w14:paraId="000003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Начиная с 2003 года, Приднестровский республиканский банк выпустил порядка ста монет, большинство из них представлены в каталогах памятных монет ПРБ. Последний каталог был выпущен в 2007 году. На данный момент готовится к публикации новый каталог памятных монет, который будет включать в себя все виды монеты, выпущенные ПРБ и будет приурочен ко дню города Тирасполь.</w:t>
      </w:r>
    </w:p>
    <w:sectPr>
      <w:footerReference r:id="rId6" w:type="default"/>
      <w:pgSz w:h="15840" w:w="12240"/>
      <w:pgMar w:bottom="1440" w:top="1440" w:left="1800" w:right="1800" w:header="0" w:footer="720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D">
    <w:pPr>
      <w:jc w:val="right"/>
      <w:rPr/>
    </w:pPr>
    <w:r w:rsidDel="00000000" w:rsidR="00000000" w:rsidRPr="00000000">
      <w:rPr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