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color w:val="111111"/>
          <w:sz w:val="21"/>
          <w:szCs w:val="21"/>
        </w:rPr>
      </w:pPr>
      <w:hyperlink r:id="rId6">
        <w:r w:rsidDel="00000000" w:rsidR="00000000" w:rsidRPr="00000000">
          <w:rPr>
            <w:color w:val="111111"/>
            <w:sz w:val="21"/>
            <w:szCs w:val="21"/>
            <w:rtl w:val="0"/>
          </w:rPr>
          <w:t xml:space="preserve">Введение.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7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1</w:t>
          <w:tab/>
        </w:r>
      </w:hyperlink>
      <w:r w:rsidDel="00000000" w:rsidR="00000000" w:rsidRPr="00000000">
        <w:rPr>
          <w:sz w:val="21"/>
          <w:szCs w:val="21"/>
          <w:rtl w:val="0"/>
        </w:rPr>
        <w:t xml:space="preserve">Организационно-экономическая  характеристика  ООО «КОНСТ»</w:t>
      </w:r>
      <w:hyperlink r:id="rId8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  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9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1.1 Организационно-правовая форма, основные уставные виды деятельности. 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0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1.2 Основные экономические показатели. 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1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1.3 Организация бухгалтерской и финансово-экономической служб. 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color w:val="c52d2f"/>
          <w:sz w:val="21"/>
          <w:szCs w:val="21"/>
        </w:rPr>
      </w:pPr>
      <w:r w:rsidDel="00000000" w:rsidR="00000000" w:rsidRPr="00000000">
        <w:rPr>
          <w:color w:val="c52d2f"/>
          <w:sz w:val="21"/>
          <w:szCs w:val="21"/>
          <w:rtl w:val="0"/>
        </w:rPr>
        <w:t xml:space="preserve">2</w:t>
        <w:tab/>
        <w:t xml:space="preserve">Учет и отчетность в организации. 15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2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2.1 Порядок проведения инвентаризации имущества и обязательств. 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3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2.2 Порядок калькуляции себестоимости продукции, работ и услуг и закрытия счетов бухгалтерского учета. 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4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2.3 Порядок составления и представления бухгалтерской отчетности. 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5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2.4 Анализ финансово-экономической и учетной деятельности предприятия. 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6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2.5 Финансовая часть. 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7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2.6 Контроль, ревизия, аудит36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8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2.7 Налогоообложение38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c52d2f"/>
          <w:sz w:val="21"/>
          <w:szCs w:val="21"/>
        </w:rPr>
      </w:pPr>
      <w:r w:rsidDel="00000000" w:rsidR="00000000" w:rsidRPr="00000000">
        <w:rPr>
          <w:color w:val="c52d2f"/>
          <w:sz w:val="21"/>
          <w:szCs w:val="21"/>
          <w:rtl w:val="0"/>
        </w:rPr>
        <w:t xml:space="preserve">Заключение. 49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color w:val="c52d2f"/>
          <w:sz w:val="21"/>
          <w:szCs w:val="21"/>
        </w:rPr>
      </w:pPr>
      <w:hyperlink r:id="rId19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Сп</w:t>
        </w:r>
      </w:hyperlink>
      <w:r w:rsidDel="00000000" w:rsidR="00000000" w:rsidRPr="00000000">
        <w:rPr>
          <w:sz w:val="21"/>
          <w:szCs w:val="21"/>
          <w:rtl w:val="0"/>
        </w:rPr>
        <w:t xml:space="preserve">и</w:t>
      </w:r>
      <w:hyperlink r:id="rId20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сок  использованной литературы.. 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Введение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современной хозяйственной деятельности  любая организация осуществляется большое число хозяйственных операций. Практически все они находят отражение в бухгалтерском учете  и отчетности предприятия.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целом, бухгалтерский учет выполняет функции особой информационно-технической системы, обеспечивающей непрерывность и устойчивость работы коммерческого предприятия, а также предсказуемость ее финансового результата. С этой точки зрения его нельзя заменить никаким другим равнозначным экономическим элементом или однотипной финансовой структурой.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данных бухгалтерского учета предприятие составляет бухгалтерскую отчетность, которая должна отражать финансово-хозяйственную деятельность предприятия, давать полную информацию всем заинтересованным пользователям и быть основой для проведения анализа финансово-хозяйственной деятельности.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Данная работа является отчетом по практике.  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Целью данной работы является  рассмотрение и анализ постановки учета, анализа, финансового планировании и контроля  на предприятии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Предметом работы  является деятельность предприятия ООО «КОНСТ», занимающимся производством мебели.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Задачи работы: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дать характеристику деятельности организации, ее организационной структуре и структуре бухгалтерской службы;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рассмотреть порядок организации бухгалтерского учета на предприятии;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рассмотреть порядок формирования себестоимости и закрытия счетов;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рассмотреть порядок подготовки к сдаче бухгалтерской отчетности в организации, ее состав и структуру;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рассмотреть  организацию планирования и анализа на предприятии;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охарактеризовать виды внутреннего и внешнего контроля;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рассмотреть структуру налоговых платежей и налоговую нагрузку;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определить основные недостатки в финансовом сопровождении деятельности организации и предложить мероприятия по их устранению.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Методологической  базой для выполнения данной работы послужили нормативно-законодательные документы,  труды отечественных авторов по учету, анализу, налогам и аудиту, а также данные учета и отчетности ООО «КОНСТ».</w:t>
      </w:r>
    </w:p>
    <w:p w:rsidR="00000000" w:rsidDel="00000000" w:rsidP="00000000" w:rsidRDefault="00000000" w:rsidRPr="00000000" w14:paraId="00000023">
      <w:pPr>
        <w:rPr>
          <w:b w:val="1"/>
          <w:color w:val="4e4e4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1   Организационно-экономическая  характеристика  ООО «КОНСТ»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1.1   Организационно-правовая форма, основные уставные виды деятельности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ООО «Конст» является достаточно успешной компанией по производству мебели для дома и офиса в регионе.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Компания образована в 2006 году в форме общества с ограниченной ответственностью.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Ассортимент -свыше 200 наименований офисной мебели  и мебели для дома от качественной и эргономичной мебели до респектабельных элитных моделей, при этом имеется возможность исполнения индивидуальных заказов.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Гарантия на мебель — до 5 лет.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Профессиональные консультанты и дизайнеры по интерьеру, работающие в салоне, готовы дать исчерпывающие ответы на любые вопросы относительно мебели и интерьера, а также составить оригинальный дизайн-проект обустройства офиса или квартиры, учитывая все пожелания и требования заказчика. Система обслуживания предусматривает индивидуальный подход к каждому клиенту.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Маркетинговые исследования рынка  мебели и участие в крупнейших профильных выставках как российского, так и международного масштаба помогают специалистам фирмы быть в курсе актуальных тенденций в производстве мебели. Новые наиболее интересные модели мебели, появляющиеся на престижных международных выставках, уже через несколько месяцев можно увидеть в торговых залах фирмы, а новые идеи дизайна мебели - в моделях производства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Миссия фирмы - создавать оптимальное рабочее пространство или пространство для отдыха, используя новейшие технологии в мире офисной  и домашней мебели Цель — предлагать клиентам лучший ассортимент и идеальный сервис, сохраняя безупречную репутацию.  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Средняя численность работников предприятия - 50 человек.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Организационная структура предприятия представлена на рисунке 1.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</w:rPr>
        <w:drawing>
          <wp:inline distB="114300" distT="114300" distL="114300" distR="114300">
            <wp:extent cx="4762500" cy="310515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Рисунок 1 - Организационная структура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Управление ООО «Конст» осуществляется генеральным директором и подчиненным ему аппаратом - администрацией.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Генеральный директор является лицом, уполномоченным на основе единоначалия организовать всю работу ООО «Конст», без доверенности действовать от его имени, представлять ООО «Конст» во всех организациях, распоряжаться его имуществом и средствами, заключать договоры, выдавать доверенности, открывать в банке счета предприятия.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Общество в соответствии с законодательством Российской Федерации и Уставом приобретает имущественные и личные неимущественные права, несет обязанности, и распоряжается своим имуществом и денежными средствами, выступает истцом и ответчиком в суде, арбитражном суде и третейском суде.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своей деятельности Общество руководствуется федеральными законами и нормативными правовыми актами Российской Федерации, а также Уставом.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Общество несет ответственность по своим обязательствам всем принадлежащим ему имуществом, на которое по законодательству может быть обращено взыскание.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3znysh7" w:id="3"/>
      <w:bookmarkEnd w:id="3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1.2   Основные экономические показатели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 основные  показатели, характеризующие деятельность ООО «Конст» на основании данных учета и отчетности предприятия (Приложения 2,3,4,5,6,7).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Данные об укомплектовованности штатного расписания организации представлены в таблице 1.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i w:val="1"/>
          <w:color w:val="4e4e4e"/>
          <w:sz w:val="21"/>
          <w:szCs w:val="21"/>
        </w:rPr>
      </w:pPr>
      <w:r w:rsidDel="00000000" w:rsidR="00000000" w:rsidRPr="00000000">
        <w:rPr>
          <w:i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 1 – Укомплектованность  штатного  расписания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1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055"/>
        <w:gridCol w:w="1860"/>
        <w:gridCol w:w="1920"/>
        <w:tblGridChange w:id="0">
          <w:tblGrid>
            <w:gridCol w:w="5055"/>
            <w:gridCol w:w="1860"/>
            <w:gridCol w:w="1920"/>
          </w:tblGrid>
        </w:tblGridChange>
      </w:tblGrid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  штатному  расписанию, ед.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Фактически, ед.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Коммерческий директор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Главный бухгалтер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Бухгалтер по расчету заработной платы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Бухгалтер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Бухгалтер- кассир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Менеджер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Кладовщик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Водитель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Начальник производства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Рабочие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Дизайнер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i w:val="1"/>
          <w:color w:val="4e4e4e"/>
          <w:sz w:val="21"/>
          <w:szCs w:val="21"/>
        </w:rPr>
      </w:pPr>
      <w:r w:rsidDel="00000000" w:rsidR="00000000" w:rsidRPr="00000000">
        <w:rPr>
          <w:i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таблицы 1 можно сделать вывод, что на протяжении 2007-2009 года организация имеет полностью укомплектованный штат.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уровень  образования работников организации (Таблица 2).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2 - Уровень образования работников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2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760"/>
        <w:gridCol w:w="990"/>
        <w:gridCol w:w="960"/>
        <w:gridCol w:w="1110"/>
        <w:gridCol w:w="1005"/>
        <w:gridCol w:w="855"/>
        <w:gridCol w:w="1155"/>
        <w:tblGridChange w:id="0">
          <w:tblGrid>
            <w:gridCol w:w="2760"/>
            <w:gridCol w:w="990"/>
            <w:gridCol w:w="960"/>
            <w:gridCol w:w="1110"/>
            <w:gridCol w:w="1005"/>
            <w:gridCol w:w="855"/>
            <w:gridCol w:w="1155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7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2007 г.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2008 г.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2009 г.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к-во, чел.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уд. вес 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к-во, чел.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уд. вес,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к-во, чел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уд. вес , %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Высшее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34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Среднее специальное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58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из них: обучаются в ВУЗах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Среднее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Всего: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A4">
      <w:pPr>
        <w:shd w:fill="ffffff" w:val="clear"/>
        <w:spacing w:after="160" w:lineRule="auto"/>
        <w:rPr>
          <w:i w:val="1"/>
          <w:color w:val="4e4e4e"/>
          <w:sz w:val="21"/>
          <w:szCs w:val="21"/>
        </w:rPr>
      </w:pPr>
      <w:r w:rsidDel="00000000" w:rsidR="00000000" w:rsidRPr="00000000">
        <w:rPr>
          <w:i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    </w:t>
        <w:tab/>
        <w:t xml:space="preserve">На основании таблицы 2 можно сделать следующие выводы, что уровень образования работников за рассматриваемый период практически не изменился. Работники управленческого аппарата имеют в основном высшее специальное образования, рабочие – среднее или среде специальное.</w:t>
      </w:r>
    </w:p>
    <w:p w:rsidR="00000000" w:rsidDel="00000000" w:rsidP="00000000" w:rsidRDefault="00000000" w:rsidRPr="00000000" w14:paraId="000000A6">
      <w:pPr>
        <w:shd w:fill="ffffff" w:val="clear"/>
        <w:spacing w:after="160" w:lineRule="auto"/>
        <w:rPr>
          <w:i w:val="1"/>
          <w:color w:val="4e4e4e"/>
          <w:sz w:val="21"/>
          <w:szCs w:val="21"/>
        </w:rPr>
      </w:pPr>
      <w:r w:rsidDel="00000000" w:rsidR="00000000" w:rsidRPr="00000000">
        <w:rPr>
          <w:i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 3 – Динамика  размеров  производства</w:t>
      </w:r>
    </w:p>
    <w:p w:rsidR="00000000" w:rsidDel="00000000" w:rsidP="00000000" w:rsidRDefault="00000000" w:rsidRPr="00000000" w14:paraId="000000A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3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455"/>
        <w:gridCol w:w="1035"/>
        <w:gridCol w:w="1080"/>
        <w:gridCol w:w="1080"/>
        <w:gridCol w:w="1185"/>
        <w:tblGridChange w:id="0">
          <w:tblGrid>
            <w:gridCol w:w="4455"/>
            <w:gridCol w:w="1035"/>
            <w:gridCol w:w="1080"/>
            <w:gridCol w:w="1080"/>
            <w:gridCol w:w="1185"/>
          </w:tblGrid>
        </w:tblGridChange>
      </w:tblGrid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Показатели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2007г.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2008г.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2009г.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Темп  роста, %</w:t>
            </w:r>
          </w:p>
        </w:tc>
      </w:tr>
      <w:tr>
        <w:trPr>
          <w:trHeight w:val="1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Среднегодовая  стоимость  основных  средств, тыс.руб.</w:t>
            </w:r>
          </w:p>
          <w:p w:rsidR="00000000" w:rsidDel="00000000" w:rsidP="00000000" w:rsidRDefault="00000000" w:rsidRPr="00000000" w14:paraId="000000A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 том  числе:</w:t>
            </w:r>
          </w:p>
          <w:p w:rsidR="00000000" w:rsidDel="00000000" w:rsidP="00000000" w:rsidRDefault="00000000" w:rsidRPr="00000000" w14:paraId="000000B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производственные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1116,5</w:t>
            </w:r>
          </w:p>
          <w:p w:rsidR="00000000" w:rsidDel="00000000" w:rsidP="00000000" w:rsidRDefault="00000000" w:rsidRPr="00000000" w14:paraId="000000B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1116,5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1256</w:t>
            </w:r>
          </w:p>
          <w:p w:rsidR="00000000" w:rsidDel="00000000" w:rsidP="00000000" w:rsidRDefault="00000000" w:rsidRPr="00000000" w14:paraId="000000B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1256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1330,5</w:t>
            </w:r>
          </w:p>
          <w:p w:rsidR="00000000" w:rsidDel="00000000" w:rsidP="00000000" w:rsidRDefault="00000000" w:rsidRPr="00000000" w14:paraId="000000B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1330,5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119,2</w:t>
            </w:r>
          </w:p>
          <w:p w:rsidR="00000000" w:rsidDel="00000000" w:rsidP="00000000" w:rsidRDefault="00000000" w:rsidRPr="00000000" w14:paraId="000000B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119,2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Среднегодовая  стоимость  оборотных средств, тыс.руб.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4949,5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6040,5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7219,5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145,9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Амортизационные  отчисления, тыс. 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142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126,8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Количество  электроэнергии, тыс. кВт-ч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57600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59560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60980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105,9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Среднегодовая  численность  работников, чел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Затраты  труда, чел.-ч.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103602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103608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103604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Фонд  оплаты  труда, тыс. 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9010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9850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10120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112,3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Объем  производства  продукции, тыс. 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45906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46004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47154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102,7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Объем  реализации, тыс.руб.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45680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46230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47120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103,2</w:t>
            </w:r>
          </w:p>
        </w:tc>
      </w:tr>
    </w:tbl>
    <w:p w:rsidR="00000000" w:rsidDel="00000000" w:rsidP="00000000" w:rsidRDefault="00000000" w:rsidRPr="00000000" w14:paraId="000000E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E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данных таблицы 3 можно сделать  следующие выводы:</w:t>
      </w:r>
    </w:p>
    <w:p w:rsidR="00000000" w:rsidDel="00000000" w:rsidP="00000000" w:rsidRDefault="00000000" w:rsidRPr="00000000" w14:paraId="000000E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организация наращивает свои основные фонды, в их составе специальное оборудование и станки для производства мебели, также стоит отметить, что амортизационные отчисления в связи с эти растут. Общий темп роста основных фондов составил 119,2%, тогда как амортизация увеличилась на 126,8%;</w:t>
      </w:r>
    </w:p>
    <w:p w:rsidR="00000000" w:rsidDel="00000000" w:rsidP="00000000" w:rsidRDefault="00000000" w:rsidRPr="00000000" w14:paraId="000000E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оборотные средства предприятия также имеют тенденцию к росту ( на 145,9%), что говорит о развитии производства;</w:t>
      </w:r>
    </w:p>
    <w:p w:rsidR="00000000" w:rsidDel="00000000" w:rsidP="00000000" w:rsidRDefault="00000000" w:rsidRPr="00000000" w14:paraId="000000E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увеличилось количество потребляемой электроэнергии на 105,9% из-за  роста выпуска продукции и более интенсивного использования основных средств;</w:t>
      </w:r>
    </w:p>
    <w:p w:rsidR="00000000" w:rsidDel="00000000" w:rsidP="00000000" w:rsidRDefault="00000000" w:rsidRPr="00000000" w14:paraId="000000E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стоит отметить, что  среднегодовая численность сотрудников и затраты труда практически неизменны на протяжении рассматриваемого периода, это говорит о повышении эффективности использования трудовых ресурсов и росте производительности труда;</w:t>
      </w:r>
    </w:p>
    <w:p w:rsidR="00000000" w:rsidDel="00000000" w:rsidP="00000000" w:rsidRDefault="00000000" w:rsidRPr="00000000" w14:paraId="000000E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объем производства и объем реализации возрастает с каждым годом общий рост составил, соответственно, 102,7 и 103,2%.</w:t>
      </w:r>
    </w:p>
    <w:p w:rsidR="00000000" w:rsidDel="00000000" w:rsidP="00000000" w:rsidRDefault="00000000" w:rsidRPr="00000000" w14:paraId="000000F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Фирма развивается и активно наращивает свои ресурсы, однако, в целом, их рост соответствует приросту выручки.</w:t>
      </w:r>
    </w:p>
    <w:p w:rsidR="00000000" w:rsidDel="00000000" w:rsidP="00000000" w:rsidRDefault="00000000" w:rsidRPr="00000000" w14:paraId="000000F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1.3   Организация бухгалтерской и финансово-экономической служб</w:t>
      </w:r>
    </w:p>
    <w:p w:rsidR="00000000" w:rsidDel="00000000" w:rsidP="00000000" w:rsidRDefault="00000000" w:rsidRPr="00000000" w14:paraId="000000F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предприятии нет разделения на бухгалтерскую и финансово-экономическую службы. Все финансовые и бухгалтерские вопросы решает в основном Главный бухгалтер.</w:t>
      </w:r>
    </w:p>
    <w:p w:rsidR="00000000" w:rsidDel="00000000" w:rsidP="00000000" w:rsidRDefault="00000000" w:rsidRPr="00000000" w14:paraId="000000F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Бухгалтерия организации осуществляет финансовое сопровождения деятельности, главный бухгалтер является ответственным за ведение бухгалтерского и налогового учета, сдачу отчетности, контроль за материальными ценностями, за  финансовое планирование и анализ.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организации.</w:t>
      </w:r>
    </w:p>
    <w:p w:rsidR="00000000" w:rsidDel="00000000" w:rsidP="00000000" w:rsidRDefault="00000000" w:rsidRPr="00000000" w14:paraId="000000F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Бухгалтерский и налоговый учет на предприятии ведется на основании с Федеральным законом  «О бухгалтерском учете» и другим нормативным актам, а также разработанной главным бухгалтером учетной политики и других положений по организации учета. Налоговый учет ведется в соответствии с требованиями Налогового кодекса. Организация находится на общей  системе налогообложения.</w:t>
      </w:r>
    </w:p>
    <w:p w:rsidR="00000000" w:rsidDel="00000000" w:rsidP="00000000" w:rsidRDefault="00000000" w:rsidRPr="00000000" w14:paraId="000000F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Структура бухгалтерии характерна для небольших предприятий и приведена на рис. 2.</w:t>
      </w:r>
    </w:p>
    <w:p w:rsidR="00000000" w:rsidDel="00000000" w:rsidP="00000000" w:rsidRDefault="00000000" w:rsidRPr="00000000" w14:paraId="000000F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</w:rPr>
        <w:drawing>
          <wp:inline distB="114300" distT="114300" distL="114300" distR="114300">
            <wp:extent cx="5972175" cy="26289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Рисунок 2. Структура бухгалтерской службы ООО «Конст»</w:t>
      </w:r>
    </w:p>
    <w:p w:rsidR="00000000" w:rsidDel="00000000" w:rsidP="00000000" w:rsidRDefault="00000000" w:rsidRPr="00000000" w14:paraId="000000F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F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Согласно этой схеме все работники бухгалтерии организации находятся под руководством главного бухгалтера, который подчиняется непосредственно директору. Численность сотрудников бухгалтерии 6 человек.</w:t>
      </w:r>
    </w:p>
    <w:p w:rsidR="00000000" w:rsidDel="00000000" w:rsidP="00000000" w:rsidRDefault="00000000" w:rsidRPr="00000000" w14:paraId="000000F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Главный бухгалтер осуществляет организацию бухгалтерского учета, контроль за его ведением,  составляет отчетность по предприятию и ведёт расчёт налогов (НДС, налог на прибыль).</w:t>
      </w:r>
    </w:p>
    <w:p w:rsidR="00000000" w:rsidDel="00000000" w:rsidP="00000000" w:rsidRDefault="00000000" w:rsidRPr="00000000" w14:paraId="000000F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 по учету ТМЦ и производству, а также по  расчетам с дебиторами и кредиторами отвечает за учет приобретения материальных ценностей - материалов, учету формирования себестоимости продукции,  учётом реализации  - это не только самый большой и трудоёмкий участок учёта, но и очень важный в организации. В той же группе ведется учёт основных средств и нематериальных активов, учет расчетов с покупателями и поставщиками и прочими дебиторами и кредиторами. Бухгалтер-расчетчик осуществляет учёт затрат труда рабочих, исчисления заработной платы работникам, учет всех расчетов с работниками предприятия, бюджетом и внебюджетными фондами. Кассиры организации осуществляют ведение кассовых операций и прием наличных платежей от населения за товары. Кассиры в магазинах  также являются и менеджерами.</w:t>
      </w:r>
    </w:p>
    <w:p w:rsidR="00000000" w:rsidDel="00000000" w:rsidP="00000000" w:rsidRDefault="00000000" w:rsidRPr="00000000" w14:paraId="000000F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Документооборот в организации регламентируется графиком, составленным в виде перечня работ, выполняемых каждым структурным подразделением, а также всеми исполнителями с указанием их взаимосвязи и сроков нения работ. Однако не редки случаи задержки различными службами документов и несвоевременное представление их в бухгалтерию.</w:t>
      </w:r>
    </w:p>
    <w:p w:rsidR="00000000" w:rsidDel="00000000" w:rsidP="00000000" w:rsidRDefault="00000000" w:rsidRPr="00000000" w14:paraId="000000F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в организации ведется автоматизированным образом в программах фирмы 1С.  В 1С «Предприятие»  ведется учет операций по приходу ТМЦ и их списанию, учет  кассовых и банковских операций,  формируется себестоимость,  учитываются операции по реализации и т.д.</w:t>
      </w:r>
    </w:p>
    <w:p w:rsidR="00000000" w:rsidDel="00000000" w:rsidP="00000000" w:rsidRDefault="00000000" w:rsidRPr="00000000" w14:paraId="0000010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1С Зарплата и кадры учет  ведется по приказам и   сотрудникам. Бухгалтер вносит приказы, новых сотрудников, табеля учета рабочего времени и другую информацию, необходимую для учета и расчета заработной платы, а также на основании этого рассчитывает зарплату, производит удержание НДФЛ и прочие удержания, начисляет налоги на заработную плату, формирует ведомости на ее выплату и отчетность по «зарплатным» налогам. Данные, сформированные в этой программе, в синтетическом виде  по локальной сети поступают в 1С Бухгалтерия, где ведется учет прочих операций и расчетов. Именно на основании данных 1С Бухгалтерии формируется бухгалтерская и налоговая отчетность.</w:t>
      </w:r>
    </w:p>
    <w:p w:rsidR="00000000" w:rsidDel="00000000" w:rsidP="00000000" w:rsidRDefault="00000000" w:rsidRPr="00000000" w14:paraId="0000010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Благодаря высокой автоматизации процесс выписки бухгалтерских документов и их обработка значительно упрощен и сокращен, однако столь высокий уровень автоматизации требует оперативной технической поддержки, такая поддержка осуществляется на основании разовых договоров с различными фирмами по ремонту и настройке компьютерной техники и программного обеспечения.</w:t>
      </w:r>
    </w:p>
    <w:p w:rsidR="00000000" w:rsidDel="00000000" w:rsidP="00000000" w:rsidRDefault="00000000" w:rsidRPr="00000000" w14:paraId="0000010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находится на общем режиме налогообложения. Она не подлежит обязательному аудиту.</w:t>
      </w:r>
    </w:p>
    <w:p w:rsidR="00000000" w:rsidDel="00000000" w:rsidP="00000000" w:rsidRDefault="00000000" w:rsidRPr="00000000" w14:paraId="0000010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Главным бухгалтером разработана и утверждена учетная политика (Приложение 1)   для целей ведения бухгалтерского и налогового учета.</w:t>
      </w:r>
    </w:p>
    <w:p w:rsidR="00000000" w:rsidDel="00000000" w:rsidP="00000000" w:rsidRDefault="00000000" w:rsidRPr="00000000" w14:paraId="0000010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Основные положения учетной политики включают в себя следующие пункты:</w:t>
      </w:r>
    </w:p>
    <w:p w:rsidR="00000000" w:rsidDel="00000000" w:rsidP="00000000" w:rsidRDefault="00000000" w:rsidRPr="00000000" w14:paraId="0000010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1. Учет в организации ведется согласно положениям по бухгалтерскому учету, Федеральному закону №129-ФЗ от 21.11.96г. «О бухгалтерском учете» в текущей редакции и другим нормативным документам.</w:t>
      </w:r>
    </w:p>
    <w:p w:rsidR="00000000" w:rsidDel="00000000" w:rsidP="00000000" w:rsidRDefault="00000000" w:rsidRPr="00000000" w14:paraId="0000010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2. Применяется план счетов в соответствии с инструкцией, утвержденной приказом Минфина РФ от 31.10.2000г. в текущей редакции</w:t>
      </w:r>
    </w:p>
    <w:p w:rsidR="00000000" w:rsidDel="00000000" w:rsidP="00000000" w:rsidRDefault="00000000" w:rsidRPr="00000000" w14:paraId="0000010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3.Основанием для записей в регистрах бухгалтерского и налогового учета служат первичные документы как унифицированных форм, так и разработанные бухгалтерией самостоятельно.</w:t>
      </w:r>
    </w:p>
    <w:p w:rsidR="00000000" w:rsidDel="00000000" w:rsidP="00000000" w:rsidRDefault="00000000" w:rsidRPr="00000000" w14:paraId="0000010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4.Срок полезного использования основных средств устанавливается в соответствии с классификацией основных средств, включаемых в амортизационные группы, утвержденной Постановлением правительства РФ от 01.01.02г. Основные средства стоимостью не более 20 тыс.руб., а также периодические издания списываются единовременно на себестоимость по мере отпуска в эксплуатацию. Начисление амортизации производится независимо от результатов хозяйственной деятельности линейным способом. Затраты на ремонт основных средств учитываются  в себестоимости продукции, работ и услуг.</w:t>
      </w:r>
    </w:p>
    <w:p w:rsidR="00000000" w:rsidDel="00000000" w:rsidP="00000000" w:rsidRDefault="00000000" w:rsidRPr="00000000" w14:paraId="0000010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5. Амортизация нематериальных активов производится независимо от результатов хозяйственной деятельности линейным способом.</w:t>
      </w:r>
    </w:p>
    <w:p w:rsidR="00000000" w:rsidDel="00000000" w:rsidP="00000000" w:rsidRDefault="00000000" w:rsidRPr="00000000" w14:paraId="0000010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6. Учет материалов ведется по их фактической стоимости без применения счета 15 «Заготовление и приобретение материальных ценностей». Материалы списываются по средней себестоимости.</w:t>
      </w:r>
    </w:p>
    <w:p w:rsidR="00000000" w:rsidDel="00000000" w:rsidP="00000000" w:rsidRDefault="00000000" w:rsidRPr="00000000" w14:paraId="0000010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7. Учет доходов и расходов ведется отдельно по каждому виду деятельности. Проценты по долговым обязательствам, расходы по кассовому обслуживанию банка учитываются в составе прочих операционных расходов.</w:t>
      </w:r>
    </w:p>
    <w:p w:rsidR="00000000" w:rsidDel="00000000" w:rsidP="00000000" w:rsidRDefault="00000000" w:rsidRPr="00000000" w14:paraId="0000010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8.Резервы  по сомнительным долгам, под снижение стоимости материалов не создаются.</w:t>
      </w:r>
    </w:p>
    <w:p w:rsidR="00000000" w:rsidDel="00000000" w:rsidP="00000000" w:rsidRDefault="00000000" w:rsidRPr="00000000" w14:paraId="0000010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9.По счету 97 «Расходы будущих периодов» учитываются расходы на сертификацию, расходы на подписку периодических изданий, расходы на подключение телефонных линий и каналов Интернет.</w:t>
      </w:r>
    </w:p>
    <w:p w:rsidR="00000000" w:rsidDel="00000000" w:rsidP="00000000" w:rsidRDefault="00000000" w:rsidRPr="00000000" w14:paraId="0000010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10. С целью достоверного отражения данных  проводится инвентаризация товарно-материальных запасов, дебиторской и кредиторской задолженности  и прочих активов и пассивов ежегодно 01 октября и  по мере необходимости. Основные средства инвентаризируются 1  раз в три года.</w:t>
      </w:r>
    </w:p>
    <w:p w:rsidR="00000000" w:rsidDel="00000000" w:rsidP="00000000" w:rsidRDefault="00000000" w:rsidRPr="00000000" w14:paraId="0000010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11. Начисление и учет налога на прибыль производится без  применения ПБУ 18/02. Авансовые платежи оплачиваются ежеквартально.</w:t>
      </w:r>
    </w:p>
    <w:p w:rsidR="00000000" w:rsidDel="00000000" w:rsidP="00000000" w:rsidRDefault="00000000" w:rsidRPr="00000000" w14:paraId="0000011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Рассмотрение учетной политики предприятия поможет в более глубоком понимании раскрыть порядок формирование налоговых баз и бухгалтерской отчетности. В разработанной учетной политике бухгалтер предприятия постарался сблизить налоговый и бухгалтерский учет, что сделано с целью упрощения расчетов по налогам и ведения бухгалтерского учета. Недостатком  учетной политики организации является то, что в ней не использована возможность создания резервов, что могло бы обеспечить более равномерное начисление налогов.</w:t>
      </w:r>
    </w:p>
    <w:p w:rsidR="00000000" w:rsidDel="00000000" w:rsidP="00000000" w:rsidRDefault="00000000" w:rsidRPr="00000000" w14:paraId="0000011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имеет кассовые аппараты и осуществляет свои расчеты с покупателями  как через наличный, так и безналичный  расчет. Аналитический учет ведется по каждому   покупателю в разрезе заключенных договоров.</w:t>
      </w:r>
    </w:p>
    <w:p w:rsidR="00000000" w:rsidDel="00000000" w:rsidP="00000000" w:rsidRDefault="00000000" w:rsidRPr="00000000" w14:paraId="0000011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Расчеты с сотрудниками по заработной плате и прочим операциям ведутся в соответствии с требованием законодательства РФ.</w:t>
      </w:r>
    </w:p>
    <w:p w:rsidR="00000000" w:rsidDel="00000000" w:rsidP="00000000" w:rsidRDefault="00000000" w:rsidRPr="00000000" w14:paraId="0000011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 налогов и сборов на основании учетных данных осуществляется непосредственно главным бухгалтером, им же формируется налоговая отчетность, которая утверждается руководителем и сдается в налоговую инспекцию. Налоговый учет ведется вместе с бухгалтерским.</w:t>
      </w:r>
    </w:p>
    <w:p w:rsidR="00000000" w:rsidDel="00000000" w:rsidP="00000000" w:rsidRDefault="00000000" w:rsidRPr="00000000" w14:paraId="0000011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данных бухгалтерской и налоговой отчетности главным бухгалтером и руководством организации проводится финансовый анализ и планирование с целью контроля и улучшения финансового состояния организации и планирование ее дальнейшего успешного развития.</w:t>
      </w:r>
    </w:p>
    <w:p w:rsidR="00000000" w:rsidDel="00000000" w:rsidP="00000000" w:rsidRDefault="00000000" w:rsidRPr="00000000" w14:paraId="0000011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16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   Учет и отчетность в организации</w:t>
      </w:r>
    </w:p>
    <w:p w:rsidR="00000000" w:rsidDel="00000000" w:rsidP="00000000" w:rsidRDefault="00000000" w:rsidRPr="00000000" w14:paraId="00000117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2.1   Порядок проведения инвентаризации имущества и обязательств</w:t>
      </w:r>
    </w:p>
    <w:p w:rsidR="00000000" w:rsidDel="00000000" w:rsidP="00000000" w:rsidRDefault="00000000" w:rsidRPr="00000000" w14:paraId="0000011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Порядок проведения инвентаризации в организации разработан на основании методических оснований по инвентаризации имущества и финансовых обязательств утвержденной приказом  Минфина РФ от 13.07.1995 года № 49. Инвентаризация имущества производится в следующие сроки:</w:t>
      </w:r>
    </w:p>
    <w:p w:rsidR="00000000" w:rsidDel="00000000" w:rsidP="00000000" w:rsidRDefault="00000000" w:rsidRPr="00000000" w14:paraId="0000011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запасов, ТМЦ  на складе - ежеквартально на 25 число последнего месяца квартала (Инвентаризационная опись-Приложение 8);</w:t>
      </w:r>
    </w:p>
    <w:p w:rsidR="00000000" w:rsidDel="00000000" w:rsidP="00000000" w:rsidRDefault="00000000" w:rsidRPr="00000000" w14:paraId="0000011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основных средств и нематериальных активов - один раз в год на 01 октября;</w:t>
      </w:r>
    </w:p>
    <w:p w:rsidR="00000000" w:rsidDel="00000000" w:rsidP="00000000" w:rsidRDefault="00000000" w:rsidRPr="00000000" w14:paraId="0000011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расчетов с банками, денежных средств, ценных бумаг, дебиторской и кредиторской задолженности, обязательств перед бюджетом и внебюджетными фондами - ежегодно по состоянию на 31 декабря отчетного года (Приложение 9).</w:t>
      </w:r>
    </w:p>
    <w:p w:rsidR="00000000" w:rsidDel="00000000" w:rsidP="00000000" w:rsidRDefault="00000000" w:rsidRPr="00000000" w14:paraId="0000011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Инвентаризация имущества и активов производится вне плана в следующих случаях:</w:t>
      </w:r>
    </w:p>
    <w:p w:rsidR="00000000" w:rsidDel="00000000" w:rsidP="00000000" w:rsidRDefault="00000000" w:rsidRPr="00000000" w14:paraId="0000011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при передаче имущества в аренду, выкупе, продаже;</w:t>
      </w:r>
    </w:p>
    <w:p w:rsidR="00000000" w:rsidDel="00000000" w:rsidP="00000000" w:rsidRDefault="00000000" w:rsidRPr="00000000" w14:paraId="0000011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при смене материально-ответственного лица;</w:t>
      </w:r>
    </w:p>
    <w:p w:rsidR="00000000" w:rsidDel="00000000" w:rsidP="00000000" w:rsidRDefault="00000000" w:rsidRPr="00000000" w14:paraId="0000012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при выявлении фактов хищения, злоупотребления, порчи имущества;</w:t>
      </w:r>
    </w:p>
    <w:p w:rsidR="00000000" w:rsidDel="00000000" w:rsidP="00000000" w:rsidRDefault="00000000" w:rsidRPr="00000000" w14:paraId="0000012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стихийного бедствия, пожара и других чрезвычайных ситуаций, вызванных экстремальными условиями;</w:t>
      </w:r>
    </w:p>
    <w:p w:rsidR="00000000" w:rsidDel="00000000" w:rsidP="00000000" w:rsidRDefault="00000000" w:rsidRPr="00000000" w14:paraId="0000012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при реорганизации или ликвидации общества;</w:t>
      </w:r>
    </w:p>
    <w:p w:rsidR="00000000" w:rsidDel="00000000" w:rsidP="00000000" w:rsidRDefault="00000000" w:rsidRPr="00000000" w14:paraId="0000012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</w:t>
        <w:tab/>
        <w:t xml:space="preserve">в других случаях предусмотренных законодательством РФ.</w:t>
      </w:r>
    </w:p>
    <w:p w:rsidR="00000000" w:rsidDel="00000000" w:rsidP="00000000" w:rsidRDefault="00000000" w:rsidRPr="00000000" w14:paraId="0000012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Приказом руководителя организации создается постоянно действующая в течение отчетного года инвентаризационная комиссия (п. 2.2 Методических указаний по инвентаризации). В ее состав включают представителей администрации, работников бухгалтерии, других специалистов (инженеров, экономистов, работников отдела внутреннего аудита и др.). Присутствие всех членов инвентаризационной комиссии строго обязательно.</w:t>
      </w:r>
    </w:p>
    <w:p w:rsidR="00000000" w:rsidDel="00000000" w:rsidP="00000000" w:rsidRDefault="00000000" w:rsidRPr="00000000" w14:paraId="0000012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Инвентаризационная комиссия должна провести ряд подготовительных мероприятий.</w:t>
      </w:r>
    </w:p>
    <w:p w:rsidR="00000000" w:rsidDel="00000000" w:rsidP="00000000" w:rsidRDefault="00000000" w:rsidRPr="00000000" w14:paraId="0000012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начала необходимо проверить, заключены ли с материально-ответственными лицами трудовые договоры, а также договоры об их полной материальной ответственности</w:t>
      </w:r>
      <w:hyperlink r:id="rId23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[1]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12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Также рекомендуется проверить:</w:t>
      </w:r>
    </w:p>
    <w:p w:rsidR="00000000" w:rsidDel="00000000" w:rsidP="00000000" w:rsidRDefault="00000000" w:rsidRPr="00000000" w14:paraId="0000012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наличие и состояние инвентарных карточек, инвентарных книг, описей и других регистров аналитического учета;</w:t>
      </w:r>
    </w:p>
    <w:p w:rsidR="00000000" w:rsidDel="00000000" w:rsidP="00000000" w:rsidRDefault="00000000" w:rsidRPr="00000000" w14:paraId="0000012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наличие и состояние технических паспортов или другой технической документации;</w:t>
      </w:r>
    </w:p>
    <w:p w:rsidR="00000000" w:rsidDel="00000000" w:rsidP="00000000" w:rsidRDefault="00000000" w:rsidRPr="00000000" w14:paraId="0000012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наличие документов на основные средства, сданные или принятые организацией в аренду и на хранение.</w:t>
      </w:r>
    </w:p>
    <w:p w:rsidR="00000000" w:rsidDel="00000000" w:rsidP="00000000" w:rsidRDefault="00000000" w:rsidRPr="00000000" w14:paraId="0000012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Если этих документов нет, то их необходимо дооформить. А при обнаружении расхождений и неточностей в регистрах бухгалтерского учета или технической документации нужно внести соответствующие исправления и уточнения (п. 3.1 Методических указаний по инвентаризации).</w:t>
      </w:r>
    </w:p>
    <w:p w:rsidR="00000000" w:rsidDel="00000000" w:rsidP="00000000" w:rsidRDefault="00000000" w:rsidRPr="00000000" w14:paraId="0000012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После этого с материально ответственных лиц и с работников, имеющих подотчетные суммы, берутся расписки о том, что все расходные и приходные документы на имущество сданы в бухгалтерию или переданы комиссии, все ценности, поступившие на их ответственность, оприходованы, а выбывшие - списаны. Инвентаризационная комиссия получает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000000" w:rsidDel="00000000" w:rsidP="00000000" w:rsidRDefault="00000000" w:rsidRPr="00000000" w14:paraId="0000012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Документальное оформление проведения инвентаризации и отражение ее результатов производятся по типовым унифицированным формам, утвержденным постановлениями Госкомстата РФ:</w:t>
      </w:r>
    </w:p>
    <w:p w:rsidR="00000000" w:rsidDel="00000000" w:rsidP="00000000" w:rsidRDefault="00000000" w:rsidRPr="00000000" w14:paraId="0000012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от 27.03.2000 г. N 26 "Об утверждении унифицированной формы первичной учетной документации N ИНВ-2 Ведомость учета результатов, выявленных инвентаризацией".</w:t>
      </w:r>
    </w:p>
    <w:p w:rsidR="00000000" w:rsidDel="00000000" w:rsidP="00000000" w:rsidRDefault="00000000" w:rsidRPr="00000000" w14:paraId="0000012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Как уже упоминалось, перед началом инвентаризации руководитель организации издает приказ о ее проведении по форме N ИНВ-22, в котором указывает сроки, перечень проверяемого имущества, состав инвентаризационной комиссии, причины проведения проверки. Приказ регистрируется в журнале (форма N ИНВ-23).</w:t>
      </w:r>
    </w:p>
    <w:p w:rsidR="00000000" w:rsidDel="00000000" w:rsidP="00000000" w:rsidRDefault="00000000" w:rsidRPr="00000000" w14:paraId="0000013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Сведения о фактическом наличии имущества и реальное состояние финансовых обязательств записываются в инвентаризационные описи или акты инвентаризации не менее чем в двух экземплярах:</w:t>
      </w:r>
    </w:p>
    <w:p w:rsidR="00000000" w:rsidDel="00000000" w:rsidP="00000000" w:rsidRDefault="00000000" w:rsidRPr="00000000" w14:paraId="0000013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инвентаризационная опись ТМЦ (форма N ИНВ-3);</w:t>
      </w:r>
    </w:p>
    <w:p w:rsidR="00000000" w:rsidDel="00000000" w:rsidP="00000000" w:rsidRDefault="00000000" w:rsidRPr="00000000" w14:paraId="0000013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акт инвентаризации отгруженных ТМЦ (форма N ИНВ-4);</w:t>
      </w:r>
    </w:p>
    <w:p w:rsidR="00000000" w:rsidDel="00000000" w:rsidP="00000000" w:rsidRDefault="00000000" w:rsidRPr="00000000" w14:paraId="0000013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инвентаризационная опись ТМЦ, принятых на ответственное хранение (форма N ИНВ-5).</w:t>
      </w:r>
    </w:p>
    <w:p w:rsidR="00000000" w:rsidDel="00000000" w:rsidP="00000000" w:rsidRDefault="00000000" w:rsidRPr="00000000" w14:paraId="0000013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Данные документы могут заполняться как на компьютере, так и от руки.</w:t>
      </w:r>
    </w:p>
    <w:p w:rsidR="00000000" w:rsidDel="00000000" w:rsidP="00000000" w:rsidRDefault="00000000" w:rsidRPr="00000000" w14:paraId="0000013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инвентаризационных описях и актах необходимо указать полные наименования проверяемых ценностей и объектов, их количество по номенклатуре и в единицах измерения, принятых в учете (п. 3.2 Методических указаний по инвентаризации). На каждой странице указываются прописью число вошедших порядковых номеров и общая численность материальных ценностей в натуральных показателях, независимо от действительных единиц измерения (штуки, килограммы, метры и т.д.). Если записи нет, то ставится прочерк: оставлять пустые строки не допускается. На последних страницах ставится отметка о проверке цен, таксировке и подсчете итогов. Все лица, проводившие проверку, а именно - члены инвентаризационной комиссии и материально ответственные лица, должны подписать документ.</w:t>
      </w:r>
    </w:p>
    <w:p w:rsidR="00000000" w:rsidDel="00000000" w:rsidP="00000000" w:rsidRDefault="00000000" w:rsidRPr="00000000" w14:paraId="0000013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Фактическое наличие имущества определяют путем обязательного подсчета, взвешивания или обмера (п. 2.7 Методических указаний по инвентаризации). Для этого руководитель должен заранее обеспечить проверяющих дополнительной рабочей силой, контрольными приборами, мерной тарой и т.д.</w:t>
      </w:r>
    </w:p>
    <w:p w:rsidR="00000000" w:rsidDel="00000000" w:rsidP="00000000" w:rsidRDefault="00000000" w:rsidRPr="00000000" w14:paraId="0000013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Инвентаризация может занять не один рабочий день, поэтому помещения, где хранятся материальные ценности, должны опечатываться. Инвентаризационные описи должны храниться в ящике (шкафу, сейфе) в закрытом помещении.</w:t>
      </w:r>
    </w:p>
    <w:p w:rsidR="00000000" w:rsidDel="00000000" w:rsidP="00000000" w:rsidRDefault="00000000" w:rsidRPr="00000000" w14:paraId="0000013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случае выявления расхождений данных, полученных в процессе инвентаризации, с данными бухгалтерского учета составляются сличительные ведомости по форме N ИНВ-19 (п. 4 Методических указаний по инвентаризации).</w:t>
      </w:r>
    </w:p>
    <w:p w:rsidR="00000000" w:rsidDel="00000000" w:rsidP="00000000" w:rsidRDefault="00000000" w:rsidRPr="00000000" w14:paraId="0000013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Обнаруженные расхождения фиксируются в проекте акта инвентаризации, к которому прилагается бухгалтерская справка с указанием возможных вариантов списания выявленных недостач: на естественную убыль, на хищения, стихийные бедствия, порчу вследствие халатности ответственных лиц.</w:t>
      </w:r>
    </w:p>
    <w:p w:rsidR="00000000" w:rsidDel="00000000" w:rsidP="00000000" w:rsidRDefault="00000000" w:rsidRPr="00000000" w14:paraId="0000013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составлении сличительных ведомостей необходимо учитывать пересортицу товарно-материальных ценностей (неправильный учет товаров одного сорта в составе другого сорта), стоимостные разницы, образовавшиеся в результате пересортицы. Сличительные ведомости могут быть составлены как с использованием компьютера, так и вручную.</w:t>
      </w:r>
    </w:p>
    <w:p w:rsidR="00000000" w:rsidDel="00000000" w:rsidP="00000000" w:rsidRDefault="00000000" w:rsidRPr="00000000" w14:paraId="0000013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Результаты проведенных в отчетном году инвентаризаций обобщаются в ведомости (форма N ИНВ-26). Инвентаризационная комиссия на заседании по итогам инвентаризации анализирует выявленные расхождения, а также предлагает способы устранения обнаруженных расхождений фактического наличия ценностей и данных бухучета (п. 5.4 Методических указаний по инвентаризации). Полученные результаты отражаются в бухгалтерском учете того месяца, когда была закончена инвентаризация, а по годовой инвентаризации - в годовом бухгалтерском отчете (п. 5.5 Методических указаний по инвентаризации).</w:t>
      </w:r>
    </w:p>
    <w:p w:rsidR="00000000" w:rsidDel="00000000" w:rsidP="00000000" w:rsidRDefault="00000000" w:rsidRPr="00000000" w14:paraId="0000013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Возможны некоторые нюансы при проведении инвентаризации из-за "человеческого фактора". Возможна ситуация, когда после инвентаризации обнаруживаются ошибки в инвентаризационных ведомостях. Виной этому может быть как халатное отношение при ведении бухгалтерского учета, так и технический сбой в программах. В таком случае необходимо немедленно сообщать об этом председателю инвентаризационной комиссии. Если ошибки подтвердятся, то инвентаризационная комиссия произведет их исправление в установленном порядке: неправильные записи зачеркиваются одной линией и над ними проставляются правильные цифры. Исправления должны быть согласованы со всеми членами инвентаризационной комиссии и материально-ответственными лицами и подписываются ими.</w:t>
      </w:r>
    </w:p>
    <w:p w:rsidR="00000000" w:rsidDel="00000000" w:rsidP="00000000" w:rsidRDefault="00000000" w:rsidRPr="00000000" w14:paraId="0000013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Результаты каждой проведенной проверки подшиваются в папку и хранятся не менее пяти лет</w:t>
      </w:r>
      <w:hyperlink r:id="rId24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[2]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13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2009 году инвентаризация проводилась, но по ее результатам недостач и излишков обнаружено не было.</w:t>
      </w:r>
    </w:p>
    <w:p w:rsidR="00000000" w:rsidDel="00000000" w:rsidP="00000000" w:rsidRDefault="00000000" w:rsidRPr="00000000" w14:paraId="0000013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40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1t3h5sf" w:id="7"/>
      <w:bookmarkEnd w:id="7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2.2   Порядок калькуляции себестоимости продукции, работ и услуг и закрытия счетов бухгалтерского учета</w:t>
      </w:r>
    </w:p>
    <w:p w:rsidR="00000000" w:rsidDel="00000000" w:rsidP="00000000" w:rsidRDefault="00000000" w:rsidRPr="00000000" w14:paraId="0000014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4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затрат организации ведется на счете 20 «Основное производство», счете 26 «Общехозяйственные расходы» и 44 «Расходы на продажу».</w:t>
      </w:r>
    </w:p>
    <w:p w:rsidR="00000000" w:rsidDel="00000000" w:rsidP="00000000" w:rsidRDefault="00000000" w:rsidRPr="00000000" w14:paraId="0000014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счете 20 формируется полная производственная себестоимость, то есть учитываются и группируются следующие затраты: материалы  для производства,  зарплата рабочих, налоги на зарплату, инвентарь и хозяйственные принадлежности, амортизация основных средств.</w:t>
      </w:r>
    </w:p>
    <w:p w:rsidR="00000000" w:rsidDel="00000000" w:rsidP="00000000" w:rsidRDefault="00000000" w:rsidRPr="00000000" w14:paraId="0000014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Счет 20  корреспондируется по дебету с счетами  10,60, 70, 69,76, по кредиту с счетом 43.</w:t>
      </w:r>
    </w:p>
    <w:p w:rsidR="00000000" w:rsidDel="00000000" w:rsidP="00000000" w:rsidRDefault="00000000" w:rsidRPr="00000000" w14:paraId="0000014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счете 26  ведется учет расходов на заработную плату администрации и налогов с нее,  амортизации ОС, почтовых, канцелярских и командировочных расходов, а также прочих расходов непосредственно связанных с управленческой деятельностью.</w:t>
      </w:r>
    </w:p>
    <w:p w:rsidR="00000000" w:rsidDel="00000000" w:rsidP="00000000" w:rsidRDefault="00000000" w:rsidRPr="00000000" w14:paraId="0000014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Счет 26 и 44  корреспондируется по дебету с счетами  10,60, 70, 69,76. </w:t>
      </w:r>
    </w:p>
    <w:p w:rsidR="00000000" w:rsidDel="00000000" w:rsidP="00000000" w:rsidRDefault="00000000" w:rsidRPr="00000000" w14:paraId="0000014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конце месяца счет 26 и 44 закрывается на счет 90 «Продажи» по субсчету 90.4 «Управленческие расходы» и 90.7 «Расходы на продажу», соответственно, вне зависимо от результатов деятельности организации.</w:t>
      </w:r>
    </w:p>
    <w:p w:rsidR="00000000" w:rsidDel="00000000" w:rsidP="00000000" w:rsidRDefault="00000000" w:rsidRPr="00000000" w14:paraId="0000014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Стоит отметить, что в организации ведется управленческий учет.</w:t>
      </w:r>
    </w:p>
    <w:p w:rsidR="00000000" w:rsidDel="00000000" w:rsidP="00000000" w:rsidRDefault="00000000" w:rsidRPr="00000000" w14:paraId="0000014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более подробно формирование себестоимости продукции на примере организации в ее управленческом учете.</w:t>
      </w:r>
    </w:p>
    <w:p w:rsidR="00000000" w:rsidDel="00000000" w:rsidP="00000000" w:rsidRDefault="00000000" w:rsidRPr="00000000" w14:paraId="0000014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Как уже было сказано выше, всеми видами учета занимается финансовая служба организации, возглавляемая главным бухгалтером.</w:t>
      </w:r>
    </w:p>
    <w:p w:rsidR="00000000" w:rsidDel="00000000" w:rsidP="00000000" w:rsidRDefault="00000000" w:rsidRPr="00000000" w14:paraId="0000014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Все виды учета ведутся автоматизированным способом в программе 1-С Бухгалтерия, которая имеет для этого достаточно гибкие возможности, однако в связи со спецификой деятельности, программа была подвергнута некоторым изменениям и доработкам именно в области улучшения ведения управленческого учета.  В целях совмещения в автоматизированной бухгалтерской программе финансового и управленческого учета счета управленческого учета представлены как забалансовые.</w:t>
      </w:r>
    </w:p>
    <w:p w:rsidR="00000000" w:rsidDel="00000000" w:rsidP="00000000" w:rsidRDefault="00000000" w:rsidRPr="00000000" w14:paraId="0000014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управленческом учете налоги учитываются на счетах затрат на момент их перечисления в бюджет. Расширенный аналитический учет по счетам учета расходов и доходов от продаж ведется только в управленческом учете.</w:t>
      </w:r>
    </w:p>
    <w:p w:rsidR="00000000" w:rsidDel="00000000" w:rsidP="00000000" w:rsidRDefault="00000000" w:rsidRPr="00000000" w14:paraId="0000014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расчете себестоимости выпускаемой продукции в финансовом учете на счета учета затрат на производство относятся только те расходы, которые согласно действующему законодательству разрешено относить на издержки производства и обращения.</w:t>
      </w:r>
    </w:p>
    <w:p w:rsidR="00000000" w:rsidDel="00000000" w:rsidP="00000000" w:rsidRDefault="00000000" w:rsidRPr="00000000" w14:paraId="0000014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управленческом учете себестоимость формируется согласно методике, принятой на предприятии.</w:t>
      </w:r>
    </w:p>
    <w:p w:rsidR="00000000" w:rsidDel="00000000" w:rsidP="00000000" w:rsidRDefault="00000000" w:rsidRPr="00000000" w14:paraId="0000014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материалов (сырья). Учет материалов (сырья) ведется по фактической себестоимости. При отпуске в производство материалы оцениваются по фактической средней себестоимости. Ее определяют по себестоимости остатка материалов на начало месяца и себестоимости материалов, заготовленных в отчетном месяце.</w:t>
      </w:r>
    </w:p>
    <w:p w:rsidR="00000000" w:rsidDel="00000000" w:rsidP="00000000" w:rsidRDefault="00000000" w:rsidRPr="00000000" w14:paraId="0000015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затрат. В управленческом учете счет 20 «Основное производство» расширен. Затраты на производство и общехозяйственные расходы расписываются по своим счетам (расход материалов, расход комплектующих, заработная плата, коммунальные платежи, налоги и т.д.). Это позволяет разделять переменные и постоянные затраты.</w:t>
      </w:r>
    </w:p>
    <w:p w:rsidR="00000000" w:rsidDel="00000000" w:rsidP="00000000" w:rsidRDefault="00000000" w:rsidRPr="00000000" w14:paraId="0000015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Постоянные затраты собираются на отдельном счете и по окончании отчетного периода списываются на себестоимость продаж (в дебет счета 90 «Продажи, субсчет «Себестоимость продаж»). Это позволяет изучать взаимосвязь между объемом производства, затратами и прибылью, а следовательно, прогнозировать изменение себестоимости или отдельных видов расходов в зависимости от объема производства, находить наиболее выгодные комбинации цены и объема, проводить эффективную политику цен.</w:t>
      </w:r>
    </w:p>
    <w:p w:rsidR="00000000" w:rsidDel="00000000" w:rsidP="00000000" w:rsidRDefault="00000000" w:rsidRPr="00000000" w14:paraId="0000015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Продажа готовой продукции. Процесс продаж представляет собой совокупность хозяйственных операций, связанных со сбытом и продажей продукции. Продажа продукции осуществляется в соответствии с заключенными договорами с покупателями и заказчиками. Целью отражения хозяйственных операций по продаже на счетах финансового и управленческого учета является выявление финансового результата от продаж продукции.</w:t>
      </w:r>
    </w:p>
    <w:p w:rsidR="00000000" w:rsidDel="00000000" w:rsidP="00000000" w:rsidRDefault="00000000" w:rsidRPr="00000000" w14:paraId="0000015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формирования себестоимости организация использует нормативный метод. Этот метод позволяет определить затраты и финансовый результат по каждому виду продукции. Причина применения этого метода – особенность деятельности организации.</w:t>
      </w:r>
    </w:p>
    <w:p w:rsidR="00000000" w:rsidDel="00000000" w:rsidP="00000000" w:rsidRDefault="00000000" w:rsidRPr="00000000" w14:paraId="0000015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Постоянные издержки, включающие зарплату аппарата управления, коммунальные платежи, амортизационные отчисления и прочие управленческие расходы с помощью специальных расчетов распределяются  на каждый вид продукции.</w:t>
      </w:r>
    </w:p>
    <w:p w:rsidR="00000000" w:rsidDel="00000000" w:rsidP="00000000" w:rsidRDefault="00000000" w:rsidRPr="00000000" w14:paraId="0000015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формировании  цены продукции на основании метода бюджетирования была разработана следующая система определения цены продукции: стоимость материала (с учетом транспортных расходов и расходов на хранение), расходов на изготовление (включающих заработную плату работников и налоги), расходов на проверку качества и хранение. Косвенные расходы включаются в процентном отношении, на основании разработанной сметы. </w:t>
      </w:r>
    </w:p>
    <w:p w:rsidR="00000000" w:rsidDel="00000000" w:rsidP="00000000" w:rsidRDefault="00000000" w:rsidRPr="00000000" w14:paraId="0000015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Ежеквартально, при формировании прибыли в управленческом учете сумма фактически произведенных затрат сравнивается с плановыми показателями, при появлении отрицательной разницы, анализируется причина этого и предпринимаются действия для недопущения таких разниц впредь.</w:t>
      </w:r>
    </w:p>
    <w:p w:rsidR="00000000" w:rsidDel="00000000" w:rsidP="00000000" w:rsidRDefault="00000000" w:rsidRPr="00000000" w14:paraId="0000015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учетных данных формируется и анализируется управленческая отчетность.</w:t>
      </w:r>
    </w:p>
    <w:p w:rsidR="00000000" w:rsidDel="00000000" w:rsidP="00000000" w:rsidRDefault="00000000" w:rsidRPr="00000000" w14:paraId="0000015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Нормативный метод калькулирования, применяемый в ООО «Конст», удобно применять на тех предприятиях, где процесс производства состоит из повторяющихся однородных операций.</w:t>
      </w:r>
    </w:p>
    <w:p w:rsidR="00000000" w:rsidDel="00000000" w:rsidP="00000000" w:rsidRDefault="00000000" w:rsidRPr="00000000" w14:paraId="0000015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Объектом калькулирования является изделие или группа однородных изделий.</w:t>
      </w:r>
    </w:p>
    <w:p w:rsidR="00000000" w:rsidDel="00000000" w:rsidP="00000000" w:rsidRDefault="00000000" w:rsidRPr="00000000" w14:paraId="0000015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Применение нормативного метода основано на предварительном составлении нормативной калькуляции по действующим нормам, учете изменений норм и отклонений от действующих норм.</w:t>
      </w:r>
    </w:p>
    <w:p w:rsidR="00000000" w:rsidDel="00000000" w:rsidP="00000000" w:rsidRDefault="00000000" w:rsidRPr="00000000" w14:paraId="0000015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процессе производства возникают недокументированные отклонения, которые представляют собой разницу между фактической себестоимостью и нормативной.</w:t>
      </w:r>
    </w:p>
    <w:p w:rsidR="00000000" w:rsidDel="00000000" w:rsidP="00000000" w:rsidRDefault="00000000" w:rsidRPr="00000000" w14:paraId="0000015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Возможность учета отклонений от норм является одним из важных преимуществ нормативного метода. Своевременное выявление причин отклонений позволяет выявить резервы снижения себестоимости, оперативно принять управленческое решение, оптимизировать производственные затраты.</w:t>
      </w:r>
    </w:p>
    <w:p w:rsidR="00000000" w:rsidDel="00000000" w:rsidP="00000000" w:rsidRDefault="00000000" w:rsidRPr="00000000" w14:paraId="0000015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Нормативный метод является наиболее прогрессивным. Он позволяет решать одновременно две задачи. Во-первых, обеспечивает оперативный контроль за производственными затратами путем выявления отклонений фактических затрат от нормативных, а во-вторых, позволяет точно калькулировать себестоимость продукции.</w:t>
      </w:r>
    </w:p>
    <w:p w:rsidR="00000000" w:rsidDel="00000000" w:rsidP="00000000" w:rsidRDefault="00000000" w:rsidRPr="00000000" w14:paraId="0000015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Нормативный метод эффективен при обоснованном укрупнении объектов калькулирования, то есть при правильном формировании групп действительно однородных объектов. Нормативный метод не должен применяться при учете издержек в целом по подразделению или предприятию.</w:t>
      </w:r>
    </w:p>
    <w:p w:rsidR="00000000" w:rsidDel="00000000" w:rsidP="00000000" w:rsidRDefault="00000000" w:rsidRPr="00000000" w14:paraId="0000015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Косвенные расходы предприятия распределяются согласно затратам основных материалов. То есть в течении периода затраты собираются на отдельном счете. По итогам периода согласно сумме затрат по основным материалом в процентном отношении происходит их распределение на каждый вид продукции. Стоимость материалов является наиболее показательным критерием, поэтому именно по ним предприятие распределяет свои затраты.</w:t>
      </w:r>
    </w:p>
    <w:p w:rsidR="00000000" w:rsidDel="00000000" w:rsidP="00000000" w:rsidRDefault="00000000" w:rsidRPr="00000000" w14:paraId="0000016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отражения и формирования полной себестоимости изделия приведем пример калькуляции по нескольким видам изделий (Приложение 10).</w:t>
      </w:r>
    </w:p>
    <w:p w:rsidR="00000000" w:rsidDel="00000000" w:rsidP="00000000" w:rsidRDefault="00000000" w:rsidRPr="00000000" w14:paraId="0000016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Все затраты являются переменными, представленными на 1 единицу выпускаемой продукции. Данные затраты образуют производственную себестоимость изделий.</w:t>
      </w:r>
    </w:p>
    <w:p w:rsidR="00000000" w:rsidDel="00000000" w:rsidP="00000000" w:rsidRDefault="00000000" w:rsidRPr="00000000" w14:paraId="0000016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Порядок закрытия счетов и реформации баланса представлен в приложении 11.</w:t>
      </w:r>
    </w:p>
    <w:p w:rsidR="00000000" w:rsidDel="00000000" w:rsidP="00000000" w:rsidRDefault="00000000" w:rsidRPr="00000000" w14:paraId="0000016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4d34og8" w:id="8"/>
      <w:bookmarkEnd w:id="8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2.3   Порядок составления и представления бухгалтерской отчетности</w:t>
      </w:r>
    </w:p>
    <w:p w:rsidR="00000000" w:rsidDel="00000000" w:rsidP="00000000" w:rsidRDefault="00000000" w:rsidRPr="00000000" w14:paraId="0000016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6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соответствии с Федеральным законом от 21 ноября 1996 г. №129-ФЗ «О бухгалтерском учете», а также положением по бухгалтерскому учету «Бухгалтерская отчетность организации» ПБУ 4/99, утвержденным Приказом Минфина от 6 июля 1999 г. №43н (ПБУ 4/99) бухгалтерская отчетность состоит из:</w:t>
      </w:r>
    </w:p>
    <w:p w:rsidR="00000000" w:rsidDel="00000000" w:rsidP="00000000" w:rsidRDefault="00000000" w:rsidRPr="00000000" w14:paraId="00000167">
      <w:pPr>
        <w:numPr>
          <w:ilvl w:val="0"/>
          <w:numId w:val="3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Бухгалтерского баланса (форма №1);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3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Отчета о прибылях и убытках (форма №2);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3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Отчета об изменениях капитала (форма №3);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3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Отчета о движении денежных средств (форма №4);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3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Приложения к бухгалтерскому балансу (форма №5);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3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пояснительной записки;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3"/>
        </w:numPr>
        <w:shd w:fill="ffffff" w:val="clear"/>
        <w:spacing w:after="16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Предприятие сдает годовую бухгалтерскую отчетность  в не  полном объеме  с предоставлением форм №1 «Бухгалтерский баланс» и  №2 «Отчет о прибылях и убытках».  </w:t>
      </w:r>
    </w:p>
    <w:p w:rsidR="00000000" w:rsidDel="00000000" w:rsidP="00000000" w:rsidRDefault="00000000" w:rsidRPr="00000000" w14:paraId="0000016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Бухгалтерский баланс (форма N 1) - основная форма бухгалтерской отчетности. Он характеризует имущественное и финансовое состояние организации на отчетную дату. В балансе отражаются остатки по всем счетам бухгалтерского учета на отчетную дату. Эти показатели приводятся в бухгалтерском балансе в определенной группировке.</w:t>
      </w:r>
    </w:p>
    <w:p w:rsidR="00000000" w:rsidDel="00000000" w:rsidP="00000000" w:rsidRDefault="00000000" w:rsidRPr="00000000" w14:paraId="0000017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Бухгалтерский баланс делится на две части: актив и пассив. Сумма активов баланса всегда равна сумме пассивов баланса.</w:t>
      </w:r>
    </w:p>
    <w:p w:rsidR="00000000" w:rsidDel="00000000" w:rsidP="00000000" w:rsidRDefault="00000000" w:rsidRPr="00000000" w14:paraId="0000017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актив баланса включены два раздела: разд. I "Внеоборотные активы" и разд. II "Оборотные активы". В пассиве баланса три раздела: разд. III "Капитал и резервы", разд. IV "Долгосрочные обязательства" и разд. V "Краткосрочные обязательства".</w:t>
      </w:r>
    </w:p>
    <w:p w:rsidR="00000000" w:rsidDel="00000000" w:rsidP="00000000" w:rsidRDefault="00000000" w:rsidRPr="00000000" w14:paraId="0000017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Каждый из разделов баланса состоит из подразделов (групп статей), в которых отражаются виды активов и обязательств организации. Подразделы включают в себя отдельные статьи - строки, предназначенные для расшифровки показателей баланса.</w:t>
      </w:r>
    </w:p>
    <w:p w:rsidR="00000000" w:rsidDel="00000000" w:rsidP="00000000" w:rsidRDefault="00000000" w:rsidRPr="00000000" w14:paraId="0000017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Конкретная структура бухгалтерского баланса определена в разд. IV ПБУ 4/99 "Бухгалтерская отчетность организации".</w:t>
      </w:r>
    </w:p>
    <w:p w:rsidR="00000000" w:rsidDel="00000000" w:rsidP="00000000" w:rsidRDefault="00000000" w:rsidRPr="00000000" w14:paraId="0000017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Составлению отчетности организации предшествует значительная подготовительная работа, осуществляемая по заранее составленному специальному графику. Важным этапом подготовительной работы со­ставления отчетности является закрытие в конце отчетного периода всех операционных счетов: калькуляционных, собирательно-распределитель­ных, сопоставляющих, финансово-результативных. До начала этой ра­боты должны быть осуществлены все бухгалтерские записи на синтети­ческих и аналитических счетах (включая результаты инвентаризации), проверена правильность этих записей. Далее производятся следующие  мероприятия:</w:t>
      </w:r>
    </w:p>
    <w:p w:rsidR="00000000" w:rsidDel="00000000" w:rsidP="00000000" w:rsidRDefault="00000000" w:rsidRPr="00000000" w14:paraId="00000175">
      <w:pPr>
        <w:numPr>
          <w:ilvl w:val="0"/>
          <w:numId w:val="1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Сверка итогов аналитического и синтетического учета.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1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Инвентаризация имущества и финансовых обязательств организации (при составлении промежуточной отчетности  проведение инвентаризации может быть необязательным).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Исправления в бухгалтерском учете по выявленным в ходе подготовки к отчету ошибкам.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1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 и начисление налогов, причитающихся в бюджет.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1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Закрытие счетов по учету прибыли и ее использования (Счета  91,90 и 99 реформируются (закрываются полностью) при составлении итоговой отчетности).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1"/>
        </w:numPr>
        <w:shd w:fill="ffffff" w:val="clear"/>
        <w:spacing w:after="16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сопоставимости  данных с показателями за соответствующий период предыдущего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более подробно Бухгалтерский баланс (форма N 1) за 2009 год.</w:t>
      </w:r>
    </w:p>
    <w:p w:rsidR="00000000" w:rsidDel="00000000" w:rsidP="00000000" w:rsidRDefault="00000000" w:rsidRPr="00000000" w14:paraId="0000017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Данные главной книги на конец 2009 года представлены в Приложении 12.</w:t>
      </w:r>
    </w:p>
    <w:p w:rsidR="00000000" w:rsidDel="00000000" w:rsidP="00000000" w:rsidRDefault="00000000" w:rsidRPr="00000000" w14:paraId="0000017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форме Бухгалтерского баланса, рекомендованной Приказом Минфина России N 67н, после названия групп соответствующих статей отсутствуют номера счетов бухгалтерского учета. Это, конечно же, неудобно. Поэтому  главный бухгалтер организации использует следующую схему (Приложение 13) формирования бухгалтерского баланса, используя счета и данные главной книги.</w:t>
      </w:r>
    </w:p>
    <w:p w:rsidR="00000000" w:rsidDel="00000000" w:rsidP="00000000" w:rsidRDefault="00000000" w:rsidRPr="00000000" w14:paraId="0000017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заполнении Бухгалтерского баланса главный бухгалтер, согласно п. 40 Положения по ведению бухгалтерского учета, не производит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000000" w:rsidDel="00000000" w:rsidP="00000000" w:rsidRDefault="00000000" w:rsidRPr="00000000" w14:paraId="0000017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Это означает, что не следует вычислять сальдо между суммами дебиторской и кредиторской задолженности, учтенными, например, на счете 60 "Расчеты с поставщиками и подрядчиками", и заносить его в актив либо в пассив Баланса. Суммы любой дебиторской задолженности должны отражаться в активе Баланса, а суммы кредиторской - в пассиве Баланса.</w:t>
      </w:r>
    </w:p>
    <w:p w:rsidR="00000000" w:rsidDel="00000000" w:rsidP="00000000" w:rsidRDefault="00000000" w:rsidRPr="00000000" w14:paraId="0000018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таблице  3, используя данные Приложений 12 и 13, была произведена проверка заполнения баланса за 2009 год бухгалтером организации.</w:t>
      </w:r>
    </w:p>
    <w:p w:rsidR="00000000" w:rsidDel="00000000" w:rsidP="00000000" w:rsidRDefault="00000000" w:rsidRPr="00000000" w14:paraId="0000018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3 -Разработанная схема заполнения бухгалтерского баланса, используемая в ООО «Конст»</w:t>
      </w:r>
    </w:p>
    <w:tbl>
      <w:tblPr>
        <w:tblStyle w:val="Table4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535"/>
        <w:gridCol w:w="930"/>
        <w:gridCol w:w="4050"/>
        <w:gridCol w:w="1320"/>
        <w:tblGridChange w:id="0">
          <w:tblGrid>
            <w:gridCol w:w="2535"/>
            <w:gridCol w:w="930"/>
            <w:gridCol w:w="4050"/>
            <w:gridCol w:w="1320"/>
          </w:tblGrid>
        </w:tblGridChange>
      </w:tblGrid>
      <w:tr>
        <w:trPr>
          <w:trHeight w:val="133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Названия   статей баланса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Код строки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Счета </w:t>
              <w:tab/>
              <w:t xml:space="preserve">бухгалтерского учета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 в тыс. руб. по данным Главной книги</w:t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Основные   средства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Разница между остатками по счетам 01 "Основные средства" и 02 "Амортизация основных средств 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1359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Запасы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Общая сумма запасов по условным номерам строк 211 - 217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2910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 том числе:   </w:t>
            </w:r>
          </w:p>
          <w:p w:rsidR="00000000" w:rsidDel="00000000" w:rsidP="00000000" w:rsidRDefault="00000000" w:rsidRPr="00000000" w14:paraId="0000019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сырье, материалы и другие аналогичные</w:t>
              <w:tab/>
              <w:t xml:space="preserve">ценности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счетам 10 "Материалы"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620</w:t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Готовая продукция и товары для перепродажи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214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счету 43 "Готовая продукция"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2290</w:t>
            </w:r>
          </w:p>
        </w:tc>
      </w:tr>
      <w:tr>
        <w:trPr>
          <w:trHeight w:val="1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Дебиторская</w:t>
              <w:tab/>
              <w:t xml:space="preserve">задолженность   (платежи по которой</w:t>
              <w:tab/>
              <w:t xml:space="preserve">ожидаются в течение 12 месяцев после  </w:t>
            </w:r>
          </w:p>
          <w:p w:rsidR="00000000" w:rsidDel="00000000" w:rsidP="00000000" w:rsidRDefault="00000000" w:rsidRPr="00000000" w14:paraId="0000019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отчетной даты)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240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счетам 62 "Расчеты с покупателями  </w:t>
              <w:tab/>
              <w:t xml:space="preserve">и заказчиками", 76     </w:t>
            </w:r>
          </w:p>
          <w:p w:rsidR="00000000" w:rsidDel="00000000" w:rsidP="00000000" w:rsidRDefault="00000000" w:rsidRPr="00000000" w14:paraId="0000019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"Расчеты с разными дебиторами и кредиторами"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4689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 том числе    </w:t>
            </w:r>
          </w:p>
          <w:p w:rsidR="00000000" w:rsidDel="00000000" w:rsidP="00000000" w:rsidRDefault="00000000" w:rsidRPr="00000000" w14:paraId="000001A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покупатели и   </w:t>
            </w:r>
          </w:p>
          <w:p w:rsidR="00000000" w:rsidDel="00000000" w:rsidP="00000000" w:rsidRDefault="00000000" w:rsidRPr="00000000" w14:paraId="000001A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заказчики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241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Суммы, относящиеся к расчетам с покупателями  и заказчиками, из состава краткосрочной дебиторской задолженности по строке 240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4560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Денежные </w:t>
              <w:tab/>
              <w:t xml:space="preserve">средства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260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счетам 50 "Касса", 51 "Расчетные  счета"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202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Уставный капитал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счету 80 "Уставный капитал"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</w:t>
            </w:r>
          </w:p>
        </w:tc>
      </w:tr>
      <w:tr>
        <w:trPr>
          <w:trHeight w:val="20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Нераспределенная прибыль   (непокрытый  убыток)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470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счету 84 "Нераспределенная прибыль    </w:t>
            </w:r>
          </w:p>
          <w:p w:rsidR="00000000" w:rsidDel="00000000" w:rsidP="00000000" w:rsidRDefault="00000000" w:rsidRPr="00000000" w14:paraId="000001B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(непокрытый убыток)". Дебетовое сальдо по счету  84, означающее убыток, показывается в пассиве Баланса в качестве отрицательной (вычитаемой)  величины в круглых скобках   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3418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Кредиторская</w:t>
              <w:tab/>
              <w:t xml:space="preserve">задолженность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Общая сумма кредиторской задолженности по       </w:t>
            </w:r>
          </w:p>
          <w:p w:rsidR="00000000" w:rsidDel="00000000" w:rsidP="00000000" w:rsidRDefault="00000000" w:rsidRPr="00000000" w14:paraId="000001B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условным номерам строк 621 - 625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5732</w:t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 том числе:   </w:t>
            </w:r>
          </w:p>
          <w:p w:rsidR="00000000" w:rsidDel="00000000" w:rsidP="00000000" w:rsidRDefault="00000000" w:rsidRPr="00000000" w14:paraId="000001B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поставщики и   </w:t>
            </w:r>
          </w:p>
          <w:p w:rsidR="00000000" w:rsidDel="00000000" w:rsidP="00000000" w:rsidRDefault="00000000" w:rsidRPr="00000000" w14:paraId="000001B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подрядчики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счетам 60 "Расчеты с поставщиками и   </w:t>
            </w:r>
          </w:p>
          <w:p w:rsidR="00000000" w:rsidDel="00000000" w:rsidP="00000000" w:rsidRDefault="00000000" w:rsidRPr="00000000" w14:paraId="000001B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подрядчиками"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4999</w:t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задолженность  </w:t>
            </w:r>
          </w:p>
          <w:p w:rsidR="00000000" w:rsidDel="00000000" w:rsidP="00000000" w:rsidRDefault="00000000" w:rsidRPr="00000000" w14:paraId="000001B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перед персоналом</w:t>
            </w:r>
          </w:p>
          <w:p w:rsidR="00000000" w:rsidDel="00000000" w:rsidP="00000000" w:rsidRDefault="00000000" w:rsidRPr="00000000" w14:paraId="000001C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организации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счетам 70 "Расчеты с персоналом по    </w:t>
            </w:r>
          </w:p>
          <w:p w:rsidR="00000000" w:rsidDel="00000000" w:rsidP="00000000" w:rsidRDefault="00000000" w:rsidRPr="00000000" w14:paraId="000001C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оплате труда"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289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задолженность  перед</w:t>
              <w:tab/>
              <w:t xml:space="preserve">государственными внебюджетными  фондами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счету 69 "Расчеты по социальному страхованию и обеспечению"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99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задолженность   по налогам и сборам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счету 68 "Расчеты по налогам и сборам"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189</w:t>
            </w:r>
          </w:p>
        </w:tc>
      </w:tr>
      <w:tr>
        <w:trPr>
          <w:trHeight w:val="133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прочие кредиторы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625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Сальдо по счетам 76 "Расчеты с разными дебиторами  и кредиторами" , а также сальдо по счетам 73 "Расчеты с персоналом по прочим операциям", 71 "Расчеты с подотчетными лицами"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156</w:t>
            </w:r>
          </w:p>
        </w:tc>
      </w:tr>
    </w:tbl>
    <w:p w:rsidR="00000000" w:rsidDel="00000000" w:rsidP="00000000" w:rsidRDefault="00000000" w:rsidRPr="00000000" w14:paraId="000001D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D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Ошибок в заполнении баланса не обнаружено.</w:t>
      </w:r>
    </w:p>
    <w:p w:rsidR="00000000" w:rsidDel="00000000" w:rsidP="00000000" w:rsidRDefault="00000000" w:rsidRPr="00000000" w14:paraId="000001D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Отчете о прибылях и убытках (далее - Отчет, форма N 2) отражаются финансовые результаты деятельности организации за отчетный период и аналогичный период предыдущего года.</w:t>
      </w:r>
    </w:p>
    <w:p w:rsidR="00000000" w:rsidDel="00000000" w:rsidP="00000000" w:rsidRDefault="00000000" w:rsidRPr="00000000" w14:paraId="000001D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и отражение в отчетности доходов и расходов регламентированы ПБУ 9/99 "Доходы организации" и ПБУ 10/99 "Расходы организации".</w:t>
      </w:r>
    </w:p>
    <w:p w:rsidR="00000000" w:rsidDel="00000000" w:rsidP="00000000" w:rsidRDefault="00000000" w:rsidRPr="00000000" w14:paraId="000001D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Суммы доходов, расходов и финансовые результаты рассчитываются для отражения в форме N 2 нарастающим итогом с начала года до конца отчетного периода.</w:t>
      </w:r>
    </w:p>
    <w:p w:rsidR="00000000" w:rsidDel="00000000" w:rsidP="00000000" w:rsidRDefault="00000000" w:rsidRPr="00000000" w14:paraId="000001D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Все расходы организации, а также показатели, имеющие отрицательные значения, в Отчете показывают в круглых скобках.</w:t>
      </w:r>
    </w:p>
    <w:p w:rsidR="00000000" w:rsidDel="00000000" w:rsidP="00000000" w:rsidRDefault="00000000" w:rsidRPr="00000000" w14:paraId="000001D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Составляется Отчет по данным счетов 90 "Продажи", 91 "Прочие доходы и расходы", 99 "Прибыли и убытки".</w:t>
      </w:r>
    </w:p>
    <w:p w:rsidR="00000000" w:rsidDel="00000000" w:rsidP="00000000" w:rsidRDefault="00000000" w:rsidRPr="00000000" w14:paraId="000001D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Отчете указываются:</w:t>
      </w:r>
    </w:p>
    <w:p w:rsidR="00000000" w:rsidDel="00000000" w:rsidP="00000000" w:rsidRDefault="00000000" w:rsidRPr="00000000" w14:paraId="000001D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доходы и расходы по обычным видам деятельности;</w:t>
      </w:r>
    </w:p>
    <w:p w:rsidR="00000000" w:rsidDel="00000000" w:rsidP="00000000" w:rsidRDefault="00000000" w:rsidRPr="00000000" w14:paraId="000001D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прочие доходы и расходы;</w:t>
      </w:r>
    </w:p>
    <w:p w:rsidR="00000000" w:rsidDel="00000000" w:rsidP="00000000" w:rsidRDefault="00000000" w:rsidRPr="00000000" w14:paraId="000001D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прибыль (убыток) до налогообложения;</w:t>
      </w:r>
    </w:p>
    <w:p w:rsidR="00000000" w:rsidDel="00000000" w:rsidP="00000000" w:rsidRDefault="00000000" w:rsidRPr="00000000" w14:paraId="000001D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чистая прибыль (убыток) отчетного периода.</w:t>
      </w:r>
    </w:p>
    <w:p w:rsidR="00000000" w:rsidDel="00000000" w:rsidP="00000000" w:rsidRDefault="00000000" w:rsidRPr="00000000" w14:paraId="000001D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Если при заполнении Бухгалтерского баланса используются сальдо по счетам бухгалтерского учета, то для заполнения Отчета о прибылях и убытках необходимы итоговые обороты по соответствующим счетам за  текущий период  (то есть, если это первое полугодие, то с 1 января по 30 июня, если год – то с января по декабрь).</w:t>
      </w:r>
    </w:p>
    <w:p w:rsidR="00000000" w:rsidDel="00000000" w:rsidP="00000000" w:rsidRDefault="00000000" w:rsidRPr="00000000" w14:paraId="000001D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Отчете приводятся данные не только за текущий период, но и за аналогичный период прошлого года. Те показатели, которые имеют отрицательное значение или должны вычитаться, записываются в круглых скобках.</w:t>
      </w:r>
    </w:p>
    <w:p w:rsidR="00000000" w:rsidDel="00000000" w:rsidP="00000000" w:rsidRDefault="00000000" w:rsidRPr="00000000" w14:paraId="000001D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более подробно Отчет о прибылях и убытках  (форма N 2) за 2009 год. Данные оборотов счетов 90, 91, 99 главной книги на конец 2009 года ( до реформации баланса) представлены в Приложении 14.</w:t>
      </w:r>
    </w:p>
    <w:p w:rsidR="00000000" w:rsidDel="00000000" w:rsidP="00000000" w:rsidRDefault="00000000" w:rsidRPr="00000000" w14:paraId="000001E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заполнении Отчета о прибылях и убытках главный бухгалтер пользуется следующей группировкой показателей  на основании Приложение 15. Проведем проверку Отчета о прибылях и убытках (Таблица 4).</w:t>
      </w:r>
    </w:p>
    <w:p w:rsidR="00000000" w:rsidDel="00000000" w:rsidP="00000000" w:rsidRDefault="00000000" w:rsidRPr="00000000" w14:paraId="000001E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4 – Проверка заполнения  Отчета о прибылях и убытках за 2009 год</w:t>
      </w:r>
    </w:p>
    <w:tbl>
      <w:tblPr>
        <w:tblStyle w:val="Table5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85"/>
        <w:gridCol w:w="1110"/>
        <w:gridCol w:w="4005"/>
        <w:gridCol w:w="1035"/>
        <w:tblGridChange w:id="0">
          <w:tblGrid>
            <w:gridCol w:w="2685"/>
            <w:gridCol w:w="1110"/>
            <w:gridCol w:w="4005"/>
            <w:gridCol w:w="1035"/>
          </w:tblGrid>
        </w:tblGridChange>
      </w:tblGrid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Наименования </w:t>
            </w:r>
          </w:p>
          <w:p w:rsidR="00000000" w:rsidDel="00000000" w:rsidP="00000000" w:rsidRDefault="00000000" w:rsidRPr="00000000" w14:paraId="000001E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показателей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Код  </w:t>
            </w:r>
          </w:p>
          <w:p w:rsidR="00000000" w:rsidDel="00000000" w:rsidP="00000000" w:rsidRDefault="00000000" w:rsidRPr="00000000" w14:paraId="000001E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показателя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Обороты по счетам             </w:t>
            </w:r>
          </w:p>
          <w:p w:rsidR="00000000" w:rsidDel="00000000" w:rsidP="00000000" w:rsidRDefault="00000000" w:rsidRPr="00000000" w14:paraId="000001E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бухгалтерского учета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Сумма, тыс.руб.</w:t>
            </w:r>
          </w:p>
        </w:tc>
      </w:tr>
      <w:tr>
        <w:trPr>
          <w:trHeight w:val="226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Выручка (нетто)от продажи     </w:t>
            </w:r>
          </w:p>
          <w:p w:rsidR="00000000" w:rsidDel="00000000" w:rsidP="00000000" w:rsidRDefault="00000000" w:rsidRPr="00000000" w14:paraId="000001E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товаров,  продукции,  работ, услуг (за минусом налога на добавленную стоимость,   акцизов и аналогичных обязательных  платежей)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010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Итоговый оборот по кредиту счета 90         </w:t>
            </w:r>
          </w:p>
          <w:p w:rsidR="00000000" w:rsidDel="00000000" w:rsidP="00000000" w:rsidRDefault="00000000" w:rsidRPr="00000000" w14:paraId="000001E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"Продажи", субсчет "Выручка", минус обороты  по дебету счета 90, субсчета "НДС", "Акцизы" и т.п. </w:t>
              <w:tab/>
              <w:t xml:space="preserve">                  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47120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Себестоимость   проданных      </w:t>
            </w:r>
          </w:p>
          <w:p w:rsidR="00000000" w:rsidDel="00000000" w:rsidP="00000000" w:rsidRDefault="00000000" w:rsidRPr="00000000" w14:paraId="000001F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товаров, продукции,     </w:t>
            </w:r>
          </w:p>
          <w:p w:rsidR="00000000" w:rsidDel="00000000" w:rsidP="00000000" w:rsidRDefault="00000000" w:rsidRPr="00000000" w14:paraId="000001F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работ, услуг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020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Итоговый оборот по дебету счета 90 "Продажи", субсчет "Себестоимость продаж", в корреспонденции со счетами 20, 21, 23, 29, 40, 41, 43, 45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40989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Валовая прибыль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029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Строка 010 минус строка 020 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6131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Коммерческие расходы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Итоговый оборот по дебету счета 90 "Продажи", субсчет "Расходы на продажу и управление",   в корреспонденции со счетом 44.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2199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Управленческие  расходы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040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Итоговый оборот по дебету счета 90 "Продажи", субсчет "Расходы на продажу и управление",   в корреспонденции со счетом 26.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2412</w:t>
            </w:r>
          </w:p>
        </w:tc>
      </w:tr>
      <w:tr>
        <w:trPr>
          <w:trHeight w:val="256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Прибыль (убыток)</w:t>
            </w:r>
          </w:p>
          <w:p w:rsidR="00000000" w:rsidDel="00000000" w:rsidP="00000000" w:rsidRDefault="00000000" w:rsidRPr="00000000" w14:paraId="0000020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от продаж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050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Расчетный показатель: строка 029 минус строка030 минус строка 040. Должен соответствовать итоговым оборотам по дебету (либо кредиту)  </w:t>
            </w:r>
          </w:p>
          <w:p w:rsidR="00000000" w:rsidDel="00000000" w:rsidP="00000000" w:rsidRDefault="00000000" w:rsidRPr="00000000" w14:paraId="0000020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счета 90, субсчет 9 "Прибыль (убыток) от  продаж", в корреспонденции со счетом 99"Прибыли и убытки"   </w:t>
            </w:r>
          </w:p>
          <w:p w:rsidR="00000000" w:rsidDel="00000000" w:rsidP="00000000" w:rsidRDefault="00000000" w:rsidRPr="00000000" w14:paraId="0000020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1520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Прочие доходы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090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Оборот по кредиту счета 91 "Прочие доходы  и расходы", субсчет "Прочие доходы", в части полученных прочих доходов   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Прочие расходы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Оборот по дебету счета 91 "Прочие доходы  и расходы", субсчет "Прочие расходы", в части произведенных прочих расходов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246</w:t>
            </w:r>
          </w:p>
        </w:tc>
      </w:tr>
      <w:tr>
        <w:trPr>
          <w:trHeight w:val="133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Прибыль (убыток)</w:t>
            </w:r>
          </w:p>
          <w:p w:rsidR="00000000" w:rsidDel="00000000" w:rsidP="00000000" w:rsidRDefault="00000000" w:rsidRPr="00000000" w14:paraId="0000021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до</w:t>
              <w:tab/>
              <w:t xml:space="preserve">налогообложения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140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Расчетный показатель: строка 050 +          </w:t>
            </w:r>
          </w:p>
          <w:p w:rsidR="00000000" w:rsidDel="00000000" w:rsidP="00000000" w:rsidRDefault="00000000" w:rsidRPr="00000000" w14:paraId="0000021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строка 060 - строка 070 + строка 080 +      </w:t>
            </w:r>
          </w:p>
          <w:p w:rsidR="00000000" w:rsidDel="00000000" w:rsidP="00000000" w:rsidRDefault="00000000" w:rsidRPr="00000000" w14:paraId="0000021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строка 090 - строка 100     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1274</w:t>
            </w:r>
          </w:p>
        </w:tc>
      </w:tr>
      <w:tr>
        <w:trPr>
          <w:trHeight w:val="20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Текущий налог  </w:t>
            </w:r>
          </w:p>
          <w:p w:rsidR="00000000" w:rsidDel="00000000" w:rsidP="00000000" w:rsidRDefault="00000000" w:rsidRPr="00000000" w14:paraId="0000021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 прибыль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150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Итоговый оборот по кредиту счета 68         </w:t>
            </w:r>
          </w:p>
          <w:p w:rsidR="00000000" w:rsidDel="00000000" w:rsidP="00000000" w:rsidRDefault="00000000" w:rsidRPr="00000000" w14:paraId="0000021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 корреспонденции со счетами 09, 77, 99 в части формирования текущего налога на прибыль минус итоговый оборот по дебету счета 68 в корреспонденции с теми же счетами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255</w:t>
            </w:r>
          </w:p>
        </w:tc>
      </w:tr>
      <w:tr>
        <w:trPr>
          <w:trHeight w:val="29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Чистая прибыль </w:t>
            </w:r>
          </w:p>
          <w:p w:rsidR="00000000" w:rsidDel="00000000" w:rsidP="00000000" w:rsidRDefault="00000000" w:rsidRPr="00000000" w14:paraId="0000021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(убыток)  отчетного      </w:t>
            </w:r>
          </w:p>
          <w:p w:rsidR="00000000" w:rsidDel="00000000" w:rsidP="00000000" w:rsidRDefault="00000000" w:rsidRPr="00000000" w14:paraId="0000022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периода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190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Строка 140 + строка 141 - строка 142 -      </w:t>
            </w:r>
          </w:p>
          <w:p w:rsidR="00000000" w:rsidDel="00000000" w:rsidP="00000000" w:rsidRDefault="00000000" w:rsidRPr="00000000" w14:paraId="0000022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строка 150. Результат должен соответствовать итоговому сальдо по кредиту счета 99,       </w:t>
            </w:r>
          </w:p>
          <w:p w:rsidR="00000000" w:rsidDel="00000000" w:rsidP="00000000" w:rsidRDefault="00000000" w:rsidRPr="00000000" w14:paraId="0000022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списываемому на счет 84 проводкой Дебет 99 - Кредит 84. Если получен убыток, то результат должен соответствовать итоговому сальдо по дебету счета 99, списываемому на счет 84 проводкой Дебет 84 - Кредит 99           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1019</w:t>
            </w:r>
          </w:p>
        </w:tc>
      </w:tr>
    </w:tbl>
    <w:p w:rsidR="00000000" w:rsidDel="00000000" w:rsidP="00000000" w:rsidRDefault="00000000" w:rsidRPr="00000000" w14:paraId="0000022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2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прибылях и убытках  за 2009 года составлен по утвержденной форме с заполнением обязательных реквизитов. Данные представлены как за отчетный период, так и за предыдущий, ошибок и расхождений не обнаружено.</w:t>
      </w:r>
    </w:p>
    <w:p w:rsidR="00000000" w:rsidDel="00000000" w:rsidP="00000000" w:rsidRDefault="00000000" w:rsidRPr="00000000" w14:paraId="0000022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Организация, формируя показатели бухгалтерской отчетности, четко следует рекомендациям и инструкциям, указанным в нормативно-законодательных документах.</w:t>
      </w:r>
    </w:p>
    <w:p w:rsidR="00000000" w:rsidDel="00000000" w:rsidP="00000000" w:rsidRDefault="00000000" w:rsidRPr="00000000" w14:paraId="0000022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Сроком предоставления текущей бухгалтерской отчетности в налоговую инспекцию является 30 число месяца следующего за кварталом- для квартальной отчетности и 30 апреля –для годовой отчетности.</w:t>
      </w:r>
    </w:p>
    <w:p w:rsidR="00000000" w:rsidDel="00000000" w:rsidP="00000000" w:rsidRDefault="00000000" w:rsidRPr="00000000" w14:paraId="0000022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сдает отчетность в налоговые органы и в органы статистики. По итогам 2009 года вся отчетность представлена в полном объеме и в срок.</w:t>
      </w:r>
    </w:p>
    <w:p w:rsidR="00000000" w:rsidDel="00000000" w:rsidP="00000000" w:rsidRDefault="00000000" w:rsidRPr="00000000" w14:paraId="0000022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2C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2s8eyo1" w:id="9"/>
      <w:bookmarkEnd w:id="9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2.4   Анализ финансово-экономической и учетной деятельности предприятия</w:t>
      </w:r>
    </w:p>
    <w:p w:rsidR="00000000" w:rsidDel="00000000" w:rsidP="00000000" w:rsidRDefault="00000000" w:rsidRPr="00000000" w14:paraId="0000022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2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характеристики деятельности организации представляет интерес структура и объем выпускаемой продукции (Таблица 5).</w:t>
      </w:r>
    </w:p>
    <w:p w:rsidR="00000000" w:rsidDel="00000000" w:rsidP="00000000" w:rsidRDefault="00000000" w:rsidRPr="00000000" w14:paraId="0000022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 5 – Объем  и  структура  товарной  продукции</w:t>
      </w:r>
    </w:p>
    <w:p w:rsidR="00000000" w:rsidDel="00000000" w:rsidP="00000000" w:rsidRDefault="00000000" w:rsidRPr="00000000" w14:paraId="0000023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6"/>
        <w:tblW w:w="882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635"/>
        <w:gridCol w:w="930"/>
        <w:gridCol w:w="780"/>
        <w:gridCol w:w="930"/>
        <w:gridCol w:w="780"/>
        <w:gridCol w:w="930"/>
        <w:gridCol w:w="885"/>
        <w:gridCol w:w="1065"/>
        <w:gridCol w:w="885"/>
        <w:tblGridChange w:id="0">
          <w:tblGrid>
            <w:gridCol w:w="1635"/>
            <w:gridCol w:w="930"/>
            <w:gridCol w:w="780"/>
            <w:gridCol w:w="930"/>
            <w:gridCol w:w="780"/>
            <w:gridCol w:w="930"/>
            <w:gridCol w:w="885"/>
            <w:gridCol w:w="1065"/>
            <w:gridCol w:w="885"/>
          </w:tblGrid>
        </w:tblGridChange>
      </w:tblGrid>
      <w:tr>
        <w:trPr>
          <w:trHeight w:val="630" w:hRule="atLeast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Вид  продукции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2007г.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2008г.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2009г.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  среднем за 3 года</w:t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сумма, 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уд. вес,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сумма, 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уд. вес,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сумма, 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 . вес,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сумма, 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уд. вес, %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Мягкая мебель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10300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22.4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12110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26.3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12112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25.7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11507.3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24.8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Мебель для офиса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25420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55.4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22230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48.3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20560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43.6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22736.7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49.0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Кухни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4560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9.9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5680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12.3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6895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14.6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5711.7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12.3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Шкаф-купе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4200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9.1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4084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8.9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5356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11.4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4546.7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9.8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Прочие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1426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3.1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1895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4.1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2231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4.7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1850.7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4.0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45906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100.0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46004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100.0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47154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100.0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46355.0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100.0</w:t>
            </w:r>
          </w:p>
        </w:tc>
      </w:tr>
    </w:tbl>
    <w:p w:rsidR="00000000" w:rsidDel="00000000" w:rsidP="00000000" w:rsidRDefault="00000000" w:rsidRPr="00000000" w14:paraId="0000027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7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данных таблицы 5 можно сделать вывод, что всю продукцию предприятия можно разделить на несколько категорий, при этом наибольший вес имеет офисная мебель ( доля в среднем 49%). Мягкая мебель также занимает значительную часть в объеме производства в среднем 24,8%, оставшаяся часть- это кухни- 12,3%, шкафы-купе – 9,8% и прочая продукция 4% (в основном мебель по индивидуальным заказам). Из основных тенденций стоит выделить рост производства под индивидуальный заказ, производство шкафов-купе и  кухонь. Значительно снизилось производство мебели для офиса, что связано с кризисными явлениями в экономики и падением спроса на данную продукцию, так как многие компании стали применять режим экономии.</w:t>
      </w:r>
    </w:p>
    <w:p w:rsidR="00000000" w:rsidDel="00000000" w:rsidP="00000000" w:rsidRDefault="00000000" w:rsidRPr="00000000" w14:paraId="0000027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динамику финансовых результатов деятельности организации за 2007-2009 год (таблица 6).</w:t>
      </w:r>
    </w:p>
    <w:p w:rsidR="00000000" w:rsidDel="00000000" w:rsidP="00000000" w:rsidRDefault="00000000" w:rsidRPr="00000000" w14:paraId="0000027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7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6 – Динамика  финансовых  результатов</w:t>
      </w:r>
    </w:p>
    <w:p w:rsidR="00000000" w:rsidDel="00000000" w:rsidP="00000000" w:rsidRDefault="00000000" w:rsidRPr="00000000" w14:paraId="0000027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7"/>
        <w:tblW w:w="885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765"/>
        <w:gridCol w:w="1140"/>
        <w:gridCol w:w="1305"/>
        <w:gridCol w:w="1320"/>
        <w:gridCol w:w="1320"/>
        <w:tblGridChange w:id="0">
          <w:tblGrid>
            <w:gridCol w:w="3765"/>
            <w:gridCol w:w="1140"/>
            <w:gridCol w:w="1305"/>
            <w:gridCol w:w="1320"/>
            <w:gridCol w:w="1320"/>
          </w:tblGrid>
        </w:tblGridChange>
      </w:tblGrid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Показатели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2007г.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2008г.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2009г.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Темп  роста, %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Выручка  от  реализации, тыс.р.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45680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46230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47120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103,2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Себестоимость  реализованной  продукции,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44528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44831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45600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102,4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Прибыль  (убыток)  от  финансово-хозяйственной  деятельности,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1152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1520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131,9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Внереализационный  финансовый  результат, тыс. р.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-150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-230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-246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164,0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Валовая  прибыль, тыс. 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5468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5810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6131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112,1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Рентабельность,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3,0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3,2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-80</w:t>
            </w:r>
          </w:p>
        </w:tc>
      </w:tr>
    </w:tbl>
    <w:p w:rsidR="00000000" w:rsidDel="00000000" w:rsidP="00000000" w:rsidRDefault="00000000" w:rsidRPr="00000000" w14:paraId="000002A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A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данных таблицы 6 можно сделать вывод, что деятельность компании достаточно успешна. Ее выручка растет  ( всего на 103,2%), при этом рост себестоимости ниже темпа роста выручки и составляет 102,4%, это говорит о том, что руководство организации эффективно управляет своими финансовыми ресурсами, персоналом и имуществом, ведет контроль себестоимости и осуществляет грамотную ценовую политику. Также стоит отметить значительный рост прибыли организации- валовая прибыль увеличилась на 112,1%, прибыль от  финансово-хозяйственной деятельности на 131,9%, а  рентабельность составила на конец периода 3,2%, при показатели за 2007 год  2,5%.</w:t>
      </w:r>
    </w:p>
    <w:p w:rsidR="00000000" w:rsidDel="00000000" w:rsidP="00000000" w:rsidRDefault="00000000" w:rsidRPr="00000000" w14:paraId="000002A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заключении рассмотрим общую эффективность производства (таблица 7).</w:t>
      </w:r>
    </w:p>
    <w:p w:rsidR="00000000" w:rsidDel="00000000" w:rsidP="00000000" w:rsidRDefault="00000000" w:rsidRPr="00000000" w14:paraId="000002A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7 – Экономическая  эффективность  производства</w:t>
      </w:r>
    </w:p>
    <w:p w:rsidR="00000000" w:rsidDel="00000000" w:rsidP="00000000" w:rsidRDefault="00000000" w:rsidRPr="00000000" w14:paraId="000002A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8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780"/>
        <w:gridCol w:w="1320"/>
        <w:gridCol w:w="1320"/>
        <w:gridCol w:w="1170"/>
        <w:gridCol w:w="1245"/>
        <w:tblGridChange w:id="0">
          <w:tblGrid>
            <w:gridCol w:w="3780"/>
            <w:gridCol w:w="1320"/>
            <w:gridCol w:w="1320"/>
            <w:gridCol w:w="1170"/>
            <w:gridCol w:w="1245"/>
          </w:tblGrid>
        </w:tblGridChange>
      </w:tblGrid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Показатели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2007г.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2008г.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2009г.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Темп  роста, %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160" w:lineRule="auto"/>
              <w:rPr>
                <w:b w:val="1"/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e4e4e"/>
                <w:sz w:val="21"/>
                <w:szCs w:val="21"/>
                <w:rtl w:val="0"/>
              </w:rPr>
              <w:t xml:space="preserve">Уровень  интенсификации  производства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Фондовооруженность, тыс.руб.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22,33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25,12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26,61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119,2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Электровооруженоость, кВт.-ч.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1152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1191,2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1219,6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105,9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160" w:lineRule="auto"/>
              <w:rPr>
                <w:b w:val="1"/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e4e4e"/>
                <w:sz w:val="21"/>
                <w:szCs w:val="21"/>
                <w:rtl w:val="0"/>
              </w:rPr>
              <w:t xml:space="preserve">Экономическая эффективность интенсификации производства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Фондоотдача, тыс.руб.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40,9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36,8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35,4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86,6%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Оборачиваемость  оборотных  средств, 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9,2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7,6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70,7</w:t>
            </w:r>
          </w:p>
        </w:tc>
      </w:tr>
      <w:tr>
        <w:trPr>
          <w:trHeight w:val="1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Выход  продукции, тыс.руб.</w:t>
            </w:r>
          </w:p>
          <w:p w:rsidR="00000000" w:rsidDel="00000000" w:rsidP="00000000" w:rsidRDefault="00000000" w:rsidRPr="00000000" w14:paraId="000002C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      </w:t>
              <w:tab/>
              <w:t xml:space="preserve">на  1 руб оплаты  труда</w:t>
            </w:r>
          </w:p>
          <w:p w:rsidR="00000000" w:rsidDel="00000000" w:rsidP="00000000" w:rsidRDefault="00000000" w:rsidRPr="00000000" w14:paraId="000002C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      </w:t>
              <w:tab/>
              <w:t xml:space="preserve">на 1 чел.-ч.</w:t>
            </w:r>
          </w:p>
          <w:p w:rsidR="00000000" w:rsidDel="00000000" w:rsidP="00000000" w:rsidRDefault="00000000" w:rsidRPr="00000000" w14:paraId="000002C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-      </w:t>
              <w:tab/>
              <w:t xml:space="preserve">на  1 человека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5,1</w:t>
            </w:r>
          </w:p>
          <w:p w:rsidR="00000000" w:rsidDel="00000000" w:rsidP="00000000" w:rsidRDefault="00000000" w:rsidRPr="00000000" w14:paraId="000002D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443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4,7</w:t>
            </w:r>
          </w:p>
          <w:p w:rsidR="00000000" w:rsidDel="00000000" w:rsidP="00000000" w:rsidRDefault="00000000" w:rsidRPr="00000000" w14:paraId="000002D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444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4,7</w:t>
            </w:r>
          </w:p>
          <w:p w:rsidR="00000000" w:rsidDel="00000000" w:rsidP="00000000" w:rsidRDefault="00000000" w:rsidRPr="00000000" w14:paraId="000002D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455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92,2</w:t>
            </w:r>
          </w:p>
          <w:p w:rsidR="00000000" w:rsidDel="00000000" w:rsidP="00000000" w:rsidRDefault="00000000" w:rsidRPr="00000000" w14:paraId="000002D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102,7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Прибыль  (убыток)  на  100 руб.  реализованной  продукции, р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1,67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2,02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2,2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131,7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Затраты  на  100 руб. реализованной  продукции, 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97,5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96,9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96,7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99,2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Уровень  рентабельности, %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1,7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2,02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2,1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123,5</w:t>
            </w:r>
          </w:p>
        </w:tc>
      </w:tr>
    </w:tbl>
    <w:p w:rsidR="00000000" w:rsidDel="00000000" w:rsidP="00000000" w:rsidRDefault="00000000" w:rsidRPr="00000000" w14:paraId="000002E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E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 данным таблицы 7 можно сделать вывод, что  у предприятия имеются некоторые негативные тенденции в деятельности – это снижение фондоотдачи на  86,6%, снижение оборачиваемости  на 70,7%, а также снизился выход продукции на 1 рубль оплаты труда, это говорит о не совсем эффективном   управлении предприятием своими средствами, то есть необходим более глубокий анализ. Также по уровню чистой прибыли рентабельность организации достаточно незначительна, хотя и имеет тенденцию к росту. Позитивным является снижение затрат на 100 руб. реализованной продукции, что позитивно влияет на рост прибыли организации.</w:t>
      </w:r>
    </w:p>
    <w:p w:rsidR="00000000" w:rsidDel="00000000" w:rsidP="00000000" w:rsidRDefault="00000000" w:rsidRPr="00000000" w14:paraId="000002E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проделанного анализа деятельность организации можно признать достаточно успешной, хотя и у ООО «КОНСТ» имеются определенные проблемы- низкая рентабельность, снижение оборачиваемости и фондоотдачи.</w:t>
      </w:r>
    </w:p>
    <w:p w:rsidR="00000000" w:rsidDel="00000000" w:rsidP="00000000" w:rsidRDefault="00000000" w:rsidRPr="00000000" w14:paraId="000002E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17dp8vu" w:id="10"/>
      <w:bookmarkEnd w:id="10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2.5   Финансовая часть</w:t>
      </w:r>
    </w:p>
    <w:p w:rsidR="00000000" w:rsidDel="00000000" w:rsidP="00000000" w:rsidRDefault="00000000" w:rsidRPr="00000000" w14:paraId="000002EE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E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Анализ и финансовое планирование на предприятии осуществляется на основе управленческого учета.</w:t>
      </w:r>
    </w:p>
    <w:p w:rsidR="00000000" w:rsidDel="00000000" w:rsidP="00000000" w:rsidRDefault="00000000" w:rsidRPr="00000000" w14:paraId="000002F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организации применяется следующие виды  разработанных управленческих  отчетов:</w:t>
      </w:r>
    </w:p>
    <w:p w:rsidR="00000000" w:rsidDel="00000000" w:rsidP="00000000" w:rsidRDefault="00000000" w:rsidRPr="00000000" w14:paraId="000002F1">
      <w:pPr>
        <w:numPr>
          <w:ilvl w:val="0"/>
          <w:numId w:val="4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продажах – составляется ведущим менеджером еженедельно по каждому виду продукции, представляется коммерческому директору;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0"/>
          <w:numId w:val="4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об остатках товара на складе – составляется начальником склада и представляется финансовому директору еженедельно;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4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затратах – составляется главным бухгалтеров еженедельно и представляется финансовому директору с разбивкой по видам продукции и с указанием отклонения фактических затрат от нормативных;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numPr>
          <w:ilvl w:val="0"/>
          <w:numId w:val="4"/>
        </w:numPr>
        <w:shd w:fill="ffffff" w:val="clear"/>
        <w:spacing w:after="16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прибылях и убытках в разрезе центров ответственности – составляется главным бухгалтером ежемесячно и представляется финансовому директору;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Рассмотрим подробнее некоторые из них:</w:t>
      </w:r>
    </w:p>
    <w:p w:rsidR="00000000" w:rsidDel="00000000" w:rsidP="00000000" w:rsidRDefault="00000000" w:rsidRPr="00000000" w14:paraId="000002F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продажах формирует и составляет ведущий менеджер. В отчете указывается стоимость и количество проданного товара за период, а также стоимость проданного товара по видам, для большей наглядности данные даются в сравнении за прошлый период (прошлую неделю и аналогичный период прошлого года), а также составляться графики за определенный период - по дням, неделям, декадам.</w:t>
      </w:r>
    </w:p>
    <w:p w:rsidR="00000000" w:rsidDel="00000000" w:rsidP="00000000" w:rsidRDefault="00000000" w:rsidRPr="00000000" w14:paraId="000002F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об остатках товаров на складе – составляется отделам склада и отражает количество продукции, которая остался на складе по  видам, а также по количеству основных и вспомогательных материалов для основного производства.</w:t>
      </w:r>
    </w:p>
    <w:p w:rsidR="00000000" w:rsidDel="00000000" w:rsidP="00000000" w:rsidRDefault="00000000" w:rsidRPr="00000000" w14:paraId="000002F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затратах  составляется с указанием затрат по всем центрам ответственности и с разбивкой по элементам.</w:t>
      </w:r>
    </w:p>
    <w:p w:rsidR="00000000" w:rsidDel="00000000" w:rsidP="00000000" w:rsidRDefault="00000000" w:rsidRPr="00000000" w14:paraId="000002F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 о прибылях и убытках составляется специалистом по ведению управленческого учета, в данном случае главным бухгалтером, и отражает полную картину деятельности каждого из отделений  организации и  обобщает общие данные ежемесячно. Его особенность состоит в том, что как прибыли, так и затраты группируются  специальным образом, отличным от бухгалтерского и налогового учета.</w:t>
      </w:r>
    </w:p>
    <w:p w:rsidR="00000000" w:rsidDel="00000000" w:rsidP="00000000" w:rsidRDefault="00000000" w:rsidRPr="00000000" w14:paraId="000002F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Таким образом, на предприятии составляются управленческие отчеты по продажам и производству каждого вида продукции, их анализ позволяет финансовой управленческой службе оперативно реагировать на изменение себестоимости, планировать закупки материалов и соотносить затраты с получаемым доходом.</w:t>
      </w:r>
    </w:p>
    <w:p w:rsidR="00000000" w:rsidDel="00000000" w:rsidP="00000000" w:rsidRDefault="00000000" w:rsidRPr="00000000" w14:paraId="000002F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 как управленческая отчетность является также базой для анализа  и планирования, то ее показатели на предприятии рассматриваются в сравнении с предыдущими периодами. Анализ проводится и осуществляется  в направлении повышения уровня производства и реализации продукции, отклонения фактической себестоимости от нормативной, разработка мероприятий по корректировки данных отклонений и выяснения их причины.</w:t>
      </w:r>
    </w:p>
    <w:p w:rsidR="00000000" w:rsidDel="00000000" w:rsidP="00000000" w:rsidRDefault="00000000" w:rsidRPr="00000000" w14:paraId="000002F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Данный анализ осуществляется как самими руководителями отделов и подразделений, так и главным бухгалтером и коммерческим директором, который отчитывается перед генеральным директором и собственниками и совместно с ними осуществляет стратегическое руководство производственной и коммерческой деятельностью.</w:t>
      </w:r>
    </w:p>
    <w:p w:rsidR="00000000" w:rsidDel="00000000" w:rsidP="00000000" w:rsidRDefault="00000000" w:rsidRPr="00000000" w14:paraId="000002F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Согласно показателям финансовой и управленческой отчетности за предыдущий год, ООО «Конст» разрабатывает бюджеты для каждого своего центра ответственности и общий бюджет для всего предприятия. Это делается прежде всего для эффективного управления деятельностью организации и выполнению поставленных целей. (Примеры разработанных бюджетов представлены в Приложении 16).</w:t>
      </w:r>
    </w:p>
    <w:p w:rsidR="00000000" w:rsidDel="00000000" w:rsidP="00000000" w:rsidRDefault="00000000" w:rsidRPr="00000000" w14:paraId="000002F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Общий бюджет по предприятию является одним из основополагающих  документов  по планированию и развитию ООО на следующий год.</w:t>
      </w:r>
    </w:p>
    <w:p w:rsidR="00000000" w:rsidDel="00000000" w:rsidP="00000000" w:rsidRDefault="00000000" w:rsidRPr="00000000" w14:paraId="000002FF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00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2.6   Контроль, ревизия, аудит</w:t>
      </w:r>
    </w:p>
    <w:p w:rsidR="00000000" w:rsidDel="00000000" w:rsidP="00000000" w:rsidRDefault="00000000" w:rsidRPr="00000000" w14:paraId="0000030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0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ООО «Конст»  не подлежит обязательному аудиту</w:t>
      </w:r>
      <w:hyperlink r:id="rId25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[3]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. Инициативный аудит в течении всего времени деятельности организации не осуществлялся, но в планах развития в 2010 году планируется проведение аудита перед составление годовой отчетности.  </w:t>
      </w:r>
    </w:p>
    <w:p w:rsidR="00000000" w:rsidDel="00000000" w:rsidP="00000000" w:rsidRDefault="00000000" w:rsidRPr="00000000" w14:paraId="0000030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Система контроля в организации может быть представлена в виде таблицы 8.</w:t>
      </w:r>
    </w:p>
    <w:p w:rsidR="00000000" w:rsidDel="00000000" w:rsidP="00000000" w:rsidRDefault="00000000" w:rsidRPr="00000000" w14:paraId="0000030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8- Контроль и ревизия в ООО «Конст»</w:t>
      </w:r>
    </w:p>
    <w:tbl>
      <w:tblPr>
        <w:tblStyle w:val="Table9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05"/>
        <w:gridCol w:w="2850"/>
        <w:gridCol w:w="1920"/>
        <w:gridCol w:w="2760"/>
        <w:tblGridChange w:id="0">
          <w:tblGrid>
            <w:gridCol w:w="1305"/>
            <w:gridCol w:w="2850"/>
            <w:gridCol w:w="1920"/>
            <w:gridCol w:w="2760"/>
          </w:tblGrid>
        </w:tblGridChange>
      </w:tblGrid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Виды контроля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Цели контроля расчетов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Субъекты Контроля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Методы Контроля</w:t>
            </w:r>
          </w:p>
        </w:tc>
      </w:tr>
      <w:tr>
        <w:trPr>
          <w:trHeight w:val="133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Внутренний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Оценка достоверности и правильности информации, а также источников информации  и данных учета и отчетности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Ревизионная комиссия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инвентаризация, анализ</w:t>
            </w:r>
          </w:p>
        </w:tc>
      </w:tr>
      <w:tr>
        <w:trPr>
          <w:trHeight w:val="25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Внешний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Оценка уровня бухгалтерского учета, квалификации учетных кадров, качества обработки информации (особенно первичной документации), правильность и законность совершения бухгалтерских записей; достоверности бухгалтерской отчетности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Аудиторская организация или</w:t>
            </w:r>
          </w:p>
          <w:p w:rsidR="00000000" w:rsidDel="00000000" w:rsidP="00000000" w:rsidRDefault="00000000" w:rsidRPr="00000000" w14:paraId="0000031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Индивидуальный аудитор</w:t>
            </w:r>
          </w:p>
          <w:p w:rsidR="00000000" w:rsidDel="00000000" w:rsidP="00000000" w:rsidRDefault="00000000" w:rsidRPr="00000000" w14:paraId="0000031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ИФНС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опрос,  пересчет, запрос, измерение, анализ, документальная проверка и т.п.</w:t>
            </w:r>
          </w:p>
          <w:p w:rsidR="00000000" w:rsidDel="00000000" w:rsidP="00000000" w:rsidRDefault="00000000" w:rsidRPr="00000000" w14:paraId="0000031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ИФНС- камеральная и выездная проверка,  в том числе встречная проверка расчетов между налогоплателльщиками</w:t>
            </w:r>
          </w:p>
        </w:tc>
      </w:tr>
    </w:tbl>
    <w:p w:rsidR="00000000" w:rsidDel="00000000" w:rsidP="00000000" w:rsidRDefault="00000000" w:rsidRPr="00000000" w14:paraId="0000031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1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Многие предприятия страдают от неэффективного использования разного рода ресурсов от недостатка необходимой для принятия правильных решений информации, непреднамеренного и преднамеренного искажения отчетности, прямого мошенничества со стороны работников.</w:t>
      </w:r>
    </w:p>
    <w:p w:rsidR="00000000" w:rsidDel="00000000" w:rsidP="00000000" w:rsidRDefault="00000000" w:rsidRPr="00000000" w14:paraId="0000031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Подобных проблем можно избежать путем создания внутри самих компаний эффективной системы внутреннего контроля. Система внутреннего контроля (СВК) – совокупность контрольной среды и организационных мер, методик и процедур, используемых руководством организации. Рассмотрим основные рычаги для обеспечения системы внутреннего контроля в ООО «Конст».</w:t>
      </w:r>
    </w:p>
    <w:p w:rsidR="00000000" w:rsidDel="00000000" w:rsidP="00000000" w:rsidRDefault="00000000" w:rsidRPr="00000000" w14:paraId="0000031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</w:rPr>
        <w:drawing>
          <wp:inline distB="114300" distT="114300" distL="114300" distR="114300">
            <wp:extent cx="6332400" cy="3340100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Рисунок 3 Система внутреннего контроля</w:t>
      </w:r>
    </w:p>
    <w:p w:rsidR="00000000" w:rsidDel="00000000" w:rsidP="00000000" w:rsidRDefault="00000000" w:rsidRPr="00000000" w14:paraId="0000031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1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службу внутреннего контроля организации возложено выполнение следующих функций:</w:t>
      </w:r>
    </w:p>
    <w:p w:rsidR="00000000" w:rsidDel="00000000" w:rsidP="00000000" w:rsidRDefault="00000000" w:rsidRPr="00000000" w14:paraId="0000031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эффективностью систем бухгалтерского учета и внутреннего контроля, разработка рекомендаций по их улучшению;</w:t>
      </w:r>
    </w:p>
    <w:p w:rsidR="00000000" w:rsidDel="00000000" w:rsidP="00000000" w:rsidRDefault="00000000" w:rsidRPr="00000000" w14:paraId="0000031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соблюдением законодательства, нормативных актов, требований учетной политики, инструкций, решений и указаний руководства и собственников;</w:t>
      </w:r>
    </w:p>
    <w:p w:rsidR="00000000" w:rsidDel="00000000" w:rsidP="00000000" w:rsidRDefault="00000000" w:rsidRPr="00000000" w14:paraId="0000031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достоверностью бухгалтерской и оперативной информации, проведение экспертизы средств и способов, используемых для идентификации, оценки, классификации этой информации и составления на ее основе отчетности, а также изучение отдельных статей отчетности и операций, остатков по бухгалтерским счетам;</w:t>
      </w:r>
    </w:p>
    <w:p w:rsidR="00000000" w:rsidDel="00000000" w:rsidP="00000000" w:rsidRDefault="00000000" w:rsidRPr="00000000" w14:paraId="0000031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деятельностью различных звеньев управления;</w:t>
      </w:r>
    </w:p>
    <w:p w:rsidR="00000000" w:rsidDel="00000000" w:rsidP="00000000" w:rsidRDefault="00000000" w:rsidRPr="00000000" w14:paraId="0000031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эффективностью механизма внутреннего контроля, изучение и оценка контрольных процедур в филиалах и структурных подразделениях экономического субъекта;</w:t>
      </w:r>
    </w:p>
    <w:p w:rsidR="00000000" w:rsidDel="00000000" w:rsidP="00000000" w:rsidRDefault="00000000" w:rsidRPr="00000000" w14:paraId="0000032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сохранностью и состоянием имущества экономического субъекта;</w:t>
      </w:r>
    </w:p>
    <w:p w:rsidR="00000000" w:rsidDel="00000000" w:rsidP="00000000" w:rsidRDefault="00000000" w:rsidRPr="00000000" w14:paraId="0000032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контроль за отдельными элементами структуры внутреннего контроля;</w:t>
      </w:r>
    </w:p>
    <w:p w:rsidR="00000000" w:rsidDel="00000000" w:rsidP="00000000" w:rsidRDefault="00000000" w:rsidRPr="00000000" w14:paraId="0000032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проведение мероприятий по предупреждению злоупотреблений и специальных расследований;</w:t>
      </w:r>
    </w:p>
    <w:p w:rsidR="00000000" w:rsidDel="00000000" w:rsidP="00000000" w:rsidRDefault="00000000" w:rsidRPr="00000000" w14:paraId="0000032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              </w:t>
        <w:tab/>
        <w:t xml:space="preserve">разработка рекомендаций и мероприятий по устранению выявляемых недостатков и повышению эффективности управления.</w:t>
      </w:r>
    </w:p>
    <w:p w:rsidR="00000000" w:rsidDel="00000000" w:rsidP="00000000" w:rsidRDefault="00000000" w:rsidRPr="00000000" w14:paraId="0000032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Эффективность службы внутреннего контроля организации можно определить исходя из того, что в течение рассматриваемого периода в организации не было хищений и недостач имущества и обязательств, отсутствует просроченная и нереальная к взысканию краткосрочная и долгосрочная задолженность, а также  в процессе прохождения налоговых проверок не было выявлено ошибок в исчислении налогов и сборов.</w:t>
      </w:r>
    </w:p>
    <w:p w:rsidR="00000000" w:rsidDel="00000000" w:rsidP="00000000" w:rsidRDefault="00000000" w:rsidRPr="00000000" w14:paraId="0000032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 период 2007-2009 года выездная проверка в организации была проведена по налогу на имущество, камеральная проверка проводилась по НДС– согласно актам ошибок обнаружено не было, поэтому штрафные санкции к организации не применялись.</w:t>
      </w:r>
    </w:p>
    <w:p w:rsidR="00000000" w:rsidDel="00000000" w:rsidP="00000000" w:rsidRDefault="00000000" w:rsidRPr="00000000" w14:paraId="0000032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27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2.7   Налогоообложение</w:t>
      </w:r>
    </w:p>
    <w:p w:rsidR="00000000" w:rsidDel="00000000" w:rsidP="00000000" w:rsidRDefault="00000000" w:rsidRPr="00000000" w14:paraId="00000328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2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находится на общей системе налогообложения, рассмотрим налоги и сборы, которые уплачивает организация (таблица 9).</w:t>
      </w:r>
    </w:p>
    <w:p w:rsidR="00000000" w:rsidDel="00000000" w:rsidP="00000000" w:rsidRDefault="00000000" w:rsidRPr="00000000" w14:paraId="0000032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9 - Классификация обязательных платежей для  ООО «Конст» в зависимости от объекта налогообложения</w:t>
      </w:r>
    </w:p>
    <w:p w:rsidR="00000000" w:rsidDel="00000000" w:rsidP="00000000" w:rsidRDefault="00000000" w:rsidRPr="00000000" w14:paraId="0000032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tbl>
      <w:tblPr>
        <w:tblStyle w:val="Table10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10"/>
        <w:gridCol w:w="2340"/>
        <w:gridCol w:w="1965"/>
        <w:gridCol w:w="1620"/>
        <w:tblGridChange w:id="0">
          <w:tblGrid>
            <w:gridCol w:w="2910"/>
            <w:gridCol w:w="2340"/>
            <w:gridCol w:w="1965"/>
            <w:gridCol w:w="1620"/>
          </w:tblGrid>
        </w:tblGridChange>
      </w:tblGrid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Перечень  обязательных платежей и ставка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Объект налогообложения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Группы   однородных обязательных платежей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Источник </w:t>
            </w:r>
          </w:p>
          <w:p w:rsidR="00000000" w:rsidDel="00000000" w:rsidP="00000000" w:rsidRDefault="00000000" w:rsidRPr="00000000" w14:paraId="0000033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покрытия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НДС</w:t>
              <w:tab/>
              <w:t xml:space="preserve">( 18%)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Выручка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Платежи   на объем реализации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 счет покупателя 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Единый  социальный налог (26%)   (отменен с 2010г. и заменен страховыми взносами)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Выплаты в пользу  работников             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Платежи  на затраты 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Платежи</w:t>
              <w:tab/>
              <w:t xml:space="preserve">включаются в затраты (расходы)  </w:t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Взносы на обязательное социальное страхование от несчастных случаев на производстве   (0,2%)</w:t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Обязательные взносы в Пенсионный фонд  Российской Федерации  (14%)</w:t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Налог на имущество  организаций   (2,2%)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Балансовая стоимость</w:t>
              <w:tab/>
              <w:t xml:space="preserve">основных средств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Платежи   на имущество</w:t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Налог на прибыль  организаций ( 20% в 2009г.)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Налогооблагаемая прибыль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Платежи    </w:t>
            </w:r>
          </w:p>
          <w:p w:rsidR="00000000" w:rsidDel="00000000" w:rsidP="00000000" w:rsidRDefault="00000000" w:rsidRPr="00000000" w14:paraId="0000034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 прибыль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Платежи за  счет прибыли</w:t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НДФЛ с заработной платы работников ( основная ставка 13%)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Выплаты в пользу  работников           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Организация -  налоговый агент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За счет работников</w:t>
            </w:r>
          </w:p>
        </w:tc>
      </w:tr>
    </w:tbl>
    <w:p w:rsidR="00000000" w:rsidDel="00000000" w:rsidP="00000000" w:rsidRDefault="00000000" w:rsidRPr="00000000" w14:paraId="0000034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 </w:t>
      </w:r>
    </w:p>
    <w:p w:rsidR="00000000" w:rsidDel="00000000" w:rsidP="00000000" w:rsidRDefault="00000000" w:rsidRPr="00000000" w14:paraId="0000034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расчетов по налогам и сборам ведется на 68 «Расчеты по налогам и сборам» и 69 « Расчеты по социальному страхованию и обеспечению» счете по субсчетам по каждому виду налога и сбора.</w:t>
      </w:r>
    </w:p>
    <w:p w:rsidR="00000000" w:rsidDel="00000000" w:rsidP="00000000" w:rsidRDefault="00000000" w:rsidRPr="00000000" w14:paraId="0000035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То есть на счете 68 открыты следующие субсчета:</w:t>
      </w:r>
    </w:p>
    <w:p w:rsidR="00000000" w:rsidDel="00000000" w:rsidP="00000000" w:rsidRDefault="00000000" w:rsidRPr="00000000" w14:paraId="0000035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68.1 НДФЛ</w:t>
      </w:r>
    </w:p>
    <w:p w:rsidR="00000000" w:rsidDel="00000000" w:rsidP="00000000" w:rsidRDefault="00000000" w:rsidRPr="00000000" w14:paraId="0000035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68.2 НДС</w:t>
      </w:r>
    </w:p>
    <w:p w:rsidR="00000000" w:rsidDel="00000000" w:rsidP="00000000" w:rsidRDefault="00000000" w:rsidRPr="00000000" w14:paraId="0000035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68.4 Налог на прибыль</w:t>
      </w:r>
    </w:p>
    <w:p w:rsidR="00000000" w:rsidDel="00000000" w:rsidP="00000000" w:rsidRDefault="00000000" w:rsidRPr="00000000" w14:paraId="0000035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68.6 Налог на имущество</w:t>
      </w:r>
    </w:p>
    <w:p w:rsidR="00000000" w:rsidDel="00000000" w:rsidP="00000000" w:rsidRDefault="00000000" w:rsidRPr="00000000" w14:paraId="0000035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счете 69 открыты следующие субсчета:</w:t>
      </w:r>
    </w:p>
    <w:p w:rsidR="00000000" w:rsidDel="00000000" w:rsidP="00000000" w:rsidRDefault="00000000" w:rsidRPr="00000000" w14:paraId="0000035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69.1 Взносы в ФСС</w:t>
      </w:r>
    </w:p>
    <w:p w:rsidR="00000000" w:rsidDel="00000000" w:rsidP="00000000" w:rsidRDefault="00000000" w:rsidRPr="00000000" w14:paraId="0000035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69.2 Расчеты по пенсионному страхованию</w:t>
      </w:r>
    </w:p>
    <w:p w:rsidR="00000000" w:rsidDel="00000000" w:rsidP="00000000" w:rsidRDefault="00000000" w:rsidRPr="00000000" w14:paraId="0000035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69.2.1. Федеральный бюджет</w:t>
      </w:r>
    </w:p>
    <w:p w:rsidR="00000000" w:rsidDel="00000000" w:rsidP="00000000" w:rsidRDefault="00000000" w:rsidRPr="00000000" w14:paraId="0000035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69.2.2. Страховая часть</w:t>
      </w:r>
    </w:p>
    <w:p w:rsidR="00000000" w:rsidDel="00000000" w:rsidP="00000000" w:rsidRDefault="00000000" w:rsidRPr="00000000" w14:paraId="0000035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69.2.3 Накопительная часть</w:t>
      </w:r>
    </w:p>
    <w:p w:rsidR="00000000" w:rsidDel="00000000" w:rsidP="00000000" w:rsidRDefault="00000000" w:rsidRPr="00000000" w14:paraId="0000035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69.3  Взносы в фонды медицинского страхования</w:t>
      </w:r>
    </w:p>
    <w:p w:rsidR="00000000" w:rsidDel="00000000" w:rsidP="00000000" w:rsidRDefault="00000000" w:rsidRPr="00000000" w14:paraId="0000035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69.3.1 ФФОМС</w:t>
      </w:r>
    </w:p>
    <w:p w:rsidR="00000000" w:rsidDel="00000000" w:rsidP="00000000" w:rsidRDefault="00000000" w:rsidRPr="00000000" w14:paraId="0000035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69.3.2 ТФОМС</w:t>
      </w:r>
    </w:p>
    <w:p w:rsidR="00000000" w:rsidDel="00000000" w:rsidP="00000000" w:rsidRDefault="00000000" w:rsidRPr="00000000" w14:paraId="0000035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69.11 Взносы на страхование от несчастных случаев</w:t>
      </w:r>
    </w:p>
    <w:p w:rsidR="00000000" w:rsidDel="00000000" w:rsidP="00000000" w:rsidRDefault="00000000" w:rsidRPr="00000000" w14:paraId="0000035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Начисление по данным налогам и сборам отражается по кредиту счетов, а по дебету отражается их оплата или зачет по ним, оплата происходит с расчетного счета.</w:t>
      </w:r>
    </w:p>
    <w:p w:rsidR="00000000" w:rsidDel="00000000" w:rsidP="00000000" w:rsidRDefault="00000000" w:rsidRPr="00000000" w14:paraId="0000036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 основании данных учета дадим  характеристику налогов и  произведем в упрощенном варианте  их расчет.</w:t>
      </w:r>
    </w:p>
    <w:p w:rsidR="00000000" w:rsidDel="00000000" w:rsidP="00000000" w:rsidRDefault="00000000" w:rsidRPr="00000000" w14:paraId="0000036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1.Налог на имущество</w:t>
      </w:r>
    </w:p>
    <w:p w:rsidR="00000000" w:rsidDel="00000000" w:rsidP="00000000" w:rsidRDefault="00000000" w:rsidRPr="00000000" w14:paraId="0000036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Фирма платит налог на имущество с остаточной стоимости основных средств. То есть с их первоначальной стоимости за минусом начисленной амортизации.</w:t>
      </w:r>
    </w:p>
    <w:p w:rsidR="00000000" w:rsidDel="00000000" w:rsidP="00000000" w:rsidRDefault="00000000" w:rsidRPr="00000000" w14:paraId="0000036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Порядок определения налогооблагаемой базы:</w:t>
      </w:r>
    </w:p>
    <w:p w:rsidR="00000000" w:rsidDel="00000000" w:rsidP="00000000" w:rsidRDefault="00000000" w:rsidRPr="00000000" w14:paraId="0000036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</w:rPr>
        <w:drawing>
          <wp:inline distB="114300" distT="114300" distL="114300" distR="114300">
            <wp:extent cx="5543550" cy="1285875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Правила подсчета средней стоимости имущества, которую используют при расчете авансов по итогам отчетных периодов:</w:t>
      </w:r>
    </w:p>
    <w:p w:rsidR="00000000" w:rsidDel="00000000" w:rsidP="00000000" w:rsidRDefault="00000000" w:rsidRPr="00000000" w14:paraId="0000036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ab/>
        <w:t xml:space="preserve">Сумма налога за = Средняя стоимость имущества x Ставка : 4</w:t>
      </w:r>
    </w:p>
    <w:p w:rsidR="00000000" w:rsidDel="00000000" w:rsidP="00000000" w:rsidRDefault="00000000" w:rsidRPr="00000000" w14:paraId="0000036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ab/>
        <w:t xml:space="preserve">отчетный период    </w:t>
        <w:tab/>
        <w:t xml:space="preserve">за отчетный период   </w:t>
        <w:tab/>
        <w:t xml:space="preserve">налога</w:t>
      </w:r>
    </w:p>
    <w:p w:rsidR="00000000" w:rsidDel="00000000" w:rsidP="00000000" w:rsidRDefault="00000000" w:rsidRPr="00000000" w14:paraId="0000036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6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Декларацию по налогу на имущество нужно подавать в налоговую инспекцию ежеквартально.</w:t>
      </w:r>
    </w:p>
    <w:p w:rsidR="00000000" w:rsidDel="00000000" w:rsidP="00000000" w:rsidRDefault="00000000" w:rsidRPr="00000000" w14:paraId="0000036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Сдавать отчетность по авансовому платежу нужно по форме, утвержденной в Приложении 3 к Приказу Минфина России от 20 февраля 2008 г. N 27н. По итогам года декларацию нужно представить по форме, утвержденной в Приложении 1 к этому же Приказу.</w:t>
      </w:r>
    </w:p>
    <w:p w:rsidR="00000000" w:rsidDel="00000000" w:rsidP="00000000" w:rsidRDefault="00000000" w:rsidRPr="00000000" w14:paraId="0000036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Декларацию организация представляет по месту своего  нахождения.</w:t>
      </w:r>
    </w:p>
    <w:p w:rsidR="00000000" w:rsidDel="00000000" w:rsidP="00000000" w:rsidRDefault="00000000" w:rsidRPr="00000000" w14:paraId="0000036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Декларация состоит:</w:t>
      </w:r>
    </w:p>
    <w:p w:rsidR="00000000" w:rsidDel="00000000" w:rsidP="00000000" w:rsidRDefault="00000000" w:rsidRPr="00000000" w14:paraId="0000036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из титульного листа (в него вписывают данные об организации, ее руководителе или представителе);</w:t>
      </w:r>
    </w:p>
    <w:p w:rsidR="00000000" w:rsidDel="00000000" w:rsidP="00000000" w:rsidRDefault="00000000" w:rsidRPr="00000000" w14:paraId="0000036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из разд. 1 - 3.</w:t>
      </w:r>
    </w:p>
    <w:p w:rsidR="00000000" w:rsidDel="00000000" w:rsidP="00000000" w:rsidRDefault="00000000" w:rsidRPr="00000000" w14:paraId="0000036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разд. 1 "Сумма налога, подлежащая уплате в бюджет по данным налогоплательщика" указывают сумму налога, которую надо заплатить в бюджет. Этот раздел заполняют в последнюю очередь. Дело в том, что данные, которые необходимы для его оформления, нужно взять из других разделов формы.</w:t>
      </w:r>
    </w:p>
    <w:p w:rsidR="00000000" w:rsidDel="00000000" w:rsidP="00000000" w:rsidRDefault="00000000" w:rsidRPr="00000000" w14:paraId="0000037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Раздел 2 "Определение налоговой базы и исчисление суммы налога в отношении подлежащего налогообложению имущества российской организации и иностранных организаций, осуществляющих деятельность в Российской Федерации через постоянные представительства" нужен для расчета среднегодовой стоимости имущества, с которой надо начислить налог. Здесь также указывают налоговую базу, ставку налога, сумму налоговых льгот и их код.</w:t>
      </w:r>
    </w:p>
    <w:p w:rsidR="00000000" w:rsidDel="00000000" w:rsidP="00000000" w:rsidRDefault="00000000" w:rsidRPr="00000000" w14:paraId="0000037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Раздел 3 "Определение налоговой базы и исчисление суммы налога за налоговый период по объекту недвижимого имущества иностранной организации, не относящемуся к ее деятельности в Российской Федерации через постоянное представительство" заполняют и сдают в налоговую инспекцию не все. Его оформляют только те иностранные компании, у которых нет представительства в России.</w:t>
      </w:r>
    </w:p>
    <w:p w:rsidR="00000000" w:rsidDel="00000000" w:rsidP="00000000" w:rsidRDefault="00000000" w:rsidRPr="00000000" w14:paraId="0000037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Все остальные фирмы должны сдавать лишь титульные листы, разд. 1 и 2 декларации.</w:t>
      </w:r>
    </w:p>
    <w:p w:rsidR="00000000" w:rsidDel="00000000" w:rsidP="00000000" w:rsidRDefault="00000000" w:rsidRPr="00000000" w14:paraId="0000037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Налог на имущества исчисляется в соответствии с Главой 30 НК РФ. Организация не имеет льгот по налогу и обособленных подразделений и представляет декларацию в налоговую инспекцию по месту своего нахождения. Ставка налога составляет 2,2%. Базой для исчисления и уплаты данного налога является остаточная стоимость основных средств предприятия. Основные средства и их стоимость имеют одинаковое значение и в бухгалтерском и в налоговом учете. Для исчисления налога организация  пользуется налоговым регистром представленным  в приложении 17.</w:t>
      </w:r>
    </w:p>
    <w:p w:rsidR="00000000" w:rsidDel="00000000" w:rsidP="00000000" w:rsidRDefault="00000000" w:rsidRPr="00000000" w14:paraId="0000037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Сумма налога на имущества учитывается на счете 91 «Прочие доходы и расходы» и уменьшает налоговую базу по налогу на прибыль.</w:t>
      </w:r>
    </w:p>
    <w:p w:rsidR="00000000" w:rsidDel="00000000" w:rsidP="00000000" w:rsidRDefault="00000000" w:rsidRPr="00000000" w14:paraId="0000037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Декларация по налогу на имущества организации представлена в приложении 18. При этом стоит учитывать, что в течение года на основании авансовых расчетов организация отчитывается ежеквартально в налоговую инспекцию и оплачивает исчисленный авансовый налог.</w:t>
      </w:r>
    </w:p>
    <w:p w:rsidR="00000000" w:rsidDel="00000000" w:rsidP="00000000" w:rsidRDefault="00000000" w:rsidRPr="00000000" w14:paraId="0000037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2. Единый социальный налог, обязательные пенсионные взносы и взносы на страхование  от несчастных случаев</w:t>
      </w:r>
    </w:p>
    <w:p w:rsidR="00000000" w:rsidDel="00000000" w:rsidP="00000000" w:rsidRDefault="00000000" w:rsidRPr="00000000" w14:paraId="0000037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2010 году ЕСН  отменен, вместо него  начисляются и уплачиваются взносы во внебюджетные фонды. Рассмотрим порядок их начисления и уплаты в 2010 году как более актуальную информацию.</w:t>
      </w:r>
    </w:p>
    <w:p w:rsidR="00000000" w:rsidDel="00000000" w:rsidP="00000000" w:rsidRDefault="00000000" w:rsidRPr="00000000" w14:paraId="0000037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Отчетность по страховым взносам на обязательное социальное страхование представляется в форме расчетов.  Стоит отметить, что база по данным взносам практически идентична с ЕСН.</w:t>
      </w:r>
    </w:p>
    <w:p w:rsidR="00000000" w:rsidDel="00000000" w:rsidP="00000000" w:rsidRDefault="00000000" w:rsidRPr="00000000" w14:paraId="0000037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Форма 4-ФСС РФ предназначена для отчетности по двум видам страховых взносов (приказ Минздравсоцразвития России от 6 ноября 2009 г. N 871н):</w:t>
      </w:r>
    </w:p>
    <w:p w:rsidR="00000000" w:rsidDel="00000000" w:rsidP="00000000" w:rsidRDefault="00000000" w:rsidRPr="00000000" w14:paraId="0000037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по страховым взносам на случай временной нетрудоспособности и в связи с материнством, которые установлены Законом N 212-ФЗ;</w:t>
      </w:r>
    </w:p>
    <w:p w:rsidR="00000000" w:rsidDel="00000000" w:rsidP="00000000" w:rsidRDefault="00000000" w:rsidRPr="00000000" w14:paraId="0000037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по взносам на страхование от несчастных случаев на производстве и профзаболеваний, порядок уплаты которых регулируется Федеральным законом от 24 июля 1998 г. N 125-ФЗ.</w:t>
      </w:r>
    </w:p>
    <w:p w:rsidR="00000000" w:rsidDel="00000000" w:rsidP="00000000" w:rsidRDefault="00000000" w:rsidRPr="00000000" w14:paraId="0000037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целом расчет по форме 4-ФСС РФ нужно подать в территориальное отделение ФСС РФ до 15-го числа календарного месяца, следующего за отчетным периодом (п. 2 ч. 9 ст. 15 Закона N 212-ФЗ). Отчетными периодами являются I квартал, полугодие, 9 месяцев, календарный год (ч. 2 ст. 10 Закона N 212-ФЗ).</w:t>
      </w:r>
    </w:p>
    <w:p w:rsidR="00000000" w:rsidDel="00000000" w:rsidP="00000000" w:rsidRDefault="00000000" w:rsidRPr="00000000" w14:paraId="0000037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 по форме 4-ФСС РФ является сводной формой отчетности по всем расчетам страхователя с ФСС РФ. В ней отражаются:</w:t>
      </w:r>
    </w:p>
    <w:p w:rsidR="00000000" w:rsidDel="00000000" w:rsidP="00000000" w:rsidRDefault="00000000" w:rsidRPr="00000000" w14:paraId="0000037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сведения об уплате взносов на страхование по временной нетрудоспособности и материнству;</w:t>
      </w:r>
    </w:p>
    <w:p w:rsidR="00000000" w:rsidDel="00000000" w:rsidP="00000000" w:rsidRDefault="00000000" w:rsidRPr="00000000" w14:paraId="0000037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сведения об уплате взносов на страхование от несчастных случаев на производстве и профзаболеваний;</w:t>
      </w:r>
    </w:p>
    <w:p w:rsidR="00000000" w:rsidDel="00000000" w:rsidP="00000000" w:rsidRDefault="00000000" w:rsidRPr="00000000" w14:paraId="0000038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данные о выплатах страхового обеспечения (пособий) работникам по каждому из указанных видов страхования.</w:t>
      </w:r>
    </w:p>
    <w:p w:rsidR="00000000" w:rsidDel="00000000" w:rsidP="00000000" w:rsidRDefault="00000000" w:rsidRPr="00000000" w14:paraId="0000038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полном объеме расчет по форме 4-ФСС РФ включает титульный лист и три раздела (всего девять листов). Каждый раздел состоит из нескольких таблиц. Ставка взносов на обязательное страхования от несчастных случаев составляет у организации 0,2%.</w:t>
      </w:r>
    </w:p>
    <w:p w:rsidR="00000000" w:rsidDel="00000000" w:rsidP="00000000" w:rsidRDefault="00000000" w:rsidRPr="00000000" w14:paraId="0000038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 по форме РСВ-1 ПФР является единой формой отчетности по страховым взносам:</w:t>
      </w:r>
    </w:p>
    <w:p w:rsidR="00000000" w:rsidDel="00000000" w:rsidP="00000000" w:rsidRDefault="00000000" w:rsidRPr="00000000" w14:paraId="0000038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на обязательное пенсионное страхование (по пенсионным взносам);</w:t>
      </w:r>
    </w:p>
    <w:p w:rsidR="00000000" w:rsidDel="00000000" w:rsidP="00000000" w:rsidRDefault="00000000" w:rsidRPr="00000000" w14:paraId="0000038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на обязательное медицинское страхование (по страховым взносам на ОМС).</w:t>
      </w:r>
    </w:p>
    <w:p w:rsidR="00000000" w:rsidDel="00000000" w:rsidP="00000000" w:rsidRDefault="00000000" w:rsidRPr="00000000" w14:paraId="0000038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Форма РСВ-1 ПФР утверждена приказом Минздравсоцразвития России от 12 ноября 2009 г. N 894н. А Пенсионный фонд РФ разработал Порядок ее заполнения (далее - Порядок заполнения формы РСВ-1 ПФР), который носит рекомендательный характер и актуализируется по мере внесения изменений и дополнений в форму РСВ-1 ПФР.</w:t>
      </w:r>
    </w:p>
    <w:p w:rsidR="00000000" w:rsidDel="00000000" w:rsidP="00000000" w:rsidRDefault="00000000" w:rsidRPr="00000000" w14:paraId="0000038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 по форме РСВ-1 ПФР нужно подать в территориальный орган ПФР до 1-го числа второго календарного месяца, следующего за отчетным периодом (п. 1 ч. 9 ст. 15 Закона N 212-ФЗ). Отчетными периодами являются I квартал, полугодие, 9 месяцев, календарный год (ч. 2 ст. 10 Закона N 212-ФЗ).</w:t>
      </w:r>
    </w:p>
    <w:p w:rsidR="00000000" w:rsidDel="00000000" w:rsidP="00000000" w:rsidRDefault="00000000" w:rsidRPr="00000000" w14:paraId="0000038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Расчет по форме РСВ-1 ПФР является единой формой отчетности по пенсионным взносам, а также взносам на обязательное медицинское страхование. В нем отражаются:</w:t>
      </w:r>
    </w:p>
    <w:p w:rsidR="00000000" w:rsidDel="00000000" w:rsidP="00000000" w:rsidRDefault="00000000" w:rsidRPr="00000000" w14:paraId="0000038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сведения о начисленных и уплаченных страховых взносах обоих видов, а также их расчет;</w:t>
      </w:r>
    </w:p>
    <w:p w:rsidR="00000000" w:rsidDel="00000000" w:rsidP="00000000" w:rsidRDefault="00000000" w:rsidRPr="00000000" w14:paraId="0000038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расчет страховых взносов по пониженному тарифу в отношении отдельных работников, в том числе основания для применения пониженного страхового тарифа;</w:t>
      </w:r>
    </w:p>
    <w:p w:rsidR="00000000" w:rsidDel="00000000" w:rsidP="00000000" w:rsidRDefault="00000000" w:rsidRPr="00000000" w14:paraId="0000038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сведения о состоянии задолженности (переплаты) по пенсионным взносам, образовавшейся по состоянию на конец 2009 г.</w:t>
      </w:r>
    </w:p>
    <w:p w:rsidR="00000000" w:rsidDel="00000000" w:rsidP="00000000" w:rsidRDefault="00000000" w:rsidRPr="00000000" w14:paraId="0000038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Полный состав расчета по форме РСВ-1 ПФР включает титульный лист и пять разделов (всего шесть листов). Титульный лист, разделы 1 и 2 заполняют все плательщики страховых взносов. Разделы 3 и 4 предназначены для страхователей, которые применяют пониженные тарифы по взносам с выплат в пользу отдельных сотрудников, а именно инвалидов I, II, и III группы и работников, которые заняты в деятельности, облагаемой ЕНВД (п. 2 ч. 2 ст. 57, п. 4 ч. 1 ст. 58 Закона N 212-ФЗ). Раздел 5 заполняется, если по состоянию на 31 декабря 2009 г. у организации имеется недоимка (переплата) по пенсионным взносам (п. 1.4 Порядка заполнения формы РСВ-1 ПФР).</w:t>
      </w:r>
    </w:p>
    <w:p w:rsidR="00000000" w:rsidDel="00000000" w:rsidP="00000000" w:rsidRDefault="00000000" w:rsidRPr="00000000" w14:paraId="0000038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2010 году суммарная ставка всех взносов для организаций, находящихся на общем режиме налогообложения, соответствует той ставке ЕСН, которая применялась в 2009 году (ст. 57 Закона N 212-ФЗ):</w:t>
      </w:r>
    </w:p>
    <w:p w:rsidR="00000000" w:rsidDel="00000000" w:rsidP="00000000" w:rsidRDefault="00000000" w:rsidRPr="00000000" w14:paraId="0000038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</w:rPr>
        <w:drawing>
          <wp:inline distB="114300" distT="114300" distL="114300" distR="114300">
            <wp:extent cx="635000" cy="6350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3. НДФЛ</w:t>
      </w:r>
    </w:p>
    <w:p w:rsidR="00000000" w:rsidDel="00000000" w:rsidP="00000000" w:rsidRDefault="00000000" w:rsidRPr="00000000" w14:paraId="0000038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Как и прочие работодатели, ООО «Конст» обязано исчислить, удержать и перечислить в бюджет налог на доходы физических лиц (НДФЛ). Порядок расчета и удержания НДФЛ налоговыми агентами  в настоящее время регламентируется гл. 23 НК РФ.</w:t>
      </w:r>
    </w:p>
    <w:p w:rsidR="00000000" w:rsidDel="00000000" w:rsidP="00000000" w:rsidRDefault="00000000" w:rsidRPr="00000000" w14:paraId="0000039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Исключение, когда при выплате доходов физическим лицам налог не исчисляется и не уплачивается в бюджет источником выплаты, составляют лишь некоторые случаи. Они указаны в ст. ст. 214.1, 227 и 228 НК РФ.</w:t>
      </w:r>
    </w:p>
    <w:p w:rsidR="00000000" w:rsidDel="00000000" w:rsidP="00000000" w:rsidRDefault="00000000" w:rsidRPr="00000000" w14:paraId="0000039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НДФЛ с заработной платы сотрудников с учетом положения главы  23 НК РФ удерживается по ставке 13 % с учетом вычетов предоставляемых сотрудникам на основании их заявлений.</w:t>
      </w:r>
    </w:p>
    <w:p w:rsidR="00000000" w:rsidDel="00000000" w:rsidP="00000000" w:rsidRDefault="00000000" w:rsidRPr="00000000" w14:paraId="0000039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Данный налог не влияет на финансовый результат организации, так как при его исчислении и уплате базой  и источником служит начисленная заработная плата сотрудников, а организация берет на себя лишь обязанности налогового агента.</w:t>
      </w:r>
    </w:p>
    <w:p w:rsidR="00000000" w:rsidDel="00000000" w:rsidP="00000000" w:rsidRDefault="00000000" w:rsidRPr="00000000" w14:paraId="0000039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4. НДС</w:t>
      </w:r>
    </w:p>
    <w:p w:rsidR="00000000" w:rsidDel="00000000" w:rsidP="00000000" w:rsidRDefault="00000000" w:rsidRPr="00000000" w14:paraId="0000039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Налог на добавленную стоимость организация исчисляет по ставке 18% в соответствии с положениями Главы 21 Налогового Кодекса.</w:t>
      </w:r>
    </w:p>
    <w:p w:rsidR="00000000" w:rsidDel="00000000" w:rsidP="00000000" w:rsidRDefault="00000000" w:rsidRPr="00000000" w14:paraId="0000039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Учет НДС ведется  на счетах 68 «Расчеты с бюджетом» и счете 19 «Налог на добавленную стоимость». Организация рассчитывает налог по методу начисления и отчитывается в налоговую инспекцию ежеквартально. Методика расчета налога представляет собой следующее: по счетам-фактурам на реализацию продукции определяется общая сумма НДС  с реализации. А по счет-фактурам, предъявленным поставщиками, сумма НДС к вычету. Также учитывается и начисляется НДС с авансов, то есть если организацией в отчетном периоде получен аванс от покупателя или заказчика, то с этой суммы в обязательном порядке надо исчислить НДС, как только продукция данному покупателю будет отгружена и на  сумму отгрузки предъявлен счет-фактура, то НДС, ранее исчисленный с аванса, следует поставить к вычету, аналогично, и по выданным авансам.  Разница между этими суммами как раз и будет суммой налога, причитающейся к уплате в бюджет. Налоговым регистром по НДС является книга покупок и книга продаж.</w:t>
      </w:r>
    </w:p>
    <w:p w:rsidR="00000000" w:rsidDel="00000000" w:rsidP="00000000" w:rsidRDefault="00000000" w:rsidRPr="00000000" w14:paraId="0000039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Образец декларации в приложении 18.</w:t>
      </w:r>
    </w:p>
    <w:p w:rsidR="00000000" w:rsidDel="00000000" w:rsidP="00000000" w:rsidRDefault="00000000" w:rsidRPr="00000000" w14:paraId="0000039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Форма единой декларации приведена в Приказе Минфина России от 15.10.09г. №104н. Этот же документ содержит и Порядок ее заполнения.</w:t>
      </w:r>
    </w:p>
    <w:p w:rsidR="00000000" w:rsidDel="00000000" w:rsidP="00000000" w:rsidRDefault="00000000" w:rsidRPr="00000000" w14:paraId="0000039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2009 г. фирма сдавала  декларации ежеквартально не позднее 20-го числа месяца, следующего за отчетным кварталом, а оплата осуществлялась ежемесячно- авансовыми платежами.</w:t>
      </w:r>
    </w:p>
    <w:p w:rsidR="00000000" w:rsidDel="00000000" w:rsidP="00000000" w:rsidRDefault="00000000" w:rsidRPr="00000000" w14:paraId="0000039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5. Налог на прибыль.</w:t>
      </w:r>
    </w:p>
    <w:p w:rsidR="00000000" w:rsidDel="00000000" w:rsidP="00000000" w:rsidRDefault="00000000" w:rsidRPr="00000000" w14:paraId="0000039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Налог на прибыль организация уплачивает авансовые платежи ежеквартально, а в конце года с учетом ранее поданных деклараций производится расчет налога по ставке 24%. Расчет налога ведется в соответствии с Главой 25 НК РФ. В 2009 году ставка налога на прибыль была снижена и теперь она составляет 20%</w:t>
      </w:r>
      <w:hyperlink r:id="rId29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[4]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39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Форма декларации по налогу на прибыль утверждена Приказом Минфина России от 5 мая 2008 г. N 54н. Так как фирма исчисляет налог ежеквартально,  то она сдавала в налоговую инспекцию декларацию по авансовым платежам налога на прибыл:  </w:t>
      </w:r>
    </w:p>
    <w:p w:rsidR="00000000" w:rsidDel="00000000" w:rsidP="00000000" w:rsidRDefault="00000000" w:rsidRPr="00000000" w14:paraId="0000039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за I квартал - до 28 апреля 2009 г.;</w:t>
      </w:r>
    </w:p>
    <w:p w:rsidR="00000000" w:rsidDel="00000000" w:rsidP="00000000" w:rsidRDefault="00000000" w:rsidRPr="00000000" w14:paraId="0000039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за полугодие - до 28 июля 2009 г.;</w:t>
      </w:r>
    </w:p>
    <w:p w:rsidR="00000000" w:rsidDel="00000000" w:rsidP="00000000" w:rsidRDefault="00000000" w:rsidRPr="00000000" w14:paraId="0000039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за 9 месяцев - до 28 октября 2009 г.</w:t>
      </w:r>
    </w:p>
    <w:p w:rsidR="00000000" w:rsidDel="00000000" w:rsidP="00000000" w:rsidRDefault="00000000" w:rsidRPr="00000000" w14:paraId="0000039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Декларацию за 2008 г. фирмы сдала до 28 марта 2010 г.</w:t>
      </w:r>
    </w:p>
    <w:p w:rsidR="00000000" w:rsidDel="00000000" w:rsidP="00000000" w:rsidRDefault="00000000" w:rsidRPr="00000000" w14:paraId="000003A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Листы декларации и Приложения к ней условно можно разделить на общие (их заполняют все фирмы) и специальные (их заполняют в особых случаях) – ООО «Конст» их не заполняет. Подлежат заполнению:</w:t>
      </w:r>
    </w:p>
    <w:p w:rsidR="00000000" w:rsidDel="00000000" w:rsidP="00000000" w:rsidRDefault="00000000" w:rsidRPr="00000000" w14:paraId="000003A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лист 01 "Титульный лист";</w:t>
      </w:r>
    </w:p>
    <w:p w:rsidR="00000000" w:rsidDel="00000000" w:rsidP="00000000" w:rsidRDefault="00000000" w:rsidRPr="00000000" w14:paraId="000003A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лист 02 "Расчет налога на прибыль организаций";</w:t>
      </w:r>
    </w:p>
    <w:p w:rsidR="00000000" w:rsidDel="00000000" w:rsidP="00000000" w:rsidRDefault="00000000" w:rsidRPr="00000000" w14:paraId="000003A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подраздел 1.1 разд. 1 "Сумма налога, подлежащая уплате в бюджет, по данным налогоплательщика";</w:t>
      </w:r>
    </w:p>
    <w:p w:rsidR="00000000" w:rsidDel="00000000" w:rsidP="00000000" w:rsidRDefault="00000000" w:rsidRPr="00000000" w14:paraId="000003A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Приложение 1 к листу 02 "Доходы от реализации и внереализационные доходы";</w:t>
      </w:r>
    </w:p>
    <w:p w:rsidR="00000000" w:rsidDel="00000000" w:rsidP="00000000" w:rsidRDefault="00000000" w:rsidRPr="00000000" w14:paraId="000003A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Приложение 2 к листу 02 "Расходы, связанные с производством и реализацией, - внереализационные расходы и убытки, приравниваемые к внереализационным расходам".</w:t>
      </w:r>
    </w:p>
    <w:p w:rsidR="00000000" w:rsidDel="00000000" w:rsidP="00000000" w:rsidRDefault="00000000" w:rsidRPr="00000000" w14:paraId="000003A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Приложение 4 к листу 02 заполняют только за I квартал и за год.</w:t>
      </w:r>
    </w:p>
    <w:p w:rsidR="00000000" w:rsidDel="00000000" w:rsidP="00000000" w:rsidRDefault="00000000" w:rsidRPr="00000000" w14:paraId="000003A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Отразим все налоги и сборы организации, которые она заплатила в 2009 году в виде таблицы, НДФЛ при этом в расчет принимать не будем, так как организация выступает по нему лишь в качестве налогового агента. (Таблица 10).</w:t>
      </w:r>
    </w:p>
    <w:p w:rsidR="00000000" w:rsidDel="00000000" w:rsidP="00000000" w:rsidRDefault="00000000" w:rsidRPr="00000000" w14:paraId="000003A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10 - Состав и структура налогов организации</w:t>
      </w:r>
    </w:p>
    <w:tbl>
      <w:tblPr>
        <w:tblStyle w:val="Table11"/>
        <w:tblW w:w="88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405"/>
        <w:gridCol w:w="2715"/>
        <w:gridCol w:w="2715"/>
        <w:tblGridChange w:id="0">
          <w:tblGrid>
            <w:gridCol w:w="3405"/>
            <w:gridCol w:w="2715"/>
            <w:gridCol w:w="2715"/>
          </w:tblGrid>
        </w:tblGridChange>
      </w:tblGrid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Наименование налога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Сумма, тыс.руб.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Процент к общему итогу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Налог на имущество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0,67</w:t>
            </w:r>
          </w:p>
        </w:tc>
      </w:tr>
      <w:tr>
        <w:trPr>
          <w:trHeight w:val="87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Единый социальный налог ( с учетом взносов на обязательное пенсионное страхование)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1680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43,48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НДС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1890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48,91</w:t>
            </w:r>
          </w:p>
        </w:tc>
      </w:tr>
      <w:tr>
        <w:trPr>
          <w:trHeight w:val="6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Взносы на страхование от несчастных случаев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0,34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Налог на прибыль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255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6,60</w:t>
            </w:r>
          </w:p>
        </w:tc>
      </w:tr>
      <w:tr>
        <w:trPr>
          <w:trHeight w:val="4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ИТОГО: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3864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after="160" w:lineRule="auto"/>
              <w:rPr>
                <w:color w:val="4e4e4e"/>
                <w:sz w:val="21"/>
                <w:szCs w:val="21"/>
              </w:rPr>
            </w:pPr>
            <w:r w:rsidDel="00000000" w:rsidR="00000000" w:rsidRPr="00000000">
              <w:rPr>
                <w:color w:val="4e4e4e"/>
                <w:sz w:val="21"/>
                <w:szCs w:val="2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3B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B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C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</w:rPr>
        <w:drawing>
          <wp:inline distB="114300" distT="114300" distL="114300" distR="114300">
            <wp:extent cx="5448300" cy="2524125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Рисунок 4 - Структура налогов организации при общей системе налогообложения</w:t>
      </w:r>
    </w:p>
    <w:p w:rsidR="00000000" w:rsidDel="00000000" w:rsidP="00000000" w:rsidRDefault="00000000" w:rsidRPr="00000000" w14:paraId="000003C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    </w:t>
        <w:tab/>
        <w:t xml:space="preserve">Для расчета налоговой нагрузки  применим самый простой способ -рассчитаем отношение  начисленных налогов к выручке организации:</w:t>
      </w:r>
    </w:p>
    <w:p w:rsidR="00000000" w:rsidDel="00000000" w:rsidP="00000000" w:rsidRDefault="00000000" w:rsidRPr="00000000" w14:paraId="000003C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3864/47120*100=8,2%.</w:t>
      </w:r>
    </w:p>
    <w:p w:rsidR="00000000" w:rsidDel="00000000" w:rsidP="00000000" w:rsidRDefault="00000000" w:rsidRPr="00000000" w14:paraId="000003C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    </w:t>
        <w:tab/>
        <w:t xml:space="preserve">Для сравнения в 2008 году данное соотношение составляло 10,2%, то есть в 2009 году организация более эффективно осуществляла свою деятельность и применяла методы налоговой оптимизации.</w:t>
      </w:r>
    </w:p>
    <w:p w:rsidR="00000000" w:rsidDel="00000000" w:rsidP="00000000" w:rsidRDefault="00000000" w:rsidRPr="00000000" w14:paraId="000003C5">
      <w:pPr>
        <w:rPr>
          <w:b w:val="1"/>
          <w:color w:val="4e4e4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lnxbz9" w:id="13"/>
      <w:bookmarkEnd w:id="13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Заключение</w:t>
      </w:r>
    </w:p>
    <w:p w:rsidR="00000000" w:rsidDel="00000000" w:rsidP="00000000" w:rsidRDefault="00000000" w:rsidRPr="00000000" w14:paraId="000003C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C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современной коммерческой деятельности трудно переоценить значение бухгалтерского учета и  отчетности, ведь профессионально составленная отчетность, ведение бухгалтерского учета не только способны оградить предприятие от проблем с налоговой инспекцией и другими фискальными органами, но и дать информацию для проведения анализа деятельности предприятия и разработке на его основе мероприятий  с целью устранения негативных фактов хозяйственной деятельности и увеличения прибыли.</w:t>
      </w:r>
    </w:p>
    <w:p w:rsidR="00000000" w:rsidDel="00000000" w:rsidP="00000000" w:rsidRDefault="00000000" w:rsidRPr="00000000" w14:paraId="000003C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данной работе рассмотрена деятельность ООО «Конст». Достаточно успешного и активно развивающегося предприятия по производству мебели.</w:t>
      </w:r>
    </w:p>
    <w:p w:rsidR="00000000" w:rsidDel="00000000" w:rsidP="00000000" w:rsidRDefault="00000000" w:rsidRPr="00000000" w14:paraId="000003C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 результатам работы можно сделать следующие выводы:</w:t>
      </w:r>
    </w:p>
    <w:p w:rsidR="00000000" w:rsidDel="00000000" w:rsidP="00000000" w:rsidRDefault="00000000" w:rsidRPr="00000000" w14:paraId="000003C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организация прибыль, ее деятельность рентабельна, при этом наблюдается рост основных показателей, то есть ООО «Конст» активно развивается;</w:t>
      </w:r>
    </w:p>
    <w:p w:rsidR="00000000" w:rsidDel="00000000" w:rsidP="00000000" w:rsidRDefault="00000000" w:rsidRPr="00000000" w14:paraId="000003C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учет и отчетность осуществляются в организации бухгалтерской службой автоматизированным способом;</w:t>
      </w:r>
    </w:p>
    <w:p w:rsidR="00000000" w:rsidDel="00000000" w:rsidP="00000000" w:rsidRDefault="00000000" w:rsidRPr="00000000" w14:paraId="000003C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учетная политика на предприятие составлена не достаточно полно, в ней нашли отражения не все  возможные операции хозяйственной деятельности, а также  не отражены  правила учета активов и обязательств, по которым законодательства представляет возможность выбора варианта. Например, организация не использует возможность создания резервов, а это может в значительной степени помочь руководству планировать налоговые платежи;</w:t>
      </w:r>
    </w:p>
    <w:p w:rsidR="00000000" w:rsidDel="00000000" w:rsidP="00000000" w:rsidRDefault="00000000" w:rsidRPr="00000000" w14:paraId="000003C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отчетность ООО «КОНСТ» включает в себя Формы 1, 2. Все формы  соответствуют требованиям законодательства, указаны все необходимые реквизиты и данные, правильно заполнены статьи и графы, арифметические и логические ошибки отсутствуют, данные за аналогичный период прошлого года указаны;</w:t>
      </w:r>
    </w:p>
    <w:p w:rsidR="00000000" w:rsidDel="00000000" w:rsidP="00000000" w:rsidRDefault="00000000" w:rsidRPr="00000000" w14:paraId="000003C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организация осуществляет финансовое планирование,  а  также достаточно четко и эффективно в ООО «Конст» ведется управленческий учет и разрабатывается система бюджетирования;</w:t>
      </w:r>
    </w:p>
    <w:p w:rsidR="00000000" w:rsidDel="00000000" w:rsidP="00000000" w:rsidRDefault="00000000" w:rsidRPr="00000000" w14:paraId="000003D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компания не является объектом обязательного аудита, однако система внутреннего контроля в ней находится на достаточно высоком уровне, что позволяет  уменьшить вероятность ошибок в учете. Об эффективном внутреннем контроле говорит также и то, что в течение рассматриваемого периода  при проведении проверок ИФНС к ООО «Конст» не были применены штрафные санкции;</w:t>
      </w:r>
    </w:p>
    <w:p w:rsidR="00000000" w:rsidDel="00000000" w:rsidP="00000000" w:rsidRDefault="00000000" w:rsidRPr="00000000" w14:paraId="000003D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организация находится на общей системе налогообложения, своевременно и в полном объеме сдает налоговую отчетность и отчетность во внебюджетные фонды.</w:t>
      </w:r>
    </w:p>
    <w:p w:rsidR="00000000" w:rsidDel="00000000" w:rsidP="00000000" w:rsidRDefault="00000000" w:rsidRPr="00000000" w14:paraId="000003D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целом значительных проблем в работе организации не выявлено,  учет, отчетность, анализ, планирование, контроль находятся на достаточно высоком уровне.</w:t>
      </w:r>
    </w:p>
    <w:p w:rsidR="00000000" w:rsidDel="00000000" w:rsidP="00000000" w:rsidRDefault="00000000" w:rsidRPr="00000000" w14:paraId="000003D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D4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4e4e4e"/>
          <w:sz w:val="45"/>
          <w:szCs w:val="45"/>
        </w:rPr>
      </w:pPr>
      <w:bookmarkStart w:colFirst="0" w:colLast="0" w:name="_35nkun2" w:id="14"/>
      <w:bookmarkEnd w:id="14"/>
      <w:r w:rsidDel="00000000" w:rsidR="00000000" w:rsidRPr="00000000">
        <w:rPr>
          <w:b w:val="1"/>
          <w:color w:val="4e4e4e"/>
          <w:sz w:val="45"/>
          <w:szCs w:val="45"/>
          <w:rtl w:val="0"/>
        </w:rPr>
        <w:t xml:space="preserve">Список  использованной литературы</w:t>
      </w:r>
    </w:p>
    <w:p w:rsidR="00000000" w:rsidDel="00000000" w:rsidP="00000000" w:rsidRDefault="00000000" w:rsidRPr="00000000" w14:paraId="000003D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3D6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Налоговый кодекс РФ  часть 2  в ред. Федерального закона от 30.12.2008 N 323-ФЗ (действующая редакция)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Федеральный закон «О бухгалтерском учете» от 21.11.1996 г. № 129 ФЗ в ред. ФЗ 183-ФЗ от 03.11.2006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Положение по ведению бухгалтерского учета и бухгалтерской отчетности в Российской Федерации. Утверждено приказом Минфина РФ от 29.07.98 г. № 34н в ред. Приказов Минфина РФ от 30.12.1999 N 107н, от 24.03.2000 N 31н, от 18.09.2006 N 116н, от 26.03.2007 N 26н, с изм., внесенными решением Верховного Суда РФ от 23.08.2000 N ГКПИ 00-645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Положение по бухгалтерскому учету "Учетная политика организации" (ПБУ 1/2008), утверждено Приказом Минфина России от 06.10.08 N 106н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Положение по бухгалтерскому учету "Бухгалтерская отчетность организации" (ПБУ 4/99), утверждено Приказом Минфина России от 06.07.99 N 43н (в ред. Приказа Минфина РФ от 18.09.2006 N 115н)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Положение по бухгалтерскому учету "Учет расчетов по налогу на прибыль организаций" ПБУ 18/02 (в редакции Приказа Минфина от 11.02.07 г. N 23н)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Положение по бухгалтерскому учету «Доходы организации». ПБУ 9/99. Утверждено приказом Минфина РФ от 06.05.99 г. № 32н. в ред. Приказов Минфина РФ от 30.12.1999 N 107н, от 30.03.2001 N 27н, от 18.09.2006 N116н, от 27.11.2006 N 156н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Положение по бухгалтерскому учету «Расходы организации». ПБУ 10/99. Утверждено приказом Минфина РФ от 06.05.99 г. № 33н. в ред. Приказов Минфина РФ от 30.12.1999 N 107н, от 30.03.2001 N 27н, от 18.09.2006 N 116н, от 27.11.2006 N 156н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Приказ Минфина РФ от 22.07.03 №67н ( в ред. от 18.09.06г.) «О формах бухгалтерской отчетности организаций»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Инструкция по применению Плана счетов бухгалтерского учета финансово-хозяйственной деятельности организаций, утвержденная Приказом Минфина России от 31.10.2000 N 94н. в ред. Приказов Минфина РФ от 07.05.2003 N 38н, от 18.09.2006 N 115н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Бакаев А.С., Шнейдман Л.З., Островский О.М.. План счетов бухгалтерского учета финансово-хозяйственной деятельности организаций и инструкция по его применению. М.: Информационное агентство ИПБ-БИНФА, 2008 -204с.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Брызгалин А.В., Берник В.Р., Головкин А.Н. Годовой отчет за 2008 год. - "Налоги и финансовое право", 2008 -565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Брызгалин А.В., Берник В.Р., Головкин А.Н. Учетная политика предприятия для целей налогообложения и бухгалтерского учета на 2009 год. - "Налоги и финансовое право", 2008 -345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Бухгалтерский учет /Е.В. Невешкина, О.И. Соснаускене, Е.Г. Шредер .- М.:"Омега-Л", 2009.- 315с.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Бухгалтерский учет на современном предприятии: эффективное пособие по бухгалтерскому учету / Глушков, И.Е. – Новосибирск.: ЭКОР, 2006.- 797с.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Вахрушина М. А.Бухгалтерское дело: Учебник.- М.: Библиотека журнала "Бухгалтерский учет". 2008. -304с.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Гусева Т.М., Шеина Т.Н. Бухгалтерский учет. – М.: ТК Велби, Изд-во Проспект, 2005. – 504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Комментарий к Налоговому кодексу РФ, частям 1 и 2/Под редакцией Ю. Ф. КвашиЮрайт-Издат, 2008.-1328с.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Кондраков Н.П. Бухгалтерский учет: Учебное пособие – 5-е изд., перераб. и доп. – М.: ИНФРА-М, 2008.- 635с.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Крылов, С.И. Финансовое состояние коммерческой организации как объект финансового анализа /С.И. Крылов // Финансовая аналитика: Проблемы и решения. 2009. № 3. С. 60-64.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Налоги 2010: все о поправках в налоговый кодекс РФ/  под ред. Петров А. В../ М.: Бератор-Пресс, 2009.-390с.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Новодворский В.Д., Пономарева Л.В. Бухгалтерская отчетность организации: Учеб. пособие. - 2-е изд., перераб. и доп. - М.: Бухгалтерский учет, 2007. - 304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Пошерстник Н.В. Бухгалтерский учет: Учебно-практическое пособие. -СПб.: Питер, 2007.-416с.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Ржаницына В.С. Формирование налоговой политики организации // Бухгалтерский учет. – 2008. - № 22. – С. 29 – 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Савицкая Г.В. Анализ хозяйственной деятельности предприятия: учебник / Г.В. Савицкая. – 3-е изд., перераб. и доп. – М.: ИНФРА-М, 2007. – 425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Тепляков А.В. 10 000 и две бухгалтерские проводки (с комментариями).- М.: ГроссМедиа: РОСБУХ, 2007.-309с.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Финансовый менеджмент: теория и практика: Учебник / Под ред.Е. С. Стояновой. — 5-е изд., перераб. и доп. — М.: Изд-во «Перспектива», 2007. -656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Чипуренко Е.В. Налоговая нагрузка предприятия: анализ, расчет, управление/М.: Налоговый вестник, 2008.- 205с.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numPr>
          <w:ilvl w:val="0"/>
          <w:numId w:val="2"/>
        </w:numP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Шеремет А. Д. Бухгалтерский учет: Учеб. пособие– М.: ИД ФБК-ПРЕСС. 2007.- 548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numPr>
          <w:ilvl w:val="0"/>
          <w:numId w:val="2"/>
        </w:numPr>
        <w:shd w:fill="ffffff" w:val="clear"/>
        <w:spacing w:after="160" w:lineRule="auto"/>
        <w:ind w:left="720" w:hanging="360"/>
        <w:rPr/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Шеремет, А.Д. Методика финансового анализа деятельности коммерческих организаций / А.Д. Шеремет, Е.В. Негашев. – М.: ИНФРА-М, 2008. – 237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hd w:fill="ffffff" w:val="clear"/>
        <w:spacing w:after="160" w:lineRule="auto"/>
        <w:rPr>
          <w:color w:val="4e4e4e"/>
          <w:sz w:val="21"/>
          <w:szCs w:val="21"/>
        </w:rPr>
      </w:pPr>
      <w:hyperlink r:id="rId31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[1]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Пошерстник Н.В. Бухгалтерский учет: Учебно-практическое пособие. -СПб.: Питер, 2007.-340с.</w:t>
      </w:r>
    </w:p>
    <w:p w:rsidR="00000000" w:rsidDel="00000000" w:rsidP="00000000" w:rsidRDefault="00000000" w:rsidRPr="00000000" w14:paraId="000003F6">
      <w:pPr>
        <w:shd w:fill="ffffff" w:val="clear"/>
        <w:spacing w:after="160" w:lineRule="auto"/>
        <w:rPr>
          <w:color w:val="4e4e4e"/>
          <w:sz w:val="21"/>
          <w:szCs w:val="21"/>
        </w:rPr>
      </w:pPr>
      <w:hyperlink r:id="rId32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[2]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 п. 1 ст. 17 Федеральный закон от 21.11.1996 N 129-ФЗ «О бухгалтерском учете». Принят ГД ФС РФ 23.02.1996 г. (ред. от 23.11.2009)</w:t>
      </w:r>
    </w:p>
    <w:p w:rsidR="00000000" w:rsidDel="00000000" w:rsidP="00000000" w:rsidRDefault="00000000" w:rsidRPr="00000000" w14:paraId="000003F7">
      <w:pPr>
        <w:shd w:fill="ffffff" w:val="clear"/>
        <w:spacing w:after="160" w:lineRule="auto"/>
        <w:rPr>
          <w:color w:val="4e4e4e"/>
          <w:sz w:val="21"/>
          <w:szCs w:val="21"/>
        </w:rPr>
      </w:pPr>
      <w:hyperlink r:id="rId33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[3]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 Ст.5 Федерального закона от 30 декабря 2008 г. N 307-ФЗ "Об аудиторской деятельности"</w:t>
      </w:r>
    </w:p>
    <w:p w:rsidR="00000000" w:rsidDel="00000000" w:rsidP="00000000" w:rsidRDefault="00000000" w:rsidRPr="00000000" w14:paraId="000003F8">
      <w:pPr>
        <w:shd w:fill="ffffff" w:val="clear"/>
        <w:spacing w:after="160" w:lineRule="auto"/>
        <w:rPr>
          <w:color w:val="4e4e4e"/>
          <w:sz w:val="21"/>
          <w:szCs w:val="21"/>
        </w:rPr>
      </w:pPr>
      <w:hyperlink r:id="rId34">
        <w:r w:rsidDel="00000000" w:rsidR="00000000" w:rsidRPr="00000000">
          <w:rPr>
            <w:color w:val="c52d2f"/>
            <w:sz w:val="21"/>
            <w:szCs w:val="21"/>
            <w:rtl w:val="0"/>
          </w:rPr>
          <w:t xml:space="preserve">[4]</w:t>
        </w:r>
      </w:hyperlink>
      <w:r w:rsidDel="00000000" w:rsidR="00000000" w:rsidRPr="00000000">
        <w:rPr>
          <w:color w:val="4e4e4e"/>
          <w:sz w:val="21"/>
          <w:szCs w:val="21"/>
          <w:rtl w:val="0"/>
        </w:rPr>
        <w:t xml:space="preserve">Налоги 2009: все о поправках в налоговый кодекс РФ/  под ред. Петров А. В../ М.: Бератор-Пресс, 2009.-390с.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4e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e4e4e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4e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4e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dodiplom.ru/sample/otcet-po-praktike-v-ooo-konst#_Toc411273269" TargetMode="External"/><Relationship Id="rId22" Type="http://schemas.openxmlformats.org/officeDocument/2006/relationships/image" Target="media/image2.jpg"/><Relationship Id="rId21" Type="http://schemas.openxmlformats.org/officeDocument/2006/relationships/image" Target="media/image3.jpg"/><Relationship Id="rId24" Type="http://schemas.openxmlformats.org/officeDocument/2006/relationships/hyperlink" Target="http://dodiplom.ru/sample/otcet-po-praktike-v-ooo-konst#_ftn2" TargetMode="External"/><Relationship Id="rId23" Type="http://schemas.openxmlformats.org/officeDocument/2006/relationships/hyperlink" Target="http://dodiplom.ru/sample/otcet-po-praktike-v-ooo-konst#_ftn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diplom.ru/sample/otcet-po-praktike-v-ooo-konst#_Toc411273257" TargetMode="External"/><Relationship Id="rId26" Type="http://schemas.openxmlformats.org/officeDocument/2006/relationships/image" Target="media/image5.jpg"/><Relationship Id="rId25" Type="http://schemas.openxmlformats.org/officeDocument/2006/relationships/hyperlink" Target="http://dodiplom.ru/sample/otcet-po-praktike-v-ooo-konst#_ftn3" TargetMode="External"/><Relationship Id="rId28" Type="http://schemas.openxmlformats.org/officeDocument/2006/relationships/image" Target="media/image1.png"/><Relationship Id="rId27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hyperlink" Target="http://dodiplom.ru/sample/otcet-po-praktike-v-ooo-konst#_Toc411273255" TargetMode="External"/><Relationship Id="rId29" Type="http://schemas.openxmlformats.org/officeDocument/2006/relationships/hyperlink" Target="http://dodiplom.ru/sample/otcet-po-praktike-v-ooo-konst#_ftn4" TargetMode="External"/><Relationship Id="rId7" Type="http://schemas.openxmlformats.org/officeDocument/2006/relationships/hyperlink" Target="http://dodiplom.ru/sample/otcet-po-praktike-v-ooo-konst#_Toc411273256" TargetMode="External"/><Relationship Id="rId8" Type="http://schemas.openxmlformats.org/officeDocument/2006/relationships/hyperlink" Target="http://dodiplom.ru/sample/otcet-po-praktike-v-ooo-konst#_Toc411273256" TargetMode="External"/><Relationship Id="rId31" Type="http://schemas.openxmlformats.org/officeDocument/2006/relationships/hyperlink" Target="http://dodiplom.ru/sample/otcet-po-praktike-v-ooo-konst#_ftnref1" TargetMode="External"/><Relationship Id="rId30" Type="http://schemas.openxmlformats.org/officeDocument/2006/relationships/image" Target="media/image4.jpg"/><Relationship Id="rId11" Type="http://schemas.openxmlformats.org/officeDocument/2006/relationships/hyperlink" Target="http://dodiplom.ru/sample/otcet-po-praktike-v-ooo-konst#_Toc411273259" TargetMode="External"/><Relationship Id="rId33" Type="http://schemas.openxmlformats.org/officeDocument/2006/relationships/hyperlink" Target="http://dodiplom.ru/sample/otcet-po-praktike-v-ooo-konst#_ftnref3" TargetMode="External"/><Relationship Id="rId10" Type="http://schemas.openxmlformats.org/officeDocument/2006/relationships/hyperlink" Target="http://dodiplom.ru/sample/otcet-po-praktike-v-ooo-konst#_Toc411273258" TargetMode="External"/><Relationship Id="rId32" Type="http://schemas.openxmlformats.org/officeDocument/2006/relationships/hyperlink" Target="http://dodiplom.ru/sample/otcet-po-praktike-v-ooo-konst#_ftnref2" TargetMode="External"/><Relationship Id="rId13" Type="http://schemas.openxmlformats.org/officeDocument/2006/relationships/hyperlink" Target="http://dodiplom.ru/sample/otcet-po-praktike-v-ooo-konst#_Toc411273262" TargetMode="External"/><Relationship Id="rId12" Type="http://schemas.openxmlformats.org/officeDocument/2006/relationships/hyperlink" Target="http://dodiplom.ru/sample/otcet-po-praktike-v-ooo-konst#_Toc411273261" TargetMode="External"/><Relationship Id="rId34" Type="http://schemas.openxmlformats.org/officeDocument/2006/relationships/hyperlink" Target="http://dodiplom.ru/sample/otcet-po-praktike-v-ooo-konst#_ftnref4" TargetMode="External"/><Relationship Id="rId15" Type="http://schemas.openxmlformats.org/officeDocument/2006/relationships/hyperlink" Target="http://dodiplom.ru/sample/otcet-po-praktike-v-ooo-konst#_Toc411273264" TargetMode="External"/><Relationship Id="rId14" Type="http://schemas.openxmlformats.org/officeDocument/2006/relationships/hyperlink" Target="http://dodiplom.ru/sample/otcet-po-praktike-v-ooo-konst#_Toc411273263" TargetMode="External"/><Relationship Id="rId17" Type="http://schemas.openxmlformats.org/officeDocument/2006/relationships/hyperlink" Target="http://dodiplom.ru/sample/otcet-po-praktike-v-ooo-konst#_Toc411273266" TargetMode="External"/><Relationship Id="rId16" Type="http://schemas.openxmlformats.org/officeDocument/2006/relationships/hyperlink" Target="http://dodiplom.ru/sample/otcet-po-praktike-v-ooo-konst#_Toc411273265" TargetMode="External"/><Relationship Id="rId19" Type="http://schemas.openxmlformats.org/officeDocument/2006/relationships/hyperlink" Target="http://dodiplom.ru/sample/otcet-po-praktike-v-ooo-konst#_Toc411273269" TargetMode="External"/><Relationship Id="rId18" Type="http://schemas.openxmlformats.org/officeDocument/2006/relationships/hyperlink" Target="http://dodiplom.ru/sample/otcet-po-praktike-v-ooo-konst#_Toc411273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