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Содержание</w:t>
      </w:r>
    </w:p>
    <w:p w:rsidR="00000000" w:rsidDel="00000000" w:rsidP="00000000" w:rsidRDefault="00000000" w:rsidRPr="00000000" w14:paraId="00000002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Введение</w:t>
      </w:r>
    </w:p>
    <w:p w:rsidR="00000000" w:rsidDel="00000000" w:rsidP="00000000" w:rsidRDefault="00000000" w:rsidRPr="00000000" w14:paraId="00000004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1. Цели и задачи производственной практики</w:t>
      </w:r>
    </w:p>
    <w:p w:rsidR="00000000" w:rsidDel="00000000" w:rsidP="00000000" w:rsidRDefault="00000000" w:rsidRPr="00000000" w14:paraId="00000005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2. Организационное обеспечение рабочего места оператора электронно-вычислительных и вычислительных машин на предприятии</w:t>
      </w:r>
    </w:p>
    <w:p w:rsidR="00000000" w:rsidDel="00000000" w:rsidP="00000000" w:rsidRDefault="00000000" w:rsidRPr="00000000" w14:paraId="00000006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3. Должностная инструкция оператора электронно-вычислительных и вычислительных машин</w:t>
      </w:r>
    </w:p>
    <w:p w:rsidR="00000000" w:rsidDel="00000000" w:rsidP="00000000" w:rsidRDefault="00000000" w:rsidRPr="00000000" w14:paraId="00000007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4. Общие сведения о техническом обеспечении предприятия</w:t>
      </w:r>
    </w:p>
    <w:p w:rsidR="00000000" w:rsidDel="00000000" w:rsidP="00000000" w:rsidRDefault="00000000" w:rsidRPr="00000000" w14:paraId="00000008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5. Общие сведения о программном обеспечении предприятия</w:t>
      </w:r>
    </w:p>
    <w:p w:rsidR="00000000" w:rsidDel="00000000" w:rsidP="00000000" w:rsidRDefault="00000000" w:rsidRPr="00000000" w14:paraId="00000009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Заключение</w:t>
      </w:r>
    </w:p>
    <w:p w:rsidR="00000000" w:rsidDel="00000000" w:rsidP="00000000" w:rsidRDefault="00000000" w:rsidRPr="00000000" w14:paraId="0000000A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Список использованных источников</w:t>
      </w:r>
    </w:p>
    <w:p w:rsidR="00000000" w:rsidDel="00000000" w:rsidP="00000000" w:rsidRDefault="00000000" w:rsidRPr="00000000" w14:paraId="0000000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0" w:before="0" w:line="36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0" w:before="0" w:line="36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0" w:before="0" w:line="36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0" w:before="0" w:line="36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0" w:before="0" w:line="36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0" w:before="0" w:line="36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0" w:before="0" w:line="36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0" w:before="0" w:line="36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0" w:before="0" w:line="36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0" w:before="0" w:line="36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Введение</w:t>
      </w:r>
    </w:p>
    <w:p w:rsidR="00000000" w:rsidDel="00000000" w:rsidP="00000000" w:rsidRDefault="00000000" w:rsidRPr="00000000" w14:paraId="0000001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Отчёт составлен по результатам производственной практики учебного модуля ПМ.04 «Выполнение работ по одной или нескольким профессиям рабочих, должностей и служащих». Практика прошла на базе предприятия Государственного бюджетного учреждения Реабилитационного центра.</w:t>
      </w:r>
    </w:p>
    <w:p w:rsidR="00000000" w:rsidDel="00000000" w:rsidP="00000000" w:rsidRDefault="00000000" w:rsidRPr="00000000" w14:paraId="0000001B">
      <w:pPr>
        <w:widowControl w:val="0"/>
        <w:tabs>
          <w:tab w:val="left" w:pos="28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Во время производственной практики происходит закрепление и конкретизация результатов теоретического и учебно-практического обучения, приобретение умений и навыков практической работы по профессии 09.02.03 «Программирование в компьютерных системах». Учебная практика подготавливает специалистов к дальнейшей производственной практики. Целью производственной практики является закрепление полученных знаний и подготовка к дальнейшей работе по специальности оператор электронно-вычислительных и вычислительных машин [3].</w:t>
      </w:r>
    </w:p>
    <w:p w:rsidR="00000000" w:rsidDel="00000000" w:rsidP="00000000" w:rsidRDefault="00000000" w:rsidRPr="00000000" w14:paraId="0000001C">
      <w:pPr>
        <w:widowControl w:val="0"/>
        <w:tabs>
          <w:tab w:val="left" w:pos="28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 данном отчете будут рассмотрены требования к рабочему месту предприятия, организационное обеспечение рабочего места оператора электронно-вычислительных и вычислительных машин на предприятии, цели и методы решения задач, должностные инструкции оператора электронно-вычислительных и вычислительных машин, техническое и программное обеспечение предприятия.</w:t>
      </w:r>
    </w:p>
    <w:p w:rsidR="00000000" w:rsidDel="00000000" w:rsidP="00000000" w:rsidRDefault="00000000" w:rsidRPr="00000000" w14:paraId="0000001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tabs>
          <w:tab w:val="left" w:pos="0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</w:t>
        <w:tab/>
        <w:t xml:space="preserve"> </w:t>
      </w:r>
    </w:p>
    <w:p w:rsidR="00000000" w:rsidDel="00000000" w:rsidP="00000000" w:rsidRDefault="00000000" w:rsidRPr="00000000" w14:paraId="0000001F">
      <w:pPr>
        <w:widowControl w:val="0"/>
        <w:tabs>
          <w:tab w:val="left" w:pos="0"/>
        </w:tabs>
        <w:spacing w:after="0" w:before="0" w:line="36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tabs>
          <w:tab w:val="left" w:pos="0"/>
        </w:tabs>
        <w:spacing w:after="0" w:before="0" w:line="36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tabs>
          <w:tab w:val="left" w:pos="0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tabs>
          <w:tab w:val="left" w:pos="0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1. Цели и задачи производственной практики</w:t>
      </w:r>
    </w:p>
    <w:p w:rsidR="00000000" w:rsidDel="00000000" w:rsidP="00000000" w:rsidRDefault="00000000" w:rsidRPr="00000000" w14:paraId="00000023">
      <w:pPr>
        <w:widowControl w:val="0"/>
        <w:tabs>
          <w:tab w:val="left" w:pos="0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Практика – процесс, деятельность, основанные на реализации опыта, умений в какой либо сфере деятельности.</w:t>
      </w:r>
    </w:p>
    <w:p w:rsidR="00000000" w:rsidDel="00000000" w:rsidP="00000000" w:rsidRDefault="00000000" w:rsidRPr="00000000" w14:paraId="0000002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Виды практик :</w:t>
      </w:r>
    </w:p>
    <w:p w:rsidR="00000000" w:rsidDel="00000000" w:rsidP="00000000" w:rsidRDefault="00000000" w:rsidRPr="00000000" w14:paraId="0000002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учебная практика;</w:t>
      </w:r>
    </w:p>
    <w:p w:rsidR="00000000" w:rsidDel="00000000" w:rsidP="00000000" w:rsidRDefault="00000000" w:rsidRPr="00000000" w14:paraId="0000002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преддипломная практика;</w:t>
      </w:r>
    </w:p>
    <w:p w:rsidR="00000000" w:rsidDel="00000000" w:rsidP="00000000" w:rsidRDefault="00000000" w:rsidRPr="00000000" w14:paraId="0000002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производственная практика по профилю специальности.</w:t>
      </w:r>
    </w:p>
    <w:p w:rsidR="00000000" w:rsidDel="00000000" w:rsidP="00000000" w:rsidRDefault="00000000" w:rsidRPr="00000000" w14:paraId="0000002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Учебная практика направлена на формирование профессиональных умений и приобретение первоначального практического опыта.</w:t>
      </w:r>
    </w:p>
    <w:p w:rsidR="00000000" w:rsidDel="00000000" w:rsidP="00000000" w:rsidRDefault="00000000" w:rsidRPr="00000000" w14:paraId="0000002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Преддипломная практика направлена на углубление первоначального профессионального опыта, развитие общих и закрепление профессиональных компетенций, проверку его готовности к самостоятельной трудовой деятельности, а также на подготовку к выполнению и защите выпускной квалификационной работы.</w:t>
      </w:r>
    </w:p>
    <w:p w:rsidR="00000000" w:rsidDel="00000000" w:rsidP="00000000" w:rsidRDefault="00000000" w:rsidRPr="00000000" w14:paraId="0000002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Производственная практика – практическая часть учебного процесса подготовки квалифицированных рабочих и специалистов, проходящая, как правило, на различных предприятиях в условиях реального производства [1].</w:t>
      </w:r>
    </w:p>
    <w:p w:rsidR="00000000" w:rsidDel="00000000" w:rsidP="00000000" w:rsidRDefault="00000000" w:rsidRPr="00000000" w14:paraId="0000002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Производственная практика является составной частью образовательного процесса по специальности 09.02.03 «Программирование в компьютерных системах» и имеет важное значение при формировании следующих видов профессиональной деятельности:</w:t>
      </w:r>
    </w:p>
    <w:p w:rsidR="00000000" w:rsidDel="00000000" w:rsidP="00000000" w:rsidRDefault="00000000" w:rsidRPr="00000000" w14:paraId="0000002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разработка программных модулей программного обеспечения для компьютерных систем;</w:t>
      </w:r>
    </w:p>
    <w:p w:rsidR="00000000" w:rsidDel="00000000" w:rsidP="00000000" w:rsidRDefault="00000000" w:rsidRPr="00000000" w14:paraId="0000002E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участие в интеграции программных модулей</w:t>
      </w:r>
    </w:p>
    <w:p w:rsidR="00000000" w:rsidDel="00000000" w:rsidP="00000000" w:rsidRDefault="00000000" w:rsidRPr="00000000" w14:paraId="0000002F">
      <w:pPr>
        <w:widowControl w:val="0"/>
        <w:spacing w:after="0" w:before="0" w:line="360" w:lineRule="auto"/>
        <w:ind w:left="0" w:right="0" w:firstLine="709"/>
        <w:jc w:val="both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Производственная практика является ключевым этапом формирования компетенций, обеспечивая получение и анализ опыта, как по выполнению профессиональных функций, так и по вступлению в трудовые отношения.</w:t>
      </w:r>
    </w:p>
    <w:p w:rsidR="00000000" w:rsidDel="00000000" w:rsidP="00000000" w:rsidRDefault="00000000" w:rsidRPr="00000000" w14:paraId="00000030">
      <w:pPr>
        <w:widowControl w:val="0"/>
        <w:spacing w:after="0" w:before="0" w:line="360" w:lineRule="auto"/>
        <w:ind w:left="0" w:right="0" w:firstLine="709"/>
        <w:jc w:val="both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Практика направлена на:</w:t>
      </w:r>
    </w:p>
    <w:p w:rsidR="00000000" w:rsidDel="00000000" w:rsidP="00000000" w:rsidRDefault="00000000" w:rsidRPr="00000000" w14:paraId="00000031">
      <w:pPr>
        <w:widowControl w:val="0"/>
        <w:spacing w:after="0" w:before="0" w:line="360" w:lineRule="auto"/>
        <w:ind w:left="0" w:right="0" w:firstLine="709"/>
        <w:jc w:val="both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закрепление полученных теоретических знаний на основе практического участия в деятельности организаций (предприятий) различных форм собственности;</w:t>
      </w:r>
    </w:p>
    <w:p w:rsidR="00000000" w:rsidDel="00000000" w:rsidP="00000000" w:rsidRDefault="00000000" w:rsidRPr="00000000" w14:paraId="00000032">
      <w:pPr>
        <w:widowControl w:val="0"/>
        <w:spacing w:after="0" w:before="0" w:line="360" w:lineRule="auto"/>
        <w:ind w:left="0" w:right="0" w:firstLine="709"/>
        <w:jc w:val="both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приобретение опыта профессиональной деятельности и самостоятельной работы,</w:t>
      </w:r>
    </w:p>
    <w:p w:rsidR="00000000" w:rsidDel="00000000" w:rsidP="00000000" w:rsidRDefault="00000000" w:rsidRPr="00000000" w14:paraId="00000033">
      <w:pPr>
        <w:widowControl w:val="0"/>
        <w:spacing w:after="0" w:before="0" w:line="360" w:lineRule="auto"/>
        <w:ind w:left="0" w:right="0" w:firstLine="709"/>
        <w:jc w:val="both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сбор, анализ и обобщение материалов для подготовки материалов отчета по практике.</w:t>
      </w:r>
    </w:p>
    <w:p w:rsidR="00000000" w:rsidDel="00000000" w:rsidP="00000000" w:rsidRDefault="00000000" w:rsidRPr="00000000" w14:paraId="00000034">
      <w:pPr>
        <w:widowControl w:val="0"/>
        <w:spacing w:after="0" w:before="0" w:line="360" w:lineRule="auto"/>
        <w:ind w:left="0" w:right="0" w:firstLine="709"/>
        <w:jc w:val="both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Цели практики:</w:t>
      </w:r>
    </w:p>
    <w:p w:rsidR="00000000" w:rsidDel="00000000" w:rsidP="00000000" w:rsidRDefault="00000000" w:rsidRPr="00000000" w14:paraId="00000035">
      <w:pPr>
        <w:widowControl w:val="0"/>
        <w:spacing w:after="0" w:before="0" w:line="360" w:lineRule="auto"/>
        <w:ind w:left="0" w:right="0" w:firstLine="709"/>
        <w:jc w:val="both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получение практического опыта;</w:t>
      </w:r>
    </w:p>
    <w:p w:rsidR="00000000" w:rsidDel="00000000" w:rsidP="00000000" w:rsidRDefault="00000000" w:rsidRPr="00000000" w14:paraId="00000036">
      <w:pPr>
        <w:widowControl w:val="0"/>
        <w:tabs>
          <w:tab w:val="left" w:pos="1134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участие в выработке требований к программному обеспечению;</w:t>
      </w:r>
    </w:p>
    <w:p w:rsidR="00000000" w:rsidDel="00000000" w:rsidP="00000000" w:rsidRDefault="00000000" w:rsidRPr="00000000" w14:paraId="0000003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участие в проектировании программного обеспечения с использованием специализированных программных пакетов.</w:t>
      </w:r>
    </w:p>
    <w:p w:rsidR="00000000" w:rsidDel="00000000" w:rsidP="00000000" w:rsidRDefault="00000000" w:rsidRPr="00000000" w14:paraId="00000038">
      <w:pPr>
        <w:widowControl w:val="0"/>
        <w:tabs>
          <w:tab w:val="left" w:pos="1134"/>
          <w:tab w:val="left" w:pos="156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tabs>
          <w:tab w:val="left" w:pos="28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2. Организационное обеспечение рабочего места оператора электронно-вычислительных и вычислительных машин на предприятии</w:t>
      </w:r>
    </w:p>
    <w:p w:rsidR="00000000" w:rsidDel="00000000" w:rsidP="00000000" w:rsidRDefault="00000000" w:rsidRPr="00000000" w14:paraId="0000003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Оператор электронно-вычислительных и вычислительных машин (ЭВМ) – это специалист, отвечающий за подготовку данных на различных электронных носителях. Он занимается набором и обработкой информации, расчетами и составлением таблиц для отчетов, обрабатывает документацию с целью внесения её в компьютерные базы данных. Оператор ЭВМ отвечает за состояние используемого оборудования: персональных компьютеров, сканеров, принтеров [1].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ffff"/>
          <w:sz w:val="28"/>
          <w:szCs w:val="28"/>
          <w:shd w:fill="auto" w:val="clear"/>
          <w:vertAlign w:val="baseline"/>
          <w:rtl w:val="0"/>
        </w:rPr>
        <w:t xml:space="preserve">оператор рабочий место обеспечение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При организации условий труда необходимо учитывать воздействие на работающих опасных и вредных производственных факторов, которые могут привести к травме или другому внезапному резкому ухудшению здоровья и заболеванию или снижению работоспособности.</w:t>
      </w:r>
    </w:p>
    <w:p w:rsidR="00000000" w:rsidDel="00000000" w:rsidP="00000000" w:rsidRDefault="00000000" w:rsidRPr="00000000" w14:paraId="0000003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Опасным называется производственный фактор, воздействие которого на работающего в определённых условиях приводит к травме или другому внезапному резкому ухудшению здоровья. Если же производственный фактор приводит к заболеванию или снижению работоспособности, то его считают вредным. Организация и улучшение условий труда на рабочем месте является одним из важнейших резервов производительности труда и экономической эффективности производства, а также дальнейшего развития самого работающего человека. В этом главное проявление социального и экономического значения организации и улучшения условий труда.</w:t>
      </w:r>
    </w:p>
    <w:p w:rsidR="00000000" w:rsidDel="00000000" w:rsidP="00000000" w:rsidRDefault="00000000" w:rsidRPr="00000000" w14:paraId="0000003E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Для поддержания длительной работоспособности человека большое значение имеет режим труда и отдыха. Под рациональным физиологически обоснованным режимом труда и отдыха подразумевается такое чередование периодов работы с периодом отдыха, при котором достигается высокая эффективность общественно-полезной деятельности человека, хорошее состояние здоровья, высокий уровень работоспособности и производительности труда. Организация рабочего места зависит от характера труда оператора и условий труда.</w:t>
      </w:r>
    </w:p>
    <w:p w:rsidR="00000000" w:rsidDel="00000000" w:rsidP="00000000" w:rsidRDefault="00000000" w:rsidRPr="00000000" w14:paraId="0000003F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Комфортность труда и высокая производительность на рабочем месте оператора зависит также от правильного выбора основного и вспомогательного оборудования, которое должно отвечать эргономическим требованиям. Рабочее место должно обеспечивать возможность удобного выполнения работы. Рабочее место включает в себя информационное поле и моторное поле.</w:t>
      </w:r>
    </w:p>
    <w:p w:rsidR="00000000" w:rsidDel="00000000" w:rsidP="00000000" w:rsidRDefault="00000000" w:rsidRPr="00000000" w14:paraId="00000040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Важным моментом в организации рабочего места является также определение занимаемой им производственной площади.</w:t>
      </w:r>
    </w:p>
    <w:p w:rsidR="00000000" w:rsidDel="00000000" w:rsidP="00000000" w:rsidRDefault="00000000" w:rsidRPr="00000000" w14:paraId="00000041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Не менее важным вопросом в организации рабочего места является вопрос организации его обслуживания, так как от этого зависит не только производительность труда, но и режим труда и отдыха работающих, ритмичность производства. Физиологически оптимальной является относительная влажность в пределах 40…60%. Повышенная влажность воздуха в сочетании низкими температурами оказывает значительное охлаждающее действие, а в сочетании с высокими способствует перегреванию организма. Человек начинает ощущать движение воздуха при его скорости примерно 0,1 м/с. Под оптимальными микроклиматическими условиями понимают такие сочетания параметров микроклимата, которые при длительном систематическом воздействии на человека обеспечивают сохранение нормального функционального и теплового состояния организма без напряжения механизма терморегуляции.</w:t>
      </w:r>
    </w:p>
    <w:p w:rsidR="00000000" w:rsidDel="00000000" w:rsidP="00000000" w:rsidRDefault="00000000" w:rsidRPr="00000000" w14:paraId="00000042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Из необходимых для работы устройств обязательны:</w:t>
      </w:r>
    </w:p>
    <w:p w:rsidR="00000000" w:rsidDel="00000000" w:rsidP="00000000" w:rsidRDefault="00000000" w:rsidRPr="00000000" w14:paraId="00000043">
      <w:pPr>
        <w:widowControl w:val="0"/>
        <w:tabs>
          <w:tab w:val="left" w:pos="0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устройства отображения информации (монитор);</w:t>
      </w:r>
    </w:p>
    <w:p w:rsidR="00000000" w:rsidDel="00000000" w:rsidP="00000000" w:rsidRDefault="00000000" w:rsidRPr="00000000" w14:paraId="0000004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стол;</w:t>
      </w:r>
    </w:p>
    <w:p w:rsidR="00000000" w:rsidDel="00000000" w:rsidP="00000000" w:rsidRDefault="00000000" w:rsidRPr="00000000" w14:paraId="0000004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кресло;</w:t>
      </w:r>
    </w:p>
    <w:p w:rsidR="00000000" w:rsidDel="00000000" w:rsidP="00000000" w:rsidRDefault="00000000" w:rsidRPr="00000000" w14:paraId="0000004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устройства управления и ввода информации (мышь, клавиатура и т. д.);</w:t>
      </w:r>
    </w:p>
    <w:p w:rsidR="00000000" w:rsidDel="00000000" w:rsidP="00000000" w:rsidRDefault="00000000" w:rsidRPr="00000000" w14:paraId="00000047">
      <w:pPr>
        <w:widowControl w:val="0"/>
        <w:tabs>
          <w:tab w:val="left" w:pos="0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устройства вывода информации (принтер, плоттер).</w:t>
      </w:r>
    </w:p>
    <w:p w:rsidR="00000000" w:rsidDel="00000000" w:rsidP="00000000" w:rsidRDefault="00000000" w:rsidRPr="00000000" w14:paraId="0000004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Так же необходимо учесть позу работающего. Спина должна быть наклонена на несколько градусов назад. Такая поза позволяет разгрузить позвоночник, улучшить кровообращение. Руки должны быть свободно опущены на подлокотники кресла. Локти и запястья расслаблены. Кисти имеют общую ось с предплечьями: не сгибаются и не разгибаются. Работают только пальцы. Бедра должны быть под прямым углом к туловищу, колени - под прямым углом к бедрам, а ноги твердо стоят на полу или на специальной подставке. Такая поза позволяет уменьшить утомляемость и повысить работоспособность [2].</w:t>
      </w:r>
    </w:p>
    <w:p w:rsidR="00000000" w:rsidDel="00000000" w:rsidP="00000000" w:rsidRDefault="00000000" w:rsidRPr="00000000" w14:paraId="0000004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tabs>
          <w:tab w:val="left" w:pos="0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3. Должностная инструкция оператора электронно-вычислительных и вычислительных машин</w:t>
      </w:r>
    </w:p>
    <w:p w:rsidR="00000000" w:rsidDel="00000000" w:rsidP="00000000" w:rsidRDefault="00000000" w:rsidRPr="00000000" w14:paraId="0000004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Оператор ЭВМ :</w:t>
      </w:r>
    </w:p>
    <w:p w:rsidR="00000000" w:rsidDel="00000000" w:rsidP="00000000" w:rsidRDefault="00000000" w:rsidRPr="00000000" w14:paraId="0000004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проверяет состояние и готовность ЭВМ и офисной техники к работе;</w:t>
      </w:r>
    </w:p>
    <w:p w:rsidR="00000000" w:rsidDel="00000000" w:rsidP="00000000" w:rsidRDefault="00000000" w:rsidRPr="00000000" w14:paraId="0000004E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сортирует материалы;</w:t>
      </w:r>
    </w:p>
    <w:p w:rsidR="00000000" w:rsidDel="00000000" w:rsidP="00000000" w:rsidRDefault="00000000" w:rsidRPr="00000000" w14:paraId="0000004F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составляет с помощью ЭВМ ведомости;</w:t>
      </w:r>
    </w:p>
    <w:p w:rsidR="00000000" w:rsidDel="00000000" w:rsidP="00000000" w:rsidRDefault="00000000" w:rsidRPr="00000000" w14:paraId="00000050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таблицы, сводки;</w:t>
      </w:r>
    </w:p>
    <w:p w:rsidR="00000000" w:rsidDel="00000000" w:rsidP="00000000" w:rsidRDefault="00000000" w:rsidRPr="00000000" w14:paraId="00000051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Вводит данные и редактирует их.</w:t>
      </w:r>
    </w:p>
    <w:p w:rsidR="00000000" w:rsidDel="00000000" w:rsidP="00000000" w:rsidRDefault="00000000" w:rsidRPr="00000000" w14:paraId="00000052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Помимо умения работать с офисной техникой, оператор должен знать:</w:t>
      </w:r>
    </w:p>
    <w:p w:rsidR="00000000" w:rsidDel="00000000" w:rsidP="00000000" w:rsidRDefault="00000000" w:rsidRPr="00000000" w14:paraId="00000053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основы документоведения;</w:t>
      </w:r>
    </w:p>
    <w:p w:rsidR="00000000" w:rsidDel="00000000" w:rsidP="00000000" w:rsidRDefault="00000000" w:rsidRPr="00000000" w14:paraId="0000005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основы бухгалтерского учёта;</w:t>
      </w:r>
    </w:p>
    <w:p w:rsidR="00000000" w:rsidDel="00000000" w:rsidP="00000000" w:rsidRDefault="00000000" w:rsidRPr="00000000" w14:paraId="0000005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кадровой работы.</w:t>
      </w:r>
    </w:p>
    <w:p w:rsidR="00000000" w:rsidDel="00000000" w:rsidP="00000000" w:rsidRDefault="00000000" w:rsidRPr="00000000" w14:paraId="0000005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Оператор ЭВМ работает с :</w:t>
      </w:r>
    </w:p>
    <w:p w:rsidR="00000000" w:rsidDel="00000000" w:rsidP="00000000" w:rsidRDefault="00000000" w:rsidRPr="00000000" w14:paraId="0000005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файлами;</w:t>
      </w:r>
    </w:p>
    <w:p w:rsidR="00000000" w:rsidDel="00000000" w:rsidP="00000000" w:rsidRDefault="00000000" w:rsidRPr="00000000" w14:paraId="0000005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текстовыми редакторами;</w:t>
      </w:r>
    </w:p>
    <w:p w:rsidR="00000000" w:rsidDel="00000000" w:rsidP="00000000" w:rsidRDefault="00000000" w:rsidRPr="00000000" w14:paraId="0000005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электронными таблицами;</w:t>
      </w:r>
    </w:p>
    <w:p w:rsidR="00000000" w:rsidDel="00000000" w:rsidP="00000000" w:rsidRDefault="00000000" w:rsidRPr="00000000" w14:paraId="0000005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базами данных;</w:t>
      </w:r>
    </w:p>
    <w:p w:rsidR="00000000" w:rsidDel="00000000" w:rsidP="00000000" w:rsidRDefault="00000000" w:rsidRPr="00000000" w14:paraId="0000005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прикладными программами по направлению деятельности;</w:t>
      </w:r>
    </w:p>
    <w:p w:rsidR="00000000" w:rsidDel="00000000" w:rsidP="00000000" w:rsidRDefault="00000000" w:rsidRPr="00000000" w14:paraId="0000005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обеспечивает сохранность принятых для ввода (печатания) материалов;</w:t>
      </w:r>
    </w:p>
    <w:p w:rsidR="00000000" w:rsidDel="00000000" w:rsidP="00000000" w:rsidRDefault="00000000" w:rsidRPr="00000000" w14:paraId="0000005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осуществляет техническое обслуживание ЭВМ.</w:t>
      </w:r>
    </w:p>
    <w:p w:rsidR="00000000" w:rsidDel="00000000" w:rsidP="00000000" w:rsidRDefault="00000000" w:rsidRPr="00000000" w14:paraId="0000005E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Оператор ЭВМ должен знать:</w:t>
      </w:r>
    </w:p>
    <w:p w:rsidR="00000000" w:rsidDel="00000000" w:rsidP="00000000" w:rsidRDefault="00000000" w:rsidRPr="00000000" w14:paraId="0000005F">
      <w:pPr>
        <w:widowControl w:val="0"/>
        <w:tabs>
          <w:tab w:val="left" w:pos="0"/>
          <w:tab w:val="left" w:pos="1080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основы электротехники, технические характеристики и возможности используемых ЭВМ, правила их эксплуатации и контроля;</w:t>
      </w:r>
    </w:p>
    <w:p w:rsidR="00000000" w:rsidDel="00000000" w:rsidP="00000000" w:rsidRDefault="00000000" w:rsidRPr="00000000" w14:paraId="00000060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правила орфографии и пунктуации, документооборот, правила оформления деловых документов;</w:t>
      </w:r>
    </w:p>
    <w:p w:rsidR="00000000" w:rsidDel="00000000" w:rsidP="00000000" w:rsidRDefault="00000000" w:rsidRPr="00000000" w14:paraId="00000061">
      <w:pPr>
        <w:widowControl w:val="0"/>
        <w:tabs>
          <w:tab w:val="left" w:pos="0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должен уметь работать на ЭВМ (бегло работать на клавиатуре, хорошо ориентироваться в рабочей зоне), выполнять ввод данных, расчеты и контролировать носители информации. Оперативно выбирать необходимые программные продукты для решения поставленных задач.</w:t>
      </w:r>
    </w:p>
    <w:p w:rsidR="00000000" w:rsidDel="00000000" w:rsidP="00000000" w:rsidRDefault="00000000" w:rsidRPr="00000000" w14:paraId="00000062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Требования к индивидуальным особенностям относятся:</w:t>
      </w:r>
    </w:p>
    <w:p w:rsidR="00000000" w:rsidDel="00000000" w:rsidP="00000000" w:rsidRDefault="00000000" w:rsidRPr="00000000" w14:paraId="00000063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хорошая краткосрочная память;</w:t>
      </w:r>
    </w:p>
    <w:p w:rsidR="00000000" w:rsidDel="00000000" w:rsidP="00000000" w:rsidRDefault="00000000" w:rsidRPr="00000000" w14:paraId="0000006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способность к длительной концентрации внимания;</w:t>
      </w:r>
    </w:p>
    <w:p w:rsidR="00000000" w:rsidDel="00000000" w:rsidP="00000000" w:rsidRDefault="00000000" w:rsidRPr="00000000" w14:paraId="0000006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ответственность;</w:t>
      </w:r>
    </w:p>
    <w:p w:rsidR="00000000" w:rsidDel="00000000" w:rsidP="00000000" w:rsidRDefault="00000000" w:rsidRPr="00000000" w14:paraId="0000006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исполнительность;</w:t>
      </w:r>
    </w:p>
    <w:p w:rsidR="00000000" w:rsidDel="00000000" w:rsidP="00000000" w:rsidRDefault="00000000" w:rsidRPr="00000000" w14:paraId="0000006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отсутствие заболеваний кистей и пальцев рук;</w:t>
      </w:r>
    </w:p>
    <w:p w:rsidR="00000000" w:rsidDel="00000000" w:rsidP="00000000" w:rsidRDefault="00000000" w:rsidRPr="00000000" w14:paraId="0000006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хорошее зрение;</w:t>
      </w:r>
    </w:p>
    <w:p w:rsidR="00000000" w:rsidDel="00000000" w:rsidP="00000000" w:rsidRDefault="00000000" w:rsidRPr="00000000" w14:paraId="0000006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умение концентрироваться на деталях.</w:t>
      </w:r>
    </w:p>
    <w:p w:rsidR="00000000" w:rsidDel="00000000" w:rsidP="00000000" w:rsidRDefault="00000000" w:rsidRPr="00000000" w14:paraId="0000006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Далее будет представлена должностная инструкция оператора ЭВМ:</w:t>
      </w:r>
    </w:p>
    <w:p w:rsidR="00000000" w:rsidDel="00000000" w:rsidP="00000000" w:rsidRDefault="00000000" w:rsidRPr="00000000" w14:paraId="0000006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1. Общие положения</w:t>
      </w:r>
    </w:p>
    <w:p w:rsidR="00000000" w:rsidDel="00000000" w:rsidP="00000000" w:rsidRDefault="00000000" w:rsidRPr="00000000" w14:paraId="0000006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1.1. Оператор ПК относится к категории технических сотрудников.</w:t>
      </w:r>
    </w:p>
    <w:p w:rsidR="00000000" w:rsidDel="00000000" w:rsidP="00000000" w:rsidRDefault="00000000" w:rsidRPr="00000000" w14:paraId="0000006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1.2. Оператор ПК может быть назначен или снят по приказу генерального директора или лица, ответственного за наем и увольнение технических работников.</w:t>
      </w:r>
    </w:p>
    <w:p w:rsidR="00000000" w:rsidDel="00000000" w:rsidP="00000000" w:rsidRDefault="00000000" w:rsidRPr="00000000" w14:paraId="0000006E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1.3. На должность оператора ПК может быть назначено лицо, имеющее среднее специальное образование, сертификат о прохождении курсов оператора-ПК без профессионального стажа или лицо со средним общим образованием при наличии 1 года стажа на аналогичной должности.</w:t>
      </w:r>
    </w:p>
    <w:p w:rsidR="00000000" w:rsidDel="00000000" w:rsidP="00000000" w:rsidRDefault="00000000" w:rsidRPr="00000000" w14:paraId="0000006F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1.4. Оператор ПК подчиняется генеральному директору или лицу, уполномоченному им для руководства над Оператором ПК.</w:t>
      </w:r>
    </w:p>
    <w:p w:rsidR="00000000" w:rsidDel="00000000" w:rsidP="00000000" w:rsidRDefault="00000000" w:rsidRPr="00000000" w14:paraId="00000070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1.5. Оператор ЭВМ должен знать:</w:t>
      </w:r>
    </w:p>
    <w:p w:rsidR="00000000" w:rsidDel="00000000" w:rsidP="00000000" w:rsidRDefault="00000000" w:rsidRPr="00000000" w14:paraId="00000071">
      <w:pPr>
        <w:widowControl w:val="0"/>
        <w:tabs>
          <w:tab w:val="left" w:pos="567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трудовое законодательство Российской Федерации, а также различные нормативно-правовые акты, касающиеся его деятельности;</w:t>
      </w:r>
    </w:p>
    <w:p w:rsidR="00000000" w:rsidDel="00000000" w:rsidP="00000000" w:rsidRDefault="00000000" w:rsidRPr="00000000" w14:paraId="00000072">
      <w:pPr>
        <w:widowControl w:val="0"/>
        <w:tabs>
          <w:tab w:val="left" w:pos="0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устав предприятия, трудовой распорядок, требования трудовой дисциплины, правила техники безопасности, пожарной безопасности и производственной гигиены и санитарии, а также приказы, распоряжения и инструкции от руководства;</w:t>
      </w:r>
    </w:p>
    <w:p w:rsidR="00000000" w:rsidDel="00000000" w:rsidP="00000000" w:rsidRDefault="00000000" w:rsidRPr="00000000" w14:paraId="00000073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методические материалы по управлению ПК, а также владение компьютером.</w:t>
      </w:r>
    </w:p>
    <w:p w:rsidR="00000000" w:rsidDel="00000000" w:rsidP="00000000" w:rsidRDefault="00000000" w:rsidRPr="00000000" w14:paraId="0000007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1.6. При отсутствии оператора ПК его обязанности возлагаются на лицо, уполномоченное для выполнения функций оператора ПК генеральным директором.</w:t>
      </w:r>
    </w:p>
    <w:p w:rsidR="00000000" w:rsidDel="00000000" w:rsidP="00000000" w:rsidRDefault="00000000" w:rsidRPr="00000000" w14:paraId="0000007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2. Должностные обязанности оператора ЭВМ</w:t>
      </w:r>
    </w:p>
    <w:p w:rsidR="00000000" w:rsidDel="00000000" w:rsidP="00000000" w:rsidRDefault="00000000" w:rsidRPr="00000000" w14:paraId="0000007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Должностная инструкция оператора ПК предполагает выполнение им должностных обязанности:</w:t>
      </w:r>
    </w:p>
    <w:p w:rsidR="00000000" w:rsidDel="00000000" w:rsidP="00000000" w:rsidRDefault="00000000" w:rsidRPr="00000000" w14:paraId="0000007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2.1. При отсутствии либо назначении на должность старшего оператора ЭВМ : контроль над деятельностью отдела, а также оформлением документов в отделе.</w:t>
      </w:r>
    </w:p>
    <w:p w:rsidR="00000000" w:rsidDel="00000000" w:rsidP="00000000" w:rsidRDefault="00000000" w:rsidRPr="00000000" w14:paraId="0000007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2.2. Ведение электронного документооборота платежных, учетных, отчетных и других видов документов, прием заявительных документов на поставку услуг и товаров от клиентов и менеджеров, выписка накладных и счетов фактур, сопроводительной документации, сверка документов с нормами законодательства РФ.</w:t>
      </w:r>
    </w:p>
    <w:p w:rsidR="00000000" w:rsidDel="00000000" w:rsidP="00000000" w:rsidRDefault="00000000" w:rsidRPr="00000000" w14:paraId="0000007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2.3. Контроль над выполнением заявок и отгрузок товаров и предоставления услуг клиентам и менеджерам предприятия по выписанным документам.</w:t>
      </w:r>
    </w:p>
    <w:p w:rsidR="00000000" w:rsidDel="00000000" w:rsidP="00000000" w:rsidRDefault="00000000" w:rsidRPr="00000000" w14:paraId="0000007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2.4. Архивация, систематизация и обеспечение безопасности для окончательных версий электронных документов.</w:t>
      </w:r>
    </w:p>
    <w:p w:rsidR="00000000" w:rsidDel="00000000" w:rsidP="00000000" w:rsidRDefault="00000000" w:rsidRPr="00000000" w14:paraId="0000007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2.5. Выполнение приказов, распоряжений и нормативных предписаний руководства</w:t>
      </w:r>
    </w:p>
    <w:p w:rsidR="00000000" w:rsidDel="00000000" w:rsidP="00000000" w:rsidRDefault="00000000" w:rsidRPr="00000000" w14:paraId="0000007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2.6. Предоставление клиентам подробных консультаций по всем видам продукции, знать должностные обязанности кассира - операциониста, при необходимости замещать эту должность на предприятии.</w:t>
      </w:r>
    </w:p>
    <w:p w:rsidR="00000000" w:rsidDel="00000000" w:rsidP="00000000" w:rsidRDefault="00000000" w:rsidRPr="00000000" w14:paraId="0000007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2.7. Обслуживание собственного рабочего места, а также порученного ему офисного оборудования, вычислительной техники и средств связи [4].</w:t>
      </w:r>
    </w:p>
    <w:p w:rsidR="00000000" w:rsidDel="00000000" w:rsidP="00000000" w:rsidRDefault="00000000" w:rsidRPr="00000000" w14:paraId="0000007E">
      <w:pPr>
        <w:widowControl w:val="0"/>
        <w:tabs>
          <w:tab w:val="left" w:pos="28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tabs>
          <w:tab w:val="left" w:pos="28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4. Общие сведения о техническом обеспечении предприятия</w:t>
      </w:r>
    </w:p>
    <w:p w:rsidR="00000000" w:rsidDel="00000000" w:rsidP="00000000" w:rsidRDefault="00000000" w:rsidRPr="00000000" w14:paraId="00000080">
      <w:pPr>
        <w:widowControl w:val="0"/>
        <w:tabs>
          <w:tab w:val="left" w:pos="28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Аппаратное обеспечение (АО) – комплекс электронных, электрических и механических устройств, входящих в состав системы или сети.</w:t>
      </w:r>
    </w:p>
    <w:p w:rsidR="00000000" w:rsidDel="00000000" w:rsidP="00000000" w:rsidRDefault="00000000" w:rsidRPr="00000000" w14:paraId="00000082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Техническое обеспечение (ТО) – совокупность технических средств, компьютерной техники, средств передачи информации, используемых в авторизованных системах управления и в информационных системах [8].</w:t>
      </w:r>
    </w:p>
    <w:p w:rsidR="00000000" w:rsidDel="00000000" w:rsidP="00000000" w:rsidRDefault="00000000" w:rsidRPr="00000000" w14:paraId="00000083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Многофункциональное устройство (МФУ) – устройство с дополнительными функциями принтера, сканера, факсимильного устройства, копировального модуля. Дополнительные функции могут присутствовать в стандартной комплектации устройства или же добавляться к базовому устройству опционально [7].</w:t>
      </w:r>
    </w:p>
    <w:p w:rsidR="00000000" w:rsidDel="00000000" w:rsidP="00000000" w:rsidRDefault="00000000" w:rsidRPr="00000000" w14:paraId="0000008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Компьютеры предприятия имеют соединения локальной сетью, имеется выход в интернет от одного компьютера, на котором установлены единые электронные базы данных.</w:t>
      </w:r>
    </w:p>
    <w:p w:rsidR="00000000" w:rsidDel="00000000" w:rsidP="00000000" w:rsidRDefault="00000000" w:rsidRPr="00000000" w14:paraId="0000008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Локальная сеть – это комплекс оборудования и программного обеспечения, обеспечивающий передачу, хранение и обработку информации.</w:t>
      </w:r>
    </w:p>
    <w:p w:rsidR="00000000" w:rsidDel="00000000" w:rsidP="00000000" w:rsidRDefault="00000000" w:rsidRPr="00000000" w14:paraId="0000008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 таблице 1 представлено наличие компьютерной техники на предприятии.</w:t>
      </w:r>
    </w:p>
    <w:p w:rsidR="00000000" w:rsidDel="00000000" w:rsidP="00000000" w:rsidRDefault="00000000" w:rsidRPr="00000000" w14:paraId="0000008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Таблица 1 – Наличие компьютерной техники на предприятии</w:t>
      </w:r>
    </w:p>
    <w:tbl>
      <w:tblPr>
        <w:tblStyle w:val="Table1"/>
        <w:tblW w:w="8789.0" w:type="dxa"/>
        <w:jc w:val="left"/>
        <w:tblInd w:w="0.0" w:type="dxa"/>
        <w:tblLayout w:type="fixed"/>
        <w:tblLook w:val="0000"/>
      </w:tblPr>
      <w:tblGrid>
        <w:gridCol w:w="2188"/>
        <w:gridCol w:w="2700"/>
        <w:gridCol w:w="2289"/>
        <w:gridCol w:w="1612"/>
        <w:tblGridChange w:id="0">
          <w:tblGrid>
            <w:gridCol w:w="2188"/>
            <w:gridCol w:w="2700"/>
            <w:gridCol w:w="2289"/>
            <w:gridCol w:w="1612"/>
          </w:tblGrid>
        </w:tblGridChange>
      </w:tblGrid>
      <w:tr>
        <w:trPr>
          <w:trHeight w:val="317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Компьютеры</w:t>
            </w:r>
          </w:p>
          <w:p w:rsidR="00000000" w:rsidDel="00000000" w:rsidP="00000000" w:rsidRDefault="00000000" w:rsidRPr="00000000" w14:paraId="0000008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(шт)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Принтеры(лазерные)</w:t>
            </w:r>
          </w:p>
          <w:p w:rsidR="00000000" w:rsidDel="00000000" w:rsidP="00000000" w:rsidRDefault="00000000" w:rsidRPr="00000000" w14:paraId="0000008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(шт)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МФУ (принтер-сканер-копир) (шт)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Год выпуска</w:t>
            </w:r>
          </w:p>
        </w:tc>
      </w:tr>
      <w:tr>
        <w:trPr>
          <w:trHeight w:val="317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2008</w:t>
            </w:r>
          </w:p>
        </w:tc>
      </w:tr>
      <w:tr>
        <w:trPr>
          <w:trHeight w:val="317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2009</w:t>
            </w:r>
          </w:p>
        </w:tc>
      </w:tr>
      <w:tr>
        <w:trPr>
          <w:trHeight w:val="317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2010</w:t>
            </w:r>
          </w:p>
        </w:tc>
      </w:tr>
      <w:tr>
        <w:trPr>
          <w:trHeight w:val="317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2012</w:t>
            </w:r>
          </w:p>
        </w:tc>
      </w:tr>
      <w:tr>
        <w:trPr>
          <w:trHeight w:val="305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2013</w:t>
            </w:r>
          </w:p>
        </w:tc>
      </w:tr>
      <w:tr>
        <w:trPr>
          <w:trHeight w:val="317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2014</w:t>
            </w:r>
          </w:p>
        </w:tc>
      </w:tr>
    </w:tbl>
    <w:p w:rsidR="00000000" w:rsidDel="00000000" w:rsidP="00000000" w:rsidRDefault="00000000" w:rsidRPr="00000000" w14:paraId="000000A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Далее будут представлены характеристики компьютерной техники:</w:t>
      </w:r>
    </w:p>
    <w:p w:rsidR="00000000" w:rsidDel="00000000" w:rsidP="00000000" w:rsidRDefault="00000000" w:rsidRPr="00000000" w14:paraId="000000A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Имеются несколько принтеров:</w:t>
      </w:r>
    </w:p>
    <w:p w:rsidR="00000000" w:rsidDel="00000000" w:rsidP="00000000" w:rsidRDefault="00000000" w:rsidRPr="00000000" w14:paraId="000000A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принтер ML-2160;</w:t>
      </w:r>
    </w:p>
    <w:p w:rsidR="00000000" w:rsidDel="00000000" w:rsidP="00000000" w:rsidRDefault="00000000" w:rsidRPr="00000000" w14:paraId="000000A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лазерный принтер Canon i-SENSYS LBP6030B;</w:t>
      </w:r>
    </w:p>
    <w:p w:rsidR="00000000" w:rsidDel="00000000" w:rsidP="00000000" w:rsidRDefault="00000000" w:rsidRPr="00000000" w14:paraId="000000A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лазерный принтер Brother HL-1112R.</w:t>
      </w:r>
    </w:p>
    <w:p w:rsidR="00000000" w:rsidDel="00000000" w:rsidP="00000000" w:rsidRDefault="00000000" w:rsidRPr="00000000" w14:paraId="000000A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1)</w:t>
        <w:tab/>
        <w:t xml:space="preserve">Принтер ML-2160</w:t>
      </w:r>
    </w:p>
    <w:p w:rsidR="00000000" w:rsidDel="00000000" w:rsidP="00000000" w:rsidRDefault="00000000" w:rsidRPr="00000000" w14:paraId="000000AE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На рисунке представлен принтер ML-2160</w:t>
      </w:r>
    </w:p>
    <w:p w:rsidR="00000000" w:rsidDel="00000000" w:rsidP="00000000" w:rsidRDefault="00000000" w:rsidRPr="00000000" w14:paraId="000000AF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2386965" cy="1625600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158868" y="2973550"/>
                          <a:ext cx="236156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386965" cy="1625600"/>
                <wp:effectExtent b="0" l="0" r="0" t="0"/>
                <wp:docPr id="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6965" cy="1625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w:drawing>
          <wp:inline distB="0" distT="0" distL="114300" distR="114300">
            <wp:extent cx="2361565" cy="16002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Рисунок 1–Принтер ML-2160</w:t>
      </w:r>
    </w:p>
    <w:p w:rsidR="00000000" w:rsidDel="00000000" w:rsidP="00000000" w:rsidRDefault="00000000" w:rsidRPr="00000000" w14:paraId="000000B1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 таблице 2 описана характеристика принтера ML-2160</w:t>
      </w:r>
    </w:p>
    <w:p w:rsidR="00000000" w:rsidDel="00000000" w:rsidP="00000000" w:rsidRDefault="00000000" w:rsidRPr="00000000" w14:paraId="000000B3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Таблица 2 – Характеристика принтера ML-2160</w:t>
      </w:r>
    </w:p>
    <w:tbl>
      <w:tblPr>
        <w:tblStyle w:val="Table2"/>
        <w:tblW w:w="7502.0" w:type="dxa"/>
        <w:jc w:val="left"/>
        <w:tblInd w:w="142.0" w:type="dxa"/>
        <w:tblLayout w:type="fixed"/>
        <w:tblLook w:val="0000"/>
      </w:tblPr>
      <w:tblGrid>
        <w:gridCol w:w="3107"/>
        <w:gridCol w:w="4395"/>
        <w:tblGridChange w:id="0">
          <w:tblGrid>
            <w:gridCol w:w="3107"/>
            <w:gridCol w:w="4395"/>
          </w:tblGrid>
        </w:tblGridChange>
      </w:tblGrid>
      <w:t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 Общие параметры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Тип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лазерный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Модель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Samsung ML-2160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Цвет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серый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Область применения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для офиса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Размещение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настольный</w:t>
            </w:r>
          </w:p>
        </w:tc>
      </w:tr>
      <w:t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Расходные материалы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Минимальная плотность бумаги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60 г/м2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Максимальная плотность 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163 г/м2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Печать на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Глянцевой бумаге, карточке, матовой бумаге, конвертах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Количество картриджей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Интерфейс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USB</w:t>
            </w:r>
          </w:p>
        </w:tc>
      </w:tr>
    </w:tbl>
    <w:p w:rsidR="00000000" w:rsidDel="00000000" w:rsidP="00000000" w:rsidRDefault="00000000" w:rsidRPr="00000000" w14:paraId="000000C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2)</w:t>
        <w:tab/>
        <w:t xml:space="preserve">Принтер Лазерный Canon i-SENSYS LBP6030B</w:t>
      </w:r>
    </w:p>
    <w:p w:rsidR="00000000" w:rsidDel="00000000" w:rsidP="00000000" w:rsidRDefault="00000000" w:rsidRPr="00000000" w14:paraId="000000CF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На рисунке 2 представлен принтер Canon i-SENSYS LBP6030B.</w:t>
      </w:r>
    </w:p>
    <w:p w:rsidR="00000000" w:rsidDel="00000000" w:rsidP="00000000" w:rsidRDefault="00000000" w:rsidRPr="00000000" w14:paraId="000000D0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1453515" cy="1453515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625593" y="3059593"/>
                          <a:ext cx="1428115" cy="142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453515" cy="1453515"/>
                <wp:effectExtent b="0" l="0" r="0" t="0"/>
                <wp:docPr id="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3515" cy="145351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w:drawing>
          <wp:inline distB="0" distT="0" distL="114300" distR="114300">
            <wp:extent cx="1428115" cy="1428115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428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Рисунок 2 – Принтер Canon i-SENSYS LBP6030B</w:t>
      </w:r>
    </w:p>
    <w:p w:rsidR="00000000" w:rsidDel="00000000" w:rsidP="00000000" w:rsidRDefault="00000000" w:rsidRPr="00000000" w14:paraId="000000D3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 таблице 3 описана характеристика принтера Принтера Canon i-SENSYS LBP6030B.</w:t>
      </w:r>
    </w:p>
    <w:p w:rsidR="00000000" w:rsidDel="00000000" w:rsidP="00000000" w:rsidRDefault="00000000" w:rsidRPr="00000000" w14:paraId="000000D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Таблица 3 – Характеристика Принтера Canon i-SENSYS LBP6030B</w:t>
      </w:r>
    </w:p>
    <w:tbl>
      <w:tblPr>
        <w:tblStyle w:val="Table3"/>
        <w:tblW w:w="7644.0" w:type="dxa"/>
        <w:jc w:val="left"/>
        <w:tblInd w:w="0.0" w:type="dxa"/>
        <w:tblLayout w:type="fixed"/>
        <w:tblLook w:val="0000"/>
      </w:tblPr>
      <w:tblGrid>
        <w:gridCol w:w="3024"/>
        <w:gridCol w:w="4620"/>
        <w:tblGridChange w:id="0">
          <w:tblGrid>
            <w:gridCol w:w="3024"/>
            <w:gridCol w:w="4620"/>
          </w:tblGrid>
        </w:tblGridChange>
      </w:tblGrid>
      <w:tr>
        <w:trPr>
          <w:trHeight w:val="316" w:hRule="atLeast"/>
        </w:trP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 Общие параметры</w:t>
            </w:r>
          </w:p>
        </w:tc>
      </w:tr>
      <w:tr>
        <w:trPr>
          <w:trHeight w:val="305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тип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лазерный</w:t>
            </w:r>
          </w:p>
        </w:tc>
      </w:tr>
      <w:tr>
        <w:trPr>
          <w:trHeight w:val="316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модель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Canon i-SENSYS LBP6030B</w:t>
            </w:r>
          </w:p>
        </w:tc>
      </w:tr>
      <w:tr>
        <w:trPr>
          <w:trHeight w:val="316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цвет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черный</w:t>
            </w:r>
          </w:p>
        </w:tc>
      </w:tr>
      <w:tr>
        <w:trPr>
          <w:trHeight w:val="316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Область применения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для офиса</w:t>
            </w:r>
          </w:p>
        </w:tc>
      </w:tr>
      <w:tr>
        <w:trPr>
          <w:trHeight w:val="316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размещение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настольный</w:t>
            </w:r>
          </w:p>
        </w:tc>
      </w:tr>
      <w:tr>
        <w:trPr>
          <w:trHeight w:val="316" w:hRule="atLeast"/>
        </w:trP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 Расходные материалы</w:t>
            </w:r>
          </w:p>
        </w:tc>
      </w:tr>
      <w:tr>
        <w:trPr>
          <w:trHeight w:val="193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Минимальная плотность бумаги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60 г/м2</w:t>
            </w:r>
          </w:p>
        </w:tc>
      </w:tr>
      <w:tr>
        <w:trPr>
          <w:trHeight w:val="316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Максимальная плотность 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163 г/м2</w:t>
            </w:r>
          </w:p>
        </w:tc>
      </w:tr>
      <w:tr>
        <w:trPr>
          <w:trHeight w:val="619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Печать на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Глянцевой бумаге, карточке, матовой бумаге, конвертах</w:t>
            </w:r>
          </w:p>
        </w:tc>
      </w:tr>
      <w:tr>
        <w:trPr>
          <w:trHeight w:val="316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Количество картриджей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621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Модели совместимых картриджей-тонеров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Canon 725</w:t>
            </w:r>
          </w:p>
        </w:tc>
      </w:tr>
      <w:tr>
        <w:trPr>
          <w:trHeight w:val="327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Интерфейс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USB</w:t>
            </w:r>
          </w:p>
        </w:tc>
      </w:tr>
    </w:tbl>
    <w:p w:rsidR="00000000" w:rsidDel="00000000" w:rsidP="00000000" w:rsidRDefault="00000000" w:rsidRPr="00000000" w14:paraId="000000F0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3)</w:t>
        <w:tab/>
        <w:t xml:space="preserve">Принтер Лазерный Brother HL-1112R</w:t>
      </w:r>
    </w:p>
    <w:p w:rsidR="00000000" w:rsidDel="00000000" w:rsidP="00000000" w:rsidRDefault="00000000" w:rsidRPr="00000000" w14:paraId="000000F2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На рисунке 3 представлен принтер Brother HL-1112R.</w:t>
      </w:r>
    </w:p>
    <w:p w:rsidR="00000000" w:rsidDel="00000000" w:rsidP="00000000" w:rsidRDefault="00000000" w:rsidRPr="00000000" w14:paraId="000000F3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2468245" cy="1562735"/>
                <wp:effectExtent b="0" l="0" r="0" t="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118228" y="3004983"/>
                          <a:ext cx="2442845" cy="153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468245" cy="1562735"/>
                <wp:effectExtent b="0" l="0" r="0" t="0"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245" cy="1562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w:drawing>
          <wp:inline distB="0" distT="0" distL="114300" distR="114300">
            <wp:extent cx="2442845" cy="1537335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537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Рисунок 3 – Принтер Brother HL-1112R</w:t>
      </w:r>
    </w:p>
    <w:p w:rsidR="00000000" w:rsidDel="00000000" w:rsidP="00000000" w:rsidRDefault="00000000" w:rsidRPr="00000000" w14:paraId="000000F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 таблице 4 описана характеристика принтера .</w:t>
      </w:r>
    </w:p>
    <w:p w:rsidR="00000000" w:rsidDel="00000000" w:rsidP="00000000" w:rsidRDefault="00000000" w:rsidRPr="00000000" w14:paraId="000000F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Таблица 4 – Характеристика принтера Brother HL-1112R</w:t>
      </w:r>
    </w:p>
    <w:tbl>
      <w:tblPr>
        <w:tblStyle w:val="Table4"/>
        <w:tblW w:w="8788.0" w:type="dxa"/>
        <w:jc w:val="left"/>
        <w:tblInd w:w="284.0" w:type="dxa"/>
        <w:tblLayout w:type="fixed"/>
        <w:tblLook w:val="0000"/>
      </w:tblPr>
      <w:tblGrid>
        <w:gridCol w:w="3685"/>
        <w:gridCol w:w="5103"/>
        <w:tblGridChange w:id="0">
          <w:tblGrid>
            <w:gridCol w:w="3685"/>
            <w:gridCol w:w="5103"/>
          </w:tblGrid>
        </w:tblGridChange>
      </w:tblGrid>
      <w:t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 Общие параметры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Тип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лазерный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Модель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Brother HL-1112R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Цвет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черный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Область применения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для офиса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000000" w:space="0" w:sz="0" w:val="nil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Размещение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000000" w:space="0" w:sz="0" w:val="nil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настольный</w:t>
            </w:r>
          </w:p>
        </w:tc>
      </w:tr>
      <w:tr>
        <w:trPr>
          <w:trHeight w:val="295" w:hRule="atLeast"/>
        </w:trP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 Расходные материалы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Минимальная плотность бумаги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65 г/м2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Максимальная плотность 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105 г/м2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Печать на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Глянцевой бумаге, карточке, матовой бумаге, конвертах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Количество картриджей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Модели совместимых картриджей-тонеров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Brother TN-1075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Интерфейс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USB</w:t>
            </w:r>
          </w:p>
        </w:tc>
      </w:tr>
    </w:tbl>
    <w:p w:rsidR="00000000" w:rsidDel="00000000" w:rsidP="00000000" w:rsidRDefault="00000000" w:rsidRPr="00000000" w14:paraId="0000011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На предприятии имеются 15 компьютеров.</w:t>
      </w:r>
    </w:p>
    <w:p w:rsidR="00000000" w:rsidDel="00000000" w:rsidP="00000000" w:rsidRDefault="00000000" w:rsidRPr="00000000" w14:paraId="0000011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Компьютер за которым велась работа в период производственной практики представлен на рисунке 4.</w:t>
      </w:r>
    </w:p>
    <w:p w:rsidR="00000000" w:rsidDel="00000000" w:rsidP="00000000" w:rsidRDefault="00000000" w:rsidRPr="00000000" w14:paraId="0000011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6349365" cy="3796665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177668" y="1888018"/>
                          <a:ext cx="6323965" cy="377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349365" cy="3796665"/>
                <wp:effectExtent b="0" l="0" r="0" t="0"/>
                <wp:docPr id="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49365" cy="379666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w:drawing>
          <wp:inline distB="0" distT="0" distL="114300" distR="114300">
            <wp:extent cx="6323965" cy="3771265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3771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Рисунок 4 – Моноблок Asus ET2031IUK</w:t>
      </w:r>
    </w:p>
    <w:p w:rsidR="00000000" w:rsidDel="00000000" w:rsidP="00000000" w:rsidRDefault="00000000" w:rsidRPr="00000000" w14:paraId="0000011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 таблице 5 описана характеристика моноблока.</w:t>
      </w:r>
    </w:p>
    <w:p w:rsidR="00000000" w:rsidDel="00000000" w:rsidP="00000000" w:rsidRDefault="00000000" w:rsidRPr="00000000" w14:paraId="0000011E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Таблица 5 – Характеристика моноблока Asus ET2031IUK</w:t>
      </w:r>
    </w:p>
    <w:tbl>
      <w:tblPr>
        <w:tblStyle w:val="Table5"/>
        <w:tblW w:w="8079.0" w:type="dxa"/>
        <w:jc w:val="left"/>
        <w:tblInd w:w="426.0" w:type="dxa"/>
        <w:tblLayout w:type="fixed"/>
        <w:tblLook w:val="0000"/>
      </w:tblPr>
      <w:tblGrid>
        <w:gridCol w:w="4394"/>
        <w:gridCol w:w="3685"/>
        <w:tblGridChange w:id="0">
          <w:tblGrid>
            <w:gridCol w:w="4394"/>
            <w:gridCol w:w="3685"/>
          </w:tblGrid>
        </w:tblGridChange>
      </w:tblGrid>
      <w:t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Общие параметры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Тип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моноблок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Модель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Asus ET2031IUK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Цвет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черный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Установленная операционная система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Windows 7.1</w:t>
            </w:r>
          </w:p>
        </w:tc>
      </w:tr>
      <w:t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Конструкция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Материал корпуса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пластик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Настенное крепление 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нет</w:t>
            </w:r>
          </w:p>
        </w:tc>
      </w:tr>
      <w:t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Экран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Технология изготовления матрицы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TN+film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Диагональ экрана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19.5”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Разрешение экрана 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1600х900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000000" w:space="0" w:sz="0" w:val="nil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Покрытие экрана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000000" w:space="0" w:sz="0" w:val="nil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глянцевый</w:t>
            </w:r>
          </w:p>
        </w:tc>
      </w:tr>
      <w:t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Процессор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Производитель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Intel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Линейка 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Intel Celeron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Модель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Celeron 2955U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 Количество ядер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Частота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1400 МГц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Максимальная частота в турбо режиме 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нет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Объем кэша L2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512 КБ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Объем кэша K3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2 мб</w:t>
            </w:r>
          </w:p>
        </w:tc>
      </w:tr>
      <w:t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Оперативная память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Тип оперативной памяти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DDR3L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Размер оперативной памяти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2 ГБ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Количество слотов для оперативной памяти 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Максимальный поддерживаемый размер памяти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4 ГБ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Сенсорный экран 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нет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Поддержка стереоизображения 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нет</w:t>
            </w:r>
          </w:p>
        </w:tc>
      </w:tr>
      <w:t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Накопители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Общий объём жестких дисков (HDD)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500 гб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Объем твердотельного накопителя (SSD)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нет</w:t>
            </w:r>
          </w:p>
        </w:tc>
      </w:tr>
      <w:t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Видеокарта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Производитель видеочипа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Intel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Модель дискретной видеокарты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нет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Модель интегрированной видеокарты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Intel HD Graphics 4400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Тип видеопамяти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SMA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Объем видеопамяти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использует системную</w:t>
            </w:r>
          </w:p>
        </w:tc>
      </w:tr>
    </w:tbl>
    <w:p w:rsidR="00000000" w:rsidDel="00000000" w:rsidP="00000000" w:rsidRDefault="00000000" w:rsidRPr="00000000" w14:paraId="0000016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Сведения о системе компьютера на производстве:</w:t>
      </w:r>
    </w:p>
    <w:p w:rsidR="00000000" w:rsidDel="00000000" w:rsidP="00000000" w:rsidRDefault="00000000" w:rsidRPr="00000000" w14:paraId="0000016E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оперативная память 2 Гб DDR 3;</w:t>
      </w:r>
    </w:p>
    <w:p w:rsidR="00000000" w:rsidDel="00000000" w:rsidP="00000000" w:rsidRDefault="00000000" w:rsidRPr="00000000" w14:paraId="0000016F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процессор Intel Core I 3;</w:t>
      </w:r>
    </w:p>
    <w:p w:rsidR="00000000" w:rsidDel="00000000" w:rsidP="00000000" w:rsidRDefault="00000000" w:rsidRPr="00000000" w14:paraId="00000170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видеокарта GForce 380;</w:t>
      </w:r>
    </w:p>
    <w:p w:rsidR="00000000" w:rsidDel="00000000" w:rsidP="00000000" w:rsidRDefault="00000000" w:rsidRPr="00000000" w14:paraId="00000171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жесткий диск 500 Гб;</w:t>
      </w:r>
    </w:p>
    <w:p w:rsidR="00000000" w:rsidDel="00000000" w:rsidP="00000000" w:rsidRDefault="00000000" w:rsidRPr="00000000" w14:paraId="00000172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установленный пакет MS Office;</w:t>
      </w:r>
    </w:p>
    <w:p w:rsidR="00000000" w:rsidDel="00000000" w:rsidP="00000000" w:rsidRDefault="00000000" w:rsidRPr="00000000" w14:paraId="00000173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– операционная система Windows 7.</w:t>
      </w:r>
    </w:p>
    <w:p w:rsidR="00000000" w:rsidDel="00000000" w:rsidP="00000000" w:rsidRDefault="00000000" w:rsidRPr="00000000" w14:paraId="0000017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Далее будет представлена клавиатура для ввода данных.</w:t>
      </w:r>
    </w:p>
    <w:p w:rsidR="00000000" w:rsidDel="00000000" w:rsidP="00000000" w:rsidRDefault="00000000" w:rsidRPr="00000000" w14:paraId="0000017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На рисунке 5 представлена клавиатура.</w:t>
      </w:r>
    </w:p>
    <w:p w:rsidR="00000000" w:rsidDel="00000000" w:rsidP="00000000" w:rsidRDefault="00000000" w:rsidRPr="00000000" w14:paraId="0000017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6501765" cy="5625465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101468" y="973618"/>
                          <a:ext cx="6476365" cy="560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501765" cy="5625465"/>
                <wp:effectExtent b="0" l="0" r="0" t="0"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1765" cy="562546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w:drawing>
          <wp:inline distB="0" distT="0" distL="114300" distR="114300">
            <wp:extent cx="6476365" cy="5600065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5600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Рисунок 5 – Клавиатура</w:t>
      </w:r>
    </w:p>
    <w:p w:rsidR="00000000" w:rsidDel="00000000" w:rsidP="00000000" w:rsidRDefault="00000000" w:rsidRPr="00000000" w14:paraId="0000017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 таблице 6 описана характеристика клавиатуры.</w:t>
      </w:r>
    </w:p>
    <w:p w:rsidR="00000000" w:rsidDel="00000000" w:rsidP="00000000" w:rsidRDefault="00000000" w:rsidRPr="00000000" w14:paraId="0000017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Таблица 6 – Характеристика клавиатуры</w:t>
      </w:r>
    </w:p>
    <w:tbl>
      <w:tblPr>
        <w:tblStyle w:val="Table6"/>
        <w:tblW w:w="8221.0" w:type="dxa"/>
        <w:jc w:val="left"/>
        <w:tblInd w:w="284.0" w:type="dxa"/>
        <w:tblLayout w:type="fixed"/>
        <w:tblLook w:val="0000"/>
      </w:tblPr>
      <w:tblGrid>
        <w:gridCol w:w="4678"/>
        <w:gridCol w:w="3543"/>
        <w:tblGridChange w:id="0">
          <w:tblGrid>
            <w:gridCol w:w="4678"/>
            <w:gridCol w:w="3543"/>
          </w:tblGrid>
        </w:tblGridChange>
      </w:tblGrid>
      <w:tr>
        <w:trPr>
          <w:trHeight w:val="319" w:hRule="atLeast"/>
        </w:trP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Общие параметры</w:t>
            </w:r>
          </w:p>
        </w:tc>
      </w:tr>
      <w:tr>
        <w:trPr>
          <w:trHeight w:val="319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Тип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клавиатура</w:t>
            </w:r>
          </w:p>
        </w:tc>
      </w:tr>
      <w:tr>
        <w:trPr>
          <w:trHeight w:val="307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Модель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GeniusKB-06X/X2/ХЕ</w:t>
            </w:r>
          </w:p>
        </w:tc>
      </w:tr>
      <w:tr>
        <w:trPr>
          <w:trHeight w:val="319" w:hRule="atLeast"/>
        </w:trP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 Внешний вид</w:t>
            </w:r>
          </w:p>
        </w:tc>
      </w:tr>
      <w:tr>
        <w:trPr>
          <w:trHeight w:val="319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Основной цвет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белый</w:t>
            </w:r>
          </w:p>
        </w:tc>
      </w:tr>
      <w:tr>
        <w:trPr>
          <w:trHeight w:val="319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 Вспомогательные цвета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черный</w:t>
            </w:r>
          </w:p>
        </w:tc>
      </w:tr>
      <w:tr>
        <w:trPr>
          <w:trHeight w:val="319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 Цвет русской раскладки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красный</w:t>
            </w:r>
          </w:p>
        </w:tc>
      </w:tr>
      <w:tr>
        <w:trPr>
          <w:trHeight w:val="319" w:hRule="atLeast"/>
        </w:trP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 Клавиши</w:t>
            </w:r>
          </w:p>
        </w:tc>
      </w:tr>
      <w:tr>
        <w:trPr>
          <w:trHeight w:val="307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Механизм клавиши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мембранный</w:t>
            </w:r>
          </w:p>
        </w:tc>
      </w:tr>
      <w:tr>
        <w:trPr>
          <w:trHeight w:val="330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Количество клавиш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107</w:t>
            </w:r>
          </w:p>
        </w:tc>
      </w:tr>
      <w:tr>
        <w:trPr>
          <w:trHeight w:val="319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1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Дополнительные клавиши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193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Мышь проводная DEXP CM-406BP</w:t>
      </w:r>
    </w:p>
    <w:p w:rsidR="00000000" w:rsidDel="00000000" w:rsidP="00000000" w:rsidRDefault="00000000" w:rsidRPr="00000000" w14:paraId="0000019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На рисунке 6 представлена компьютерная мышь DEXP CM-406BP.</w:t>
      </w:r>
    </w:p>
    <w:p w:rsidR="00000000" w:rsidDel="00000000" w:rsidP="00000000" w:rsidRDefault="00000000" w:rsidRPr="00000000" w14:paraId="0000019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1718945" cy="1306195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92878" y="3133253"/>
                          <a:ext cx="1693545" cy="1280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718945" cy="1306195"/>
                <wp:effectExtent b="0" l="0" r="0" t="0"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8945" cy="130619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w:drawing>
          <wp:inline distB="0" distT="0" distL="114300" distR="114300">
            <wp:extent cx="1693545" cy="1280795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280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Рисунок 6 – Мышь проводная DEXP CM-406BP</w:t>
      </w:r>
    </w:p>
    <w:p w:rsidR="00000000" w:rsidDel="00000000" w:rsidP="00000000" w:rsidRDefault="00000000" w:rsidRPr="00000000" w14:paraId="0000019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 таблице 7 описана характеристика компьютерной мыши DEXP CM-406BP.</w:t>
      </w:r>
    </w:p>
    <w:p w:rsidR="00000000" w:rsidDel="00000000" w:rsidP="00000000" w:rsidRDefault="00000000" w:rsidRPr="00000000" w14:paraId="0000019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Таблица 7 – Характеристика компьютерной мыши DEXP CM-406BP</w:t>
      </w:r>
    </w:p>
    <w:tbl>
      <w:tblPr>
        <w:tblStyle w:val="Table7"/>
        <w:tblW w:w="8363.0" w:type="dxa"/>
        <w:jc w:val="left"/>
        <w:tblInd w:w="142.0" w:type="dxa"/>
        <w:tblLayout w:type="fixed"/>
        <w:tblLook w:val="0000"/>
      </w:tblPr>
      <w:tblGrid>
        <w:gridCol w:w="4677"/>
        <w:gridCol w:w="3686"/>
        <w:tblGridChange w:id="0">
          <w:tblGrid>
            <w:gridCol w:w="4677"/>
            <w:gridCol w:w="3686"/>
          </w:tblGrid>
        </w:tblGridChange>
      </w:tblGrid>
      <w:tr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Общие характеристики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Тип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проводная мышь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Модель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1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DEXP CM-406BP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Направленность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дом и офис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Цвет 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черный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Тип датчика мыши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Оптическая светодиодная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8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 Максимальное разрешение датчика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800 dpi</w:t>
            </w:r>
          </w:p>
        </w:tc>
      </w:tr>
      <w:t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Режимы работы датчика</w:t>
            </w:r>
          </w:p>
        </w:tc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800 dpi</w:t>
            </w:r>
          </w:p>
        </w:tc>
      </w:tr>
    </w:tbl>
    <w:p w:rsidR="00000000" w:rsidDel="00000000" w:rsidP="00000000" w:rsidRDefault="00000000" w:rsidRPr="00000000" w14:paraId="000001A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МФУ (Принтер/Сканер/Копир brother)</w:t>
      </w:r>
    </w:p>
    <w:p w:rsidR="00000000" w:rsidDel="00000000" w:rsidP="00000000" w:rsidRDefault="00000000" w:rsidRPr="00000000" w14:paraId="000001AE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На рисунке 7 представлен МФУ Brother.</w:t>
      </w:r>
    </w:p>
    <w:p w:rsidR="00000000" w:rsidDel="00000000" w:rsidP="00000000" w:rsidRDefault="00000000" w:rsidRPr="00000000" w14:paraId="000001AF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Рисунок 7 – МФУ Brother (Принтер/Сканер/Копир)</w:t>
      </w:r>
    </w:p>
    <w:p w:rsidR="00000000" w:rsidDel="00000000" w:rsidP="00000000" w:rsidRDefault="00000000" w:rsidRPr="00000000" w14:paraId="000001B2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 таблице 8 описана характеристика МФУ Вrother.</w:t>
      </w:r>
    </w:p>
    <w:p w:rsidR="00000000" w:rsidDel="00000000" w:rsidP="00000000" w:rsidRDefault="00000000" w:rsidRPr="00000000" w14:paraId="000001B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Таблица 8 – Характеристика МФУ Вrother</w:t>
      </w:r>
    </w:p>
    <w:tbl>
      <w:tblPr>
        <w:tblStyle w:val="Table8"/>
        <w:tblW w:w="8363.0" w:type="dxa"/>
        <w:jc w:val="left"/>
        <w:tblInd w:w="284.0" w:type="dxa"/>
        <w:tblLayout w:type="fixed"/>
        <w:tblLook w:val="0000"/>
      </w:tblPr>
      <w:tblGrid>
        <w:gridCol w:w="4541"/>
        <w:gridCol w:w="7"/>
        <w:gridCol w:w="3815"/>
        <w:tblGridChange w:id="0">
          <w:tblGrid>
            <w:gridCol w:w="4541"/>
            <w:gridCol w:w="7"/>
            <w:gridCol w:w="3815"/>
          </w:tblGrid>
        </w:tblGridChange>
      </w:tblGrid>
      <w:tr>
        <w:trPr>
          <w:trHeight w:val="250" w:hRule="atLeast"/>
        </w:trPr>
        <w:tc>
          <w:tcPr>
            <w:gridSpan w:val="3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Общая характеристика</w:t>
            </w:r>
          </w:p>
        </w:tc>
      </w:tr>
      <w:tr>
        <w:trPr>
          <w:trHeight w:val="250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тип</w:t>
            </w:r>
          </w:p>
        </w:tc>
        <w:tc>
          <w:tcPr>
            <w:gridSpan w:val="2"/>
            <w:tcBorders>
              <w:top w:color="000000" w:space="0" w:sz="0" w:val="nil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B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МФУ лазерное</w:t>
            </w:r>
          </w:p>
        </w:tc>
      </w:tr>
      <w:tr>
        <w:trPr>
          <w:trHeight w:val="250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Модель</w:t>
            </w:r>
          </w:p>
        </w:tc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BE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Brother DCP-115C</w:t>
            </w:r>
          </w:p>
        </w:tc>
      </w:tr>
      <w:tr>
        <w:trPr>
          <w:trHeight w:val="77" w:hRule="atLeast"/>
        </w:trPr>
        <w:tc>
          <w:tcPr>
            <w:gridSpan w:val="2"/>
            <w:tcBorders>
              <w:top w:color="000000" w:space="0" w:sz="0" w:val="nil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Производитель </w:t>
            </w:r>
          </w:p>
        </w:tc>
        <w:tc>
          <w:tcPr>
            <w:tcBorders>
              <w:top w:color="000000" w:space="0" w:sz="0" w:val="nil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Brother</w:t>
            </w:r>
          </w:p>
        </w:tc>
      </w:tr>
      <w:tr>
        <w:trPr>
          <w:trHeight w:val="250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Цвет</w:t>
            </w:r>
          </w:p>
        </w:tc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4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серый</w:t>
            </w:r>
          </w:p>
        </w:tc>
      </w:tr>
      <w:tr>
        <w:trPr>
          <w:trHeight w:val="250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Функции устройства</w:t>
            </w:r>
          </w:p>
        </w:tc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7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копир, принтер, сканер</w:t>
            </w:r>
          </w:p>
        </w:tc>
      </w:tr>
      <w:tr>
        <w:trPr>
          <w:trHeight w:val="235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9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Область применения </w:t>
            </w:r>
          </w:p>
        </w:tc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A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Для офиса</w:t>
            </w:r>
          </w:p>
        </w:tc>
      </w:tr>
      <w:tr>
        <w:trPr>
          <w:trHeight w:val="250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C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Размещение</w:t>
            </w:r>
          </w:p>
        </w:tc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D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настольный</w:t>
            </w:r>
          </w:p>
        </w:tc>
      </w:tr>
      <w:tr>
        <w:trPr>
          <w:trHeight w:val="250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CF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Минимальная плотность бумаги </w:t>
            </w:r>
          </w:p>
        </w:tc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0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65 г/м2</w:t>
            </w:r>
          </w:p>
        </w:tc>
      </w:tr>
      <w:tr>
        <w:trPr>
          <w:trHeight w:val="250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2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Максимальная плотность бумаги</w:t>
            </w:r>
          </w:p>
        </w:tc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3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105 г/м2</w:t>
            </w:r>
          </w:p>
        </w:tc>
      </w:tr>
      <w:tr>
        <w:trPr>
          <w:trHeight w:val="250" w:hRule="atLeast"/>
        </w:trPr>
        <w:tc>
          <w:tcPr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5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Количество картриджей</w:t>
            </w:r>
          </w:p>
        </w:tc>
        <w:tc>
          <w:tcPr>
            <w:gridSpan w:val="2"/>
            <w:tcBorders>
              <w:top w:color="836967" w:space="0" w:sz="5" w:val="single"/>
              <w:left w:color="836967" w:space="0" w:sz="5" w:val="single"/>
              <w:bottom w:color="836967" w:space="0" w:sz="5" w:val="single"/>
              <w:right w:color="836967" w:space="0" w:sz="5" w:val="single"/>
            </w:tcBorders>
            <w:shd w:fill="auto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6">
            <w:pPr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1D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Рабочее место на предприятии описано ниже на рисунке 8.</w:t>
      </w:r>
    </w:p>
    <w:p w:rsidR="00000000" w:rsidDel="00000000" w:rsidP="00000000" w:rsidRDefault="00000000" w:rsidRPr="00000000" w14:paraId="000001D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5283200" cy="3911600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710750" y="1830550"/>
                          <a:ext cx="525780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5283200" cy="3911600"/>
                <wp:effectExtent b="0" l="0" r="0" t="0"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3200" cy="3911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w:drawing>
          <wp:inline distB="0" distT="0" distL="114300" distR="114300">
            <wp:extent cx="5257800" cy="388620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Рисунок 8 – Рабочее место</w:t>
      </w:r>
    </w:p>
    <w:p w:rsidR="00000000" w:rsidDel="00000000" w:rsidP="00000000" w:rsidRDefault="00000000" w:rsidRPr="00000000" w14:paraId="000001D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Рабочее место оператора ЭВМ обеспечено правильным освещением и удобным креслом. Так же имеется клавиатура, мышь и необходимые программы для работы.</w:t>
      </w:r>
    </w:p>
    <w:p w:rsidR="00000000" w:rsidDel="00000000" w:rsidP="00000000" w:rsidRDefault="00000000" w:rsidRPr="00000000" w14:paraId="000001DE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widowControl w:val="0"/>
        <w:tabs>
          <w:tab w:val="left" w:pos="28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E0">
      <w:pPr>
        <w:widowControl w:val="0"/>
        <w:tabs>
          <w:tab w:val="left" w:pos="28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widowControl w:val="0"/>
        <w:tabs>
          <w:tab w:val="left" w:pos="28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5. Общие сведения о программном обеспечении предприятия</w:t>
      </w:r>
    </w:p>
    <w:p w:rsidR="00000000" w:rsidDel="00000000" w:rsidP="00000000" w:rsidRDefault="00000000" w:rsidRPr="00000000" w14:paraId="000001E2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Программное обеспечение (ПО) – комплекс программ: обеспечивающих обработку или передачу данных; предназначенных для многократного использования и применения разными пользователями</w:t>
      </w:r>
    </w:p>
    <w:p w:rsidR="00000000" w:rsidDel="00000000" w:rsidP="00000000" w:rsidRDefault="00000000" w:rsidRPr="00000000" w14:paraId="000001E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Предприятие обеспечивает внедрение и сопровождение следующего программного обеспечения:</w:t>
      </w:r>
    </w:p>
    <w:p w:rsidR="00000000" w:rsidDel="00000000" w:rsidP="00000000" w:rsidRDefault="00000000" w:rsidRPr="00000000" w14:paraId="000001E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1)</w:t>
        <w:tab/>
        <w:t xml:space="preserve">Операционные системы Microsoft Windows 7.</w:t>
      </w:r>
    </w:p>
    <w:p w:rsidR="00000000" w:rsidDel="00000000" w:rsidP="00000000" w:rsidRDefault="00000000" w:rsidRPr="00000000" w14:paraId="000001E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Microsoft Windows 7 – пользовательская операционная система семейства Windows NT, следующая по времени выхода заWindows Vista и предшествующая Windows 8.</w:t>
      </w:r>
    </w:p>
    <w:p w:rsidR="00000000" w:rsidDel="00000000" w:rsidP="00000000" w:rsidRDefault="00000000" w:rsidRPr="00000000" w14:paraId="000001E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2)</w:t>
        <w:tab/>
        <w:t xml:space="preserve">Офисный пакет приложений Microsoft Office 2007, включающий в себя MS Word, MS Excel, MS Access, MS PowerPoint, MS Outlook.</w:t>
      </w:r>
    </w:p>
    <w:p w:rsidR="00000000" w:rsidDel="00000000" w:rsidP="00000000" w:rsidRDefault="00000000" w:rsidRPr="00000000" w14:paraId="000001E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Microsoft Office – офисный пакет приложений, созданных корпорацией Microsoft для операционных систем Microsoft Windows, Windows Phone, Android, Apple Mac OS X, Apple iOS. В состав этого пакета входит программное обеспечение для работы с различными типами документов: текстами, электронными таблицами, базами данных и др.</w:t>
      </w:r>
    </w:p>
    <w:p w:rsidR="00000000" w:rsidDel="00000000" w:rsidP="00000000" w:rsidRDefault="00000000" w:rsidRPr="00000000" w14:paraId="000001E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3)</w:t>
        <w:tab/>
        <w:t xml:space="preserve">Антивирусное ПО Kaspersky</w:t>
      </w:r>
    </w:p>
    <w:p w:rsidR="00000000" w:rsidDel="00000000" w:rsidP="00000000" w:rsidRDefault="00000000" w:rsidRPr="00000000" w14:paraId="000001E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Антивирус Касперского – антивирусное программное обеспечение, разрабатываемое Лабораторией Касперского. Предоставляет пользователю защиту от вирусов, троянских программ, шпионских программ, руткитов, adware, а также неизвестных угроз с помощью проактивной защиты, включающей компонент HIPS .</w:t>
      </w:r>
    </w:p>
    <w:p w:rsidR="00000000" w:rsidDel="00000000" w:rsidP="00000000" w:rsidRDefault="00000000" w:rsidRPr="00000000" w14:paraId="000001E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4)</w:t>
        <w:tab/>
        <w:t xml:space="preserve">1С:Предприятие .</w:t>
      </w:r>
    </w:p>
    <w:p w:rsidR="00000000" w:rsidDel="00000000" w:rsidP="00000000" w:rsidRDefault="00000000" w:rsidRPr="00000000" w14:paraId="000001E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1С:Предприятие – программный продукт компании «1С», предназначенный для автоматизации деятельности на предприятии.</w:t>
      </w:r>
    </w:p>
    <w:p w:rsidR="00000000" w:rsidDel="00000000" w:rsidP="00000000" w:rsidRDefault="00000000" w:rsidRPr="00000000" w14:paraId="000001E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5)</w:t>
        <w:tab/>
        <w:t xml:space="preserve">БашФин для оплаты счетов.</w:t>
      </w:r>
    </w:p>
    <w:p w:rsidR="00000000" w:rsidDel="00000000" w:rsidP="00000000" w:rsidRDefault="00000000" w:rsidRPr="00000000" w14:paraId="000001EE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6)</w:t>
        <w:tab/>
        <w:t xml:space="preserve">ROMAN для начисления зарплаты.</w:t>
      </w:r>
    </w:p>
    <w:p w:rsidR="00000000" w:rsidDel="00000000" w:rsidP="00000000" w:rsidRDefault="00000000" w:rsidRPr="00000000" w14:paraId="000001EF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7)</w:t>
        <w:tab/>
        <w:t xml:space="preserve">ПО «Парус» для составления меню питания.</w:t>
      </w:r>
    </w:p>
    <w:p w:rsidR="00000000" w:rsidDel="00000000" w:rsidP="00000000" w:rsidRDefault="00000000" w:rsidRPr="00000000" w14:paraId="000001F0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8)</w:t>
        <w:tab/>
        <w:t xml:space="preserve">ИТАП БОР Криста – ПО для планирования расходов и доходов .</w:t>
      </w:r>
    </w:p>
    <w:p w:rsidR="00000000" w:rsidDel="00000000" w:rsidP="00000000" w:rsidRDefault="00000000" w:rsidRPr="00000000" w14:paraId="000001F1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9)</w:t>
        <w:tab/>
        <w:t xml:space="preserve">ПО «АИС СОН» регистрация детей в центр.</w:t>
      </w:r>
    </w:p>
    <w:p w:rsidR="00000000" w:rsidDel="00000000" w:rsidP="00000000" w:rsidRDefault="00000000" w:rsidRPr="00000000" w14:paraId="000001F2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10)</w:t>
        <w:tab/>
        <w:t xml:space="preserve">Информационно-справочная система Консультант+.</w:t>
      </w:r>
    </w:p>
    <w:p w:rsidR="00000000" w:rsidDel="00000000" w:rsidP="00000000" w:rsidRDefault="00000000" w:rsidRPr="00000000" w14:paraId="000001F3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Консультант + – компьютерная справочно-правовая система в России, разрабатывается компанией «КонсультантПлюс».</w:t>
      </w:r>
    </w:p>
    <w:p w:rsidR="00000000" w:rsidDel="00000000" w:rsidP="00000000" w:rsidRDefault="00000000" w:rsidRPr="00000000" w14:paraId="000001F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Работа выполнялась за такими программами как :</w:t>
      </w:r>
    </w:p>
    <w:p w:rsidR="00000000" w:rsidDel="00000000" w:rsidP="00000000" w:rsidRDefault="00000000" w:rsidRPr="00000000" w14:paraId="000001F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офисный пакет приложений Microsoft Office 2007, включающий в себя MS Word, MS Excel, MS Power Point;</w:t>
      </w:r>
    </w:p>
    <w:p w:rsidR="00000000" w:rsidDel="00000000" w:rsidP="00000000" w:rsidRDefault="00000000" w:rsidRPr="00000000" w14:paraId="000001F6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антивирусное ПО Kaspersky;</w:t>
      </w:r>
    </w:p>
    <w:p w:rsidR="00000000" w:rsidDel="00000000" w:rsidP="00000000" w:rsidRDefault="00000000" w:rsidRPr="00000000" w14:paraId="000001F7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8"/>
          <w:szCs w:val="28"/>
          <w:shd w:fill="auto" w:val="clear"/>
          <w:vertAlign w:val="baseline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информационно-справочная система Консультант+.</w:t>
      </w:r>
    </w:p>
    <w:p w:rsidR="00000000" w:rsidDel="00000000" w:rsidP="00000000" w:rsidRDefault="00000000" w:rsidRPr="00000000" w14:paraId="000001F8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FA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Заключение</w:t>
      </w:r>
    </w:p>
    <w:p w:rsidR="00000000" w:rsidDel="00000000" w:rsidP="00000000" w:rsidRDefault="00000000" w:rsidRPr="00000000" w14:paraId="000001FC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Отчёт составлен по результатам производственной практики учебного модуля ПМ.04 «Выполнение работ по одной или нескольким профессиям рабочих, должностей и служащих». Практика прошла на базе предприятия Государственного бюджетного учреждения Реабилитационного центра.</w:t>
      </w:r>
    </w:p>
    <w:p w:rsidR="00000000" w:rsidDel="00000000" w:rsidP="00000000" w:rsidRDefault="00000000" w:rsidRPr="00000000" w14:paraId="000001FE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Производственная практика является одной из основных. Она проводится на предприятиях разных форм собственности, управления которых соответствует современным требованиям подготовки специалиста и полностью отвечает программе практике [3].</w:t>
      </w:r>
    </w:p>
    <w:p w:rsidR="00000000" w:rsidDel="00000000" w:rsidP="00000000" w:rsidRDefault="00000000" w:rsidRPr="00000000" w14:paraId="000001FF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В ходе практике были приобретены новые знания об организационном обеспечении рабочего места оператора электронно-вычислительных и вычислительных машин, требованиях рабочего места на предприятия, должностных инструкциях оператора электронно-вычислительных и вычислительных машин, сведении о техническом и программном обеспечении предприятия.</w:t>
      </w:r>
    </w:p>
    <w:p w:rsidR="00000000" w:rsidDel="00000000" w:rsidP="00000000" w:rsidRDefault="00000000" w:rsidRPr="00000000" w14:paraId="00000200">
      <w:pPr>
        <w:widowControl w:val="0"/>
        <w:spacing w:after="0" w:before="0" w:line="360" w:lineRule="auto"/>
        <w:ind w:left="0" w:right="0" w:firstLine="709"/>
        <w:jc w:val="both"/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8"/>
          <w:szCs w:val="28"/>
          <w:shd w:fill="auto" w:val="clear"/>
          <w:vertAlign w:val="baseline"/>
          <w:rtl w:val="0"/>
        </w:rPr>
        <w:t xml:space="preserve">Практика на овладение рабочей профессией помогла не только лучше разобраться в возможностях, предоставляемых компьютерной техникой, но и овладеть различными навыками работы оператора электронно-вычислительных и вычислительных машин.</w:t>
      </w:r>
    </w:p>
    <w:p w:rsidR="00000000" w:rsidDel="00000000" w:rsidP="00000000" w:rsidRDefault="00000000" w:rsidRPr="00000000" w14:paraId="00000201">
      <w:pPr>
        <w:widowControl w:val="0"/>
        <w:spacing w:after="0" w:before="0" w:line="360" w:lineRule="auto"/>
        <w:ind w:left="0" w:right="0" w:firstLine="709"/>
        <w:jc w:val="both"/>
        <w:rPr>
          <w:rFonts w:ascii="Calibri" w:cs="Calibri" w:eastAsia="Calibri" w:hAnsi="Calibri"/>
          <w:b w:val="1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03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Список использованных источников</w:t>
      </w:r>
    </w:p>
    <w:p w:rsidR="00000000" w:rsidDel="00000000" w:rsidP="00000000" w:rsidRDefault="00000000" w:rsidRPr="00000000" w14:paraId="00000205">
      <w:pPr>
        <w:widowControl w:val="0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1.</w:t>
        <w:tab/>
        <w:t xml:space="preserve">Электронный ресурс: «Slideshare» Форма доступа: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http://www.slideshare.net/warflower/ss-13122785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207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2. Электронный ресурс: «Studfiles» Форма доступа: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http://www.studfiles.ru/preview/3799766/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208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3. Рабочая программа для студентов специальности : 09.02.03 «Программирование в компьютерных системах».</w:t>
      </w:r>
    </w:p>
    <w:p w:rsidR="00000000" w:rsidDel="00000000" w:rsidP="00000000" w:rsidRDefault="00000000" w:rsidRPr="00000000" w14:paraId="00000209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4. Электронный ресурс: «Studfiles» Форма доступа :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http://www.studfiles.ru/preview/3799766/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20A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5. Электронный ресурс: «Zarabotu» Форма доступа: 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http://www.zarabotu.ru/proizv/7.htm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20B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6. Электронный ресурс: «DNS-SHOP» Форма доступа: 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http://www.dns-shop.ru/catalog/i169631/mfu-lazernoe-brother-mfc-1815r#description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20C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7. Электронный ресурс: «Википедиа» Форма доступа:</w:t>
      </w:r>
    </w:p>
    <w:p w:rsidR="00000000" w:rsidDel="00000000" w:rsidP="00000000" w:rsidRDefault="00000000" w:rsidRPr="00000000" w14:paraId="0000020D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hyperlink r:id="rId25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https://ru.wikipedia.org/wiki/%D0%9C%D0%BD%D0%BE%D0%B3%D0%BE%D1%84%D1%83%D0%BD%D0%BA%D1%86%D0%B8%D0%BE%D0%BD%D0%B0%D0%BB%D1%8C%D0%BD%D0%BE%D0%B5_%D1%83%D1%81%D1%82%D1%80%D0%BE%D0%B9%D1%81%D1%82%D0%B2%D0%BE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20E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8 .Электронный ресурс : «Академик» Форма доступа:</w:t>
      </w:r>
    </w:p>
    <w:p w:rsidR="00000000" w:rsidDel="00000000" w:rsidP="00000000" w:rsidRDefault="00000000" w:rsidRPr="00000000" w14:paraId="0000020F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hyperlink r:id="rId2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http://dic.academic.ru/dic.nsf/dic_economic_law/16032/%D0%A2%D0%95%D0%A5%D0%9D%D0%98%D0%A7%D0%95%D0%A1%D0%9A%D0%9E%D0%95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210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9. Электронный ресурс: Почта mail.ru Форма доступа: </w:t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http://otvet.mail.ru/question/47436023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211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  <w:rtl w:val="0"/>
        </w:rPr>
        <w:t xml:space="preserve">10. Электронный ресурс : «Академик» Форма доступа:</w:t>
      </w:r>
    </w:p>
    <w:p w:rsidR="00000000" w:rsidDel="00000000" w:rsidP="00000000" w:rsidRDefault="00000000" w:rsidRPr="00000000" w14:paraId="00000212">
      <w:pPr>
        <w:widowControl w:val="0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8"/>
          <w:szCs w:val="28"/>
          <w:shd w:fill="auto" w:val="clear"/>
          <w:vertAlign w:val="baseline"/>
        </w:rPr>
      </w:pPr>
      <w:hyperlink r:id="rId2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http://dic.academic.ru/searchall.php?%D0%BF%D1%80%D0%BE%D0%B3%D1%80%D0%B0%D0%BC%D0%BC%D0%BD%D0%BE%D0%B5+%D0%BE%D0%B1%D0%B5%D1%81%D0%BF%D0%B5%D1%87%D0%B5%D0%BD%D0%B8%D0%B5&amp;from=xx&amp;to=ru&amp;did=enc3p&amp;stype</w:t>
        </w:r>
      </w:hyperlink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ffff"/>
          <w:sz w:val="28"/>
          <w:szCs w:val="28"/>
          <w:shd w:fill="auto" w:val="clear"/>
          <w:vertAlign w:val="baseline"/>
          <w:rtl w:val="0"/>
        </w:rPr>
        <w:t xml:space="preserve">Размещено на Allbest.ru</w:t>
      </w:r>
      <w:r w:rsidDel="00000000" w:rsidR="00000000" w:rsidRPr="00000000">
        <w:rPr>
          <w:rtl w:val="0"/>
        </w:rPr>
      </w:r>
    </w:p>
    <w:sectPr>
      <w:footerReference r:id="rId29" w:type="default"/>
      <w:pgSz w:h="15840" w:w="12240"/>
      <w:pgMar w:bottom="1440" w:top="1440" w:left="1440" w:right="1440" w:header="360" w:footer="360"/>
      <w:pgNumType w:start="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13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slideshare.net/warflower/ss-13122785" TargetMode="External"/><Relationship Id="rId22" Type="http://schemas.openxmlformats.org/officeDocument/2006/relationships/hyperlink" Target="http://www.studfiles.ru/preview/3799766/" TargetMode="External"/><Relationship Id="rId21" Type="http://schemas.openxmlformats.org/officeDocument/2006/relationships/hyperlink" Target="http://www.studfiles.ru/preview/3799766/" TargetMode="External"/><Relationship Id="rId24" Type="http://schemas.openxmlformats.org/officeDocument/2006/relationships/hyperlink" Target="http://www.dns-shop.ru/catalog/i169631/mfu-lazernoe-brother-mfc-1815r#description" TargetMode="External"/><Relationship Id="rId23" Type="http://schemas.openxmlformats.org/officeDocument/2006/relationships/hyperlink" Target="http://www.zarabotu.ru/proizv/7.ht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hyperlink" Target="http://dic.academic.ru/dic.nsf/dic_economic_law/16032/%D0%A2%D0%95%D0%A5%D0%9D%D0%98%D0%A7%D0%95%D0%A1%D0%9A%D0%9E%D0%95" TargetMode="External"/><Relationship Id="rId25" Type="http://schemas.openxmlformats.org/officeDocument/2006/relationships/hyperlink" Target="https://ru.wikipedia.org/wiki/%D0%9C%D0%BD%D0%BE%D0%B3%D0%BE%D1%84%D1%83%D0%BD%D0%BA%D1%86%D0%B8%D0%BE%D0%BD%D0%B0%D0%BB%D1%8C%D0%BD%D0%BE%D0%B5_%D1%83%D1%81%D1%82%D1%80%D0%BE%D0%B9%D1%81%D1%82%D0%B2%D0%BE" TargetMode="External"/><Relationship Id="rId28" Type="http://schemas.openxmlformats.org/officeDocument/2006/relationships/hyperlink" Target="http://dic.academic.ru/searchall.php?%D0%BF%D1%80%D0%BE%D0%B3%D1%80%D0%B0%D0%BC%D0%BC%D0%BD%D0%BE%D0%B5+%D0%BE%D0%B1%D0%B5%D1%81%D0%BF%D0%B5%D1%87%D0%B5%D0%BD%D0%B8%D0%B5&amp;from=xx&amp;to=ru&amp;did=enc3p&amp;stype" TargetMode="External"/><Relationship Id="rId27" Type="http://schemas.openxmlformats.org/officeDocument/2006/relationships/hyperlink" Target="http://otvet.mail.ru/question/47436023" TargetMode="External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29" Type="http://schemas.openxmlformats.org/officeDocument/2006/relationships/footer" Target="footer1.xml"/><Relationship Id="rId7" Type="http://schemas.openxmlformats.org/officeDocument/2006/relationships/image" Target="media/image7.png"/><Relationship Id="rId8" Type="http://schemas.openxmlformats.org/officeDocument/2006/relationships/image" Target="media/image11.png"/><Relationship Id="rId11" Type="http://schemas.openxmlformats.org/officeDocument/2006/relationships/image" Target="media/image3.png"/><Relationship Id="rId10" Type="http://schemas.openxmlformats.org/officeDocument/2006/relationships/image" Target="media/image14.png"/><Relationship Id="rId13" Type="http://schemas.openxmlformats.org/officeDocument/2006/relationships/image" Target="media/image4.png"/><Relationship Id="rId12" Type="http://schemas.openxmlformats.org/officeDocument/2006/relationships/image" Target="media/image13.png"/><Relationship Id="rId15" Type="http://schemas.openxmlformats.org/officeDocument/2006/relationships/image" Target="media/image2.png"/><Relationship Id="rId14" Type="http://schemas.openxmlformats.org/officeDocument/2006/relationships/image" Target="media/image9.png"/><Relationship Id="rId17" Type="http://schemas.openxmlformats.org/officeDocument/2006/relationships/image" Target="media/image5.png"/><Relationship Id="rId16" Type="http://schemas.openxmlformats.org/officeDocument/2006/relationships/image" Target="media/image8.png"/><Relationship Id="rId19" Type="http://schemas.openxmlformats.org/officeDocument/2006/relationships/image" Target="media/image6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