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Бюджетное профессиональное образовательное учреждение Омской области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«Сибирский профессиональный колледж»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Отчет о производственной (преддипломной) практике</w:t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Специальность 100116 «Парикмахерское искусство»</w:t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Студентки группы Пи - 203</w:t>
      </w:r>
    </w:p>
    <w:p w:rsidR="00000000" w:rsidDel="00000000" w:rsidP="00000000" w:rsidRDefault="00000000" w:rsidRPr="00000000" w14:paraId="00000016">
      <w:pPr>
        <w:spacing w:line="360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Кобец Полины Александровны</w:t>
      </w:r>
    </w:p>
    <w:p w:rsidR="00000000" w:rsidDel="00000000" w:rsidP="00000000" w:rsidRDefault="00000000" w:rsidRPr="00000000" w14:paraId="00000017">
      <w:pPr>
        <w:spacing w:line="360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Руководитель</w:t>
      </w:r>
    </w:p>
    <w:p w:rsidR="00000000" w:rsidDel="00000000" w:rsidP="00000000" w:rsidRDefault="00000000" w:rsidRPr="00000000" w14:paraId="00000018">
      <w:pPr>
        <w:spacing w:line="360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Ильчук Роман Борисович</w:t>
      </w:r>
    </w:p>
    <w:p w:rsidR="00000000" w:rsidDel="00000000" w:rsidP="00000000" w:rsidRDefault="00000000" w:rsidRPr="00000000" w14:paraId="00000019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left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Омск 2016 г.</w:t>
      </w:r>
    </w:p>
    <w:p w:rsidR="00000000" w:rsidDel="00000000" w:rsidP="00000000" w:rsidRDefault="00000000" w:rsidRPr="00000000" w14:paraId="0000001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Введение</w:t>
      </w:r>
    </w:p>
    <w:p w:rsidR="00000000" w:rsidDel="00000000" w:rsidP="00000000" w:rsidRDefault="00000000" w:rsidRPr="00000000" w14:paraId="00000020">
      <w:pPr>
        <w:tabs>
          <w:tab w:val="left" w:pos="855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ffff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ffff"/>
          <w:sz w:val="28"/>
          <w:szCs w:val="28"/>
          <w:rtl w:val="0"/>
        </w:rPr>
        <w:t xml:space="preserve">парикмахерский искусство безопасность</w:t>
      </w:r>
    </w:p>
    <w:p w:rsidR="00000000" w:rsidDel="00000000" w:rsidP="00000000" w:rsidRDefault="00000000" w:rsidRPr="00000000" w14:paraId="00000021">
      <w:pPr>
        <w:tabs>
          <w:tab w:val="left" w:pos="855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Производственная (преддипломная) практика является составной частью образовательного процесса по специальности 100116 Парикмахерское искусство и имеет важное значение в подготовке к выполнению выпускной квалификационной работы (дипломного проекта). Производственная (преддипломная) практика является заключительным этапом обучения и направлена на углубление общих и профессиональных компетенций, проверку Вашей готовности к самостоятельной трудовой деятельности, обеспечивая получение и анализ опыта, как по выполнению профессиональных функций, так и по вступлению в трудовые отношения. </w:t>
      </w:r>
    </w:p>
    <w:p w:rsidR="00000000" w:rsidDel="00000000" w:rsidP="00000000" w:rsidRDefault="00000000" w:rsidRPr="00000000" w14:paraId="00000022">
      <w:pPr>
        <w:spacing w:line="240" w:lineRule="auto"/>
        <w:ind w:left="0" w:firstLine="709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Данная практика считается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актуальной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, потому что она способствует развитию и совершенствованию таких профессиональных качеств, как: организованность, самодисциплина; ответственность; пунктуальность; способность к созданию образа по словесному описанию; хорошая координация работы кистей рук и пальцев; хорошее общее физическое развитие – выносливость, координированность, сила, быстрота; умение выполнять работу в определенном темпе; умение импровизировать; умение предвидеть результат; чувство гармонии; чувство симметрии; развитый эстетический и художественный вкус; умение понять потребность клиента и найти подход к нему.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993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Основными целями практики являются:</w:t>
      </w:r>
    </w:p>
    <w:p w:rsidR="00000000" w:rsidDel="00000000" w:rsidP="00000000" w:rsidRDefault="00000000" w:rsidRPr="00000000" w14:paraId="00000024">
      <w:pPr>
        <w:tabs>
          <w:tab w:val="left" w:pos="993"/>
        </w:tabs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ознакомление студентов непосредственно на предприятиях, в организациях, с организацией труда и экономикой производственной деятельности;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left="0" w:firstLine="709"/>
        <w:jc w:val="left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выявление и обработка полученного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rtl w:val="0"/>
        </w:rPr>
        <w:t xml:space="preserve">материала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, анализ, систематизация и закрепление знаний за весь период обучения;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ind w:left="0" w:firstLine="709"/>
        <w:jc w:val="left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закрепление полученных теоретических знаний на основе практического участия в деятельности парикмахерской;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left="0" w:firstLine="709"/>
        <w:jc w:val="left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сбор необходимого материала для выполнения дипломного проекта в соответствии с полученными индивидуальными заданиями.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993"/>
        </w:tabs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Для достижения целей необходимо выполнить следующие задачи:</w:t>
      </w:r>
    </w:p>
    <w:p w:rsidR="00000000" w:rsidDel="00000000" w:rsidP="00000000" w:rsidRDefault="00000000" w:rsidRPr="00000000" w14:paraId="00000029">
      <w:pPr>
        <w:tabs>
          <w:tab w:val="left" w:pos="993"/>
        </w:tabs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изучение инструкции по охране труда;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изучение инструкции по технике безопасности и пожаробезопасности, схем аварийных проходов и выходов, пожарного инвентаря;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изучение правил внутреннего распорядка парикмахерской;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изучение правил и норм охраны труда, техники безопасности при работе с электроаппаратурой;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описание структуры предприятия (парикмахерской);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описание базы предприятия (парикмахерской), план предприятия (парикмахерской);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анализ источника творчества, учитывая при этом возможности использования мотивов этого источника в моделировании современных причёсок для ВКР;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сбор иллюстративного материала, дающего визуальное представление об источнике творчества;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анализ современных направлений в моде в женских прическах в соответствии с темой ВКР;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анализ современных направлений в моде в одежде;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анализ современных направлений в моде в макияже;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разработать три эскиза женской прически в соответствии с темой ВКР в трех ракурсах, на основе анализа источника творчества и современных направлений моды, выбрав основные их характеристики.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разработка фор-эскиза.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Характеристика</w:t>
      </w:r>
    </w:p>
    <w:p w:rsidR="00000000" w:rsidDel="00000000" w:rsidP="00000000" w:rsidRDefault="00000000" w:rsidRPr="00000000" w14:paraId="0000003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На студента БПОУ ОО «СПК» Кобец Полину Александровну</w:t>
      </w:r>
    </w:p>
    <w:p w:rsidR="00000000" w:rsidDel="00000000" w:rsidP="00000000" w:rsidRDefault="00000000" w:rsidRPr="00000000" w14:paraId="0000003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Наименование практики: производственная (преддипломная)</w:t>
      </w:r>
    </w:p>
    <w:p w:rsidR="00000000" w:rsidDel="00000000" w:rsidP="00000000" w:rsidRDefault="00000000" w:rsidRPr="00000000" w14:paraId="0000003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Место прохождения практики: Сеть парикмахерских, ИП Ильчук Р.Б., Ул. Труда, 10.</w:t>
      </w:r>
    </w:p>
    <w:p w:rsidR="00000000" w:rsidDel="00000000" w:rsidP="00000000" w:rsidRDefault="00000000" w:rsidRPr="00000000" w14:paraId="0000004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Характеристика профессиональной деятельности студента во время производственной (преддипломной) практики:</w:t>
      </w:r>
    </w:p>
    <w:p w:rsidR="00000000" w:rsidDel="00000000" w:rsidP="00000000" w:rsidRDefault="00000000" w:rsidRPr="00000000" w14:paraId="0000004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За время прохождения производственной практики студентка Кобец Полина Александровна проявила себя дисциплинированной, активной, ответственной, пунктуальной и обязательной в вопросе посещаемости студенткой, стремящейся к получению знаний, навыков и умений, необходимых для выполнения парикмахерских работ. Полина смогла охватить очень большой объем необходимой информации. Основной задачей её практической работы стало выполнения парикмахерских услуг в технологической последовательности с учетом индивидуальных пластических особенностей, пожеланий и типажа клиента. </w:t>
      </w:r>
    </w:p>
    <w:p w:rsidR="00000000" w:rsidDel="00000000" w:rsidP="00000000" w:rsidRDefault="00000000" w:rsidRPr="00000000" w14:paraId="0000004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Под руководством опытного мастера Юлии, Полина изучила принципы обработки волос с использованием современных средств; приобрела практические навыки по разработке и проектированию окрашивания, стрижек, причесок, в соответствии с темой дипломного проекта; закрепила и совершенствовала знания и практические навыки, полученные в процессе обучения.</w:t>
      </w:r>
    </w:p>
    <w:p w:rsidR="00000000" w:rsidDel="00000000" w:rsidP="00000000" w:rsidRDefault="00000000" w:rsidRPr="00000000" w14:paraId="0000004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Ко всем заданиям своей производственной практики Полина относилась творчески, очень ответственно, к каждому клиенту смогла найти подход. Практическая работа Полины заслуживает высокой оценки.</w:t>
      </w:r>
    </w:p>
    <w:p w:rsidR="00000000" w:rsidDel="00000000" w:rsidP="00000000" w:rsidRDefault="00000000" w:rsidRPr="00000000" w14:paraId="0000004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Описание инструктажа по технике безопасности</w:t>
      </w:r>
    </w:p>
    <w:p w:rsidR="00000000" w:rsidDel="00000000" w:rsidP="00000000" w:rsidRDefault="00000000" w:rsidRPr="00000000" w14:paraId="0000004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Действие инструкции распространяется на все подразделения предприятия.</w:t>
      </w:r>
    </w:p>
    <w:p w:rsidR="00000000" w:rsidDel="00000000" w:rsidP="00000000" w:rsidRDefault="00000000" w:rsidRPr="00000000" w14:paraId="0000004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По данной инструкции парикмахер инструктируется перед началом работы (первичный инструктаж), а потом через каждые 3 месяца (повторный инструктаж).</w:t>
      </w:r>
    </w:p>
    <w:p w:rsidR="00000000" w:rsidDel="00000000" w:rsidP="00000000" w:rsidRDefault="00000000" w:rsidRPr="00000000" w14:paraId="0000004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Результаты инструктажа заносятся в «Журнал регистрации инструктажей по вопросам охраны труда». В журнале после прохождения инструктажа должны быть подписи инструктирующего и парикмахера.</w:t>
      </w:r>
    </w:p>
    <w:p w:rsidR="00000000" w:rsidDel="00000000" w:rsidP="00000000" w:rsidRDefault="00000000" w:rsidRPr="00000000" w14:paraId="0000004A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За невыполнение данной инструкции парикмахер несет дисциплинарную, материальную, административную и уголовную ответственность.</w:t>
      </w:r>
    </w:p>
    <w:p w:rsidR="00000000" w:rsidDel="00000000" w:rsidP="00000000" w:rsidRDefault="00000000" w:rsidRPr="00000000" w14:paraId="0000004B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К самостоятельной работе парикмахером допускаются лица, которые прошли медицинский осмотр, обучение по профессии, вводный инструктаж по охране труда, инструктаж на рабочем месте и инструктаж по пожарной безопасности.</w:t>
      </w:r>
    </w:p>
    <w:p w:rsidR="00000000" w:rsidDel="00000000" w:rsidP="00000000" w:rsidRDefault="00000000" w:rsidRPr="00000000" w14:paraId="0000004C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Парикмахер проходит медицинский осмотр ежеквартально. Раз в год проводится флюорография и осмотр венерологом.</w:t>
      </w:r>
    </w:p>
    <w:p w:rsidR="00000000" w:rsidDel="00000000" w:rsidP="00000000" w:rsidRDefault="00000000" w:rsidRPr="00000000" w14:paraId="0000004D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Парикмахер должен:</w:t>
      </w:r>
    </w:p>
    <w:p w:rsidR="00000000" w:rsidDel="00000000" w:rsidP="00000000" w:rsidRDefault="00000000" w:rsidRPr="00000000" w14:paraId="0000004E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Выполнять правила внутреннего трудового распорядка. </w:t>
        <w:br w:type="textWrapping"/>
        <w:t xml:space="preserve">Выполнять правила пожарной безопасности. Курить только в отведенных для этого местах. Уметь пользоваться первичными средствами пожаротушения. Пользоваться сменной обувью. Уметь оказывать первую медицинскую помощь пострадавшим от несчастных случаев. Не разбирать и не выполнять любой ремонт электроинструмента. </w:t>
      </w:r>
    </w:p>
    <w:p w:rsidR="00000000" w:rsidDel="00000000" w:rsidP="00000000" w:rsidRDefault="00000000" w:rsidRPr="00000000" w14:paraId="0000004F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К работе с электроаппаратурой и электроинструментом допускаются лица, которые прошли обучение по правилам их безопасной эксплуатации и имеют соответствующее удостоверение. Химикаты необходимо хранить в полиэтиленовых, стеклянных, фарфоровых сосудах с плотно закрывающимися пробками или крышками в специальных каморках. </w:t>
      </w:r>
    </w:p>
    <w:p w:rsidR="00000000" w:rsidDel="00000000" w:rsidP="00000000" w:rsidRDefault="00000000" w:rsidRPr="00000000" w14:paraId="00000050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На всех сосудах с химикатами должны быть четко подписанные этикетки. При хранении токсичных и ядовитых веществ надписи выполняют красной краской. Парикмахер должен знать свойство химикатов, их действие на организм и правила их обезвреживания. Парикмахер должен строго выполнять правила личной гигиены, иметь приятный внешний вид, быть в чистой спецодежде и сменной обуви. Инструмент хранится на рабочем месте или в шкафу.</w:t>
      </w:r>
    </w:p>
    <w:p w:rsidR="00000000" w:rsidDel="00000000" w:rsidP="00000000" w:rsidRDefault="00000000" w:rsidRPr="00000000" w14:paraId="00000051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Требования безопасности перед началом работы: </w:t>
      </w:r>
    </w:p>
    <w:p w:rsidR="00000000" w:rsidDel="00000000" w:rsidP="00000000" w:rsidRDefault="00000000" w:rsidRPr="00000000" w14:paraId="00000052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Надеть сменную одежду и сменную обувь. Проверить исправность электро и механического инструмента, наличие необходимых материалов (салфетки, пеньюар, полотенце, вата, химикаты, гребешки и прочее). Расположить инструмент в удобном для использования порядке. Продезинфицировать инструмент (бритва, ножницы опускаются в спирт (денатурированный или гидролизный) крепостью 70 %, наливаемый в сосуд объемом 100 мл с широким горлышком и притертой пробкой), </w:t>
        <w:br w:type="textWrapping"/>
        <w:t xml:space="preserve">при дезинфекции необходимо следить за тем, чтобы режущая поверхность была полностью погружена в спирт. Машинки для стрижки и металлические гребешки так же обрабатываются спиртом.</w:t>
      </w:r>
    </w:p>
    <w:p w:rsidR="00000000" w:rsidDel="00000000" w:rsidP="00000000" w:rsidRDefault="00000000" w:rsidRPr="00000000" w14:paraId="00000053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Перед началом работы с каждым посетителем парикмахер должен на глазах посетителя помыть руки с мылом, накрыть клиента чистым пеньюаром, закрыть его чистой салфеткой, а подголовник кресла - бумажной или хлопчатобумажной салфеткой.</w:t>
      </w:r>
    </w:p>
    <w:p w:rsidR="00000000" w:rsidDel="00000000" w:rsidP="00000000" w:rsidRDefault="00000000" w:rsidRPr="00000000" w14:paraId="00000054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Требования безопасности после окончания работы: отключить от электросети электроинструмент, электрооборудование, местное освещение. Электроинструмент, электрооборудование и другой инструмент привести в порядок и разложить в определенном порядке на рабочем столе или сложить в шкаф. Тщательно закрыть флаконы с химикатами. Кремы, пасты, одеколон сложить в отведенное для них место.</w:t>
      </w:r>
    </w:p>
    <w:p w:rsidR="00000000" w:rsidDel="00000000" w:rsidP="00000000" w:rsidRDefault="00000000" w:rsidRPr="00000000" w14:paraId="00000055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Аварийная и опасная ситуация может возникнуть в случае: поражения электрическим током, поражения химикатами, механическим оборудованием и прочее.</w:t>
      </w:r>
    </w:p>
    <w:p w:rsidR="00000000" w:rsidDel="00000000" w:rsidP="00000000" w:rsidRDefault="00000000" w:rsidRPr="00000000" w14:paraId="00000056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При возникновении такой ситуации отключить приборы, потребляющие энергию. Не допускать в опасную зону посторонних лиц. Сообщить о том, что произошло, руководителю работ.</w:t>
      </w:r>
    </w:p>
    <w:p w:rsidR="00000000" w:rsidDel="00000000" w:rsidP="00000000" w:rsidRDefault="00000000" w:rsidRPr="00000000" w14:paraId="00000057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Если произошел несчастный случай, оказать пострадавшему первую медицинскую помощь. При необходимости вызвать «скорую медицинскую помощь».</w:t>
      </w:r>
    </w:p>
    <w:p w:rsidR="00000000" w:rsidDel="00000000" w:rsidP="00000000" w:rsidRDefault="00000000" w:rsidRPr="00000000" w14:paraId="00000058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В случае легкого пореза обработать порез перекисью водорода.</w:t>
      </w:r>
    </w:p>
    <w:p w:rsidR="00000000" w:rsidDel="00000000" w:rsidP="00000000" w:rsidRDefault="00000000" w:rsidRPr="00000000" w14:paraId="00000059">
      <w:pP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rtl w:val="0"/>
        </w:rPr>
        <w:t xml:space="preserve">Руководитель практики от предприятия: Роман Борисович Ильчук.</w:t>
      </w:r>
    </w:p>
    <w:p w:rsidR="00000000" w:rsidDel="00000000" w:rsidP="00000000" w:rsidRDefault="00000000" w:rsidRPr="00000000" w14:paraId="0000005A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Студент: Полина Александровна Кобец.</w:t>
      </w:r>
    </w:p>
    <w:p w:rsidR="00000000" w:rsidDel="00000000" w:rsidP="00000000" w:rsidRDefault="00000000" w:rsidRPr="00000000" w14:paraId="0000005B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Рабочее место практиканта: Сеть парикмахерских ИП Ильчук Р.Б., ул. Труда, 10</w:t>
      </w:r>
    </w:p>
    <w:p w:rsidR="00000000" w:rsidDel="00000000" w:rsidP="00000000" w:rsidRDefault="00000000" w:rsidRPr="00000000" w14:paraId="0000005C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Структура предприятия</w:t>
      </w:r>
    </w:p>
    <w:p w:rsidR="00000000" w:rsidDel="00000000" w:rsidP="00000000" w:rsidRDefault="00000000" w:rsidRPr="00000000" w14:paraId="0000005E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Полное название предприятия: Сеть парикмахерских, ИП Ильчук Р.Б..</w:t>
      </w:r>
    </w:p>
    <w:p w:rsidR="00000000" w:rsidDel="00000000" w:rsidP="00000000" w:rsidRDefault="00000000" w:rsidRPr="00000000" w14:paraId="00000060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Юридический адрес: г. Омск, ул. Труда,10.</w:t>
      </w:r>
    </w:p>
    <w:p w:rsidR="00000000" w:rsidDel="00000000" w:rsidP="00000000" w:rsidRDefault="00000000" w:rsidRPr="00000000" w14:paraId="00000061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Парикмахерская работает ежедневно с 900 до 2000 часов, без обеда и выходных.</w:t>
      </w:r>
    </w:p>
    <w:p w:rsidR="00000000" w:rsidDel="00000000" w:rsidP="00000000" w:rsidRDefault="00000000" w:rsidRPr="00000000" w14:paraId="00000062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Парикмахерская с момента открытия оказывает клиентам следующие услуги: парикмахерские услуги, маникюр, педикюр, макияж, солярий.</w:t>
      </w:r>
    </w:p>
    <w:p w:rsidR="00000000" w:rsidDel="00000000" w:rsidP="00000000" w:rsidRDefault="00000000" w:rsidRPr="00000000" w14:paraId="00000063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Деятельность парикмахерской ориентирована на жителей города Омска со средним достатком. Парикмахерская работает с большим количеством людей, так как предоставляет качественные и недорогие услуги. Каждый посетитель может приобрести любое косметическое средство, которое ему понравится.</w:t>
      </w:r>
    </w:p>
    <w:p w:rsidR="00000000" w:rsidDel="00000000" w:rsidP="00000000" w:rsidRDefault="00000000" w:rsidRPr="00000000" w14:paraId="00000064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На предоставленном предприятии существует линейно-функциональная структура управления.</w:t>
      </w:r>
    </w:p>
    <w:p w:rsidR="00000000" w:rsidDel="00000000" w:rsidP="00000000" w:rsidRDefault="00000000" w:rsidRPr="00000000" w14:paraId="00000065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Во главе парикмахерской стоит директор, Роман Борисович Ильчук. Он решает самостоятельно все вопросы деятельности парикмахерской, организует всю работу предприятия и несет обязанность за его состояние. Принимает меры по оперативному решению хозяйственных и финансовых договоров с поставщиками, гарантирует исполнение договорных обязательств по поставкам материалов и сырья. Осуществляет контроль над реализацией услуг, материально – техническим снабжением парикмахерской, финансовыми и экономическими показателями деятельности, за правильным расходованием используемых средств и целевым использованием банковского кредита. А также гарантирует соблюдение работниками правил безопасности и санитарных требований.</w:t>
      </w:r>
    </w:p>
    <w:p w:rsidR="00000000" w:rsidDel="00000000" w:rsidP="00000000" w:rsidRDefault="00000000" w:rsidRPr="00000000" w14:paraId="00000066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Директор</w:t>
      </w:r>
    </w:p>
    <w:p w:rsidR="00000000" w:rsidDel="00000000" w:rsidP="00000000" w:rsidRDefault="00000000" w:rsidRPr="00000000" w14:paraId="00000068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2"/>
          <w:szCs w:val="22"/>
          <w:rtl w:val="0"/>
        </w:rPr>
        <w:t xml:space="preserve">(управляющий парикмахерской)</w:t>
      </w:r>
    </w:p>
    <w:p w:rsidR="00000000" w:rsidDel="00000000" w:rsidP="00000000" w:rsidRDefault="00000000" w:rsidRPr="00000000" w14:paraId="00000069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Администратор</w:t>
      </w:r>
    </w:p>
    <w:p w:rsidR="00000000" w:rsidDel="00000000" w:rsidP="00000000" w:rsidRDefault="00000000" w:rsidRPr="00000000" w14:paraId="0000006B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Мастера-универсалы</w:t>
      </w:r>
    </w:p>
    <w:p w:rsidR="00000000" w:rsidDel="00000000" w:rsidP="00000000" w:rsidRDefault="00000000" w:rsidRPr="00000000" w14:paraId="0000006E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Мастера маникюра и педикюра</w:t>
      </w:r>
    </w:p>
    <w:p w:rsidR="00000000" w:rsidDel="00000000" w:rsidP="00000000" w:rsidRDefault="00000000" w:rsidRPr="00000000" w14:paraId="00000070">
      <w:pPr>
        <w:spacing w:line="240" w:lineRule="auto"/>
        <w:jc w:val="center"/>
        <w:rPr>
          <w:rFonts w:ascii="Calibri" w:cs="Calibri" w:eastAsia="Calibri" w:hAnsi="Calibri"/>
          <w:b w:val="0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4"/>
          <w:szCs w:val="24"/>
          <w:rtl w:val="0"/>
        </w:rPr>
        <w:t xml:space="preserve">Уборщик помещений</w:t>
      </w:r>
    </w:p>
    <w:p w:rsidR="00000000" w:rsidDel="00000000" w:rsidP="00000000" w:rsidRDefault="00000000" w:rsidRPr="00000000" w14:paraId="00000071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338070" cy="422084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4220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Администратор, Юлия, считается организатором всей работы внутри парикмахерской. Главная задача администратора заключается в доброжелательном приеме гостей, причем, организовать это все необходимо так, чтобы гости ощущали себя комфортно, не нуждаясь ни в чем. Администратор составляет графики выхода персонала на работу, ведет учет рабочего времени сотрудников, гарантирует своевременную и правильную подготовку зала к открытию парикмахерской, необходимое наличие прейскуранта.</w:t>
      </w:r>
    </w:p>
    <w:p w:rsidR="00000000" w:rsidDel="00000000" w:rsidP="00000000" w:rsidRDefault="00000000" w:rsidRPr="00000000" w14:paraId="00000074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парикмахерской работают четыре мастера-универсала: Алина, Наталья, Светлана и Елизавета.</w:t>
      </w:r>
    </w:p>
    <w:p w:rsidR="00000000" w:rsidDel="00000000" w:rsidP="00000000" w:rsidRDefault="00000000" w:rsidRPr="00000000" w14:paraId="00000075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их обязанности входит: выполнение стрижки, бритье кожи головы, осуществление завивки и укладки волос, выполнение вечерних и свадебных причесок, окрашивание волос, учитывая индивидуальности кожи и структуру волос, содержать в чистоте свое рабочее место, используемые приборы. </w:t>
      </w:r>
    </w:p>
    <w:p w:rsidR="00000000" w:rsidDel="00000000" w:rsidP="00000000" w:rsidRDefault="00000000" w:rsidRPr="00000000" w14:paraId="00000076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Два мастера маникюра и педикюра: Людмила и Дарья.</w:t>
      </w:r>
    </w:p>
    <w:p w:rsidR="00000000" w:rsidDel="00000000" w:rsidP="00000000" w:rsidRDefault="00000000" w:rsidRPr="00000000" w14:paraId="00000077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обязанности мастеров маникюра и педикюра входит: маникюр (классический, французский, худ., маникюр), наращивание ногтей акрилом или гелем, реставрация ногтей, лечение и дизайн ногтей, необходимость содержать в чистоте свое рабочее место, используемые приборы. </w:t>
      </w:r>
    </w:p>
    <w:p w:rsidR="00000000" w:rsidDel="00000000" w:rsidP="00000000" w:rsidRDefault="00000000" w:rsidRPr="00000000" w14:paraId="00000078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План предприятия</w:t>
      </w:r>
    </w:p>
    <w:p w:rsidR="00000000" w:rsidDel="00000000" w:rsidP="00000000" w:rsidRDefault="00000000" w:rsidRPr="00000000" w14:paraId="0000007A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904490" cy="22288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22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источника творчества</w:t>
      </w:r>
    </w:p>
    <w:p w:rsidR="00000000" w:rsidDel="00000000" w:rsidP="00000000" w:rsidRDefault="00000000" w:rsidRPr="00000000" w14:paraId="0000007D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Нидерланды – «сказочная» страна, которая находится среди дремучих, густых лесов, зеленых полей и пастбищ, облаков, похожих на сливки. И везде, всюду, куда ни глянь - мельницы, сыр и тюльпаны, нескончаемые красочные завораживающие поля тюльпанов. </w:t>
      </w:r>
    </w:p>
    <w:p w:rsidR="00000000" w:rsidDel="00000000" w:rsidP="00000000" w:rsidRDefault="00000000" w:rsidRPr="00000000" w14:paraId="0000007F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Нидерланды часто называют «Голландией», что официально неверно. Южная и Северная Голландия — это лишь 2 провинции из 12 провинций Нидерландов. Исторически это были две самые развитые провинции и самые известные за пределами Нидерландов, поэтому Голландией часто называли всю страну. Официальной столицей, согласно Конституции является Амстердам, однако, фактической столицей является Гаага, где расположены Парламент и Правительство, а также большинство Посольств иностранных государств.</w:t>
      </w:r>
    </w:p>
    <w:p w:rsidR="00000000" w:rsidDel="00000000" w:rsidP="00000000" w:rsidRDefault="00000000" w:rsidRPr="00000000" w14:paraId="00000080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Дословный перевод названия страны Нидерланды, звучит как – «Нижние Земли». Причем, перевод очень точно попадает в описание расположение королевства. Поскольку большая часть земель находится ниже уровня моря. Эта природная особенность, или «изюминка» делает страну уникальной, ведь подобной и в самом деле нет.</w:t>
      </w:r>
    </w:p>
    <w:p w:rsidR="00000000" w:rsidDel="00000000" w:rsidP="00000000" w:rsidRDefault="00000000" w:rsidRPr="00000000" w14:paraId="00000081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На всей территории государства расположены многочисленные обширные поля с тюльпанами и другими цветами, особенно их много в прибрежной части Северного моря, возле городов Гаага и Лейден. Цветочные поля с тюльпанами в осушенном водоеме Беймстер под Амстердамом находятся под защитой Юнеско. Желтый, красный, зеленый, оранжевый, белый, фиолетовый, розовый, синий — множество цветов и оттенков перемешалось в этом калейдоскопе, создавая ни на что не похожее цветочное великолепие. </w:t>
      </w:r>
    </w:p>
    <w:p w:rsidR="00000000" w:rsidDel="00000000" w:rsidP="00000000" w:rsidRDefault="00000000" w:rsidRPr="00000000" w14:paraId="00000082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Согласно данным National Geographic (Национальное Географическое Общество, одна из крупнейших научных и образовательных организаций США), первый тюльпан был посажен в голландской почве в 1593 году, став с тех пор национальным символом страны. Великолепные поля тюльпанов при этом считаются одной из самых узнаваемых достопримечательностей Нидерландов. Они завораживают своей яркостью и красотой.</w:t>
      </w:r>
    </w:p>
    <w:p w:rsidR="00000000" w:rsidDel="00000000" w:rsidP="00000000" w:rsidRDefault="00000000" w:rsidRPr="00000000" w14:paraId="00000083">
      <w:pPr>
        <w:spacing w:line="240" w:lineRule="auto"/>
        <w:ind w:left="0" w:firstLine="709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Стоит отметить, что цветочные поля не просто хаотично раскиданы по всей стране, но в главной степени сосредоточены вокруг цветочных аукционов и вокруг крупнейшего цветочного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color w:val="0000ff"/>
            <w:sz w:val="28"/>
            <w:szCs w:val="28"/>
            <w:u w:val="single"/>
            <w:rtl w:val="0"/>
          </w:rPr>
          <w:t xml:space="preserve">парка Кейкенхоф</w:t>
        </w:r>
      </w:hyperlink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. Расположение вблизи аукционов весьма прагматично и позволяет фермерам быстро доставлять свою продукцию для реализации. Самыми посещаемыми среди туристов являются поля тюльпанов, нарциссов и гиацинтов вокруг Кейкенхофа, а именно, в Лиссе.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Самые известные цветочные поля находятся близ городов: Лиссе, Хиллегом, Ноордвайкерхаут .</w:t>
      </w:r>
    </w:p>
    <w:p w:rsidR="00000000" w:rsidDel="00000000" w:rsidP="00000000" w:rsidRDefault="00000000" w:rsidRPr="00000000" w14:paraId="00000085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Выращивание тюльпанов в Голландии имеет свою историю. В 1599 году австрийский ботаник Каролус Клузиус, приехавший в Голландию по приглашению Лейденского университета, привез с собой коллекцию турецких тюльпанов. Как ни странно, южные цветы прекрасно прижились в северо-европейской стране, и так понравились голландцам, что в стране разразилась настоящая тюльпановая лихорадка. Редкие луковицы продавались на аукционах за огромные деньги, а попутно культивировались новые сорта. За пару луковиц редкого сорта цветка можно было купить дом, или достаточное количество домашнего скота, или небольшую пивоварню. Девушка с приданым в виде луковиц тюльпанов считалась богатой невестой.</w:t>
      </w:r>
    </w:p>
    <w:p w:rsidR="00000000" w:rsidDel="00000000" w:rsidP="00000000" w:rsidRDefault="00000000" w:rsidRPr="00000000" w14:paraId="00000086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Однако в феврале 1637 года произошёл обвал рынка тюльпанов. Даже редкие сорта стали стоить в 100 раз меньше. Это был крах целой торговой отрасли. Тысячи голландцев были разорены.</w:t>
      </w:r>
    </w:p>
    <w:p w:rsidR="00000000" w:rsidDel="00000000" w:rsidP="00000000" w:rsidRDefault="00000000" w:rsidRPr="00000000" w14:paraId="00000087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Но к этому времени тюльпаны Голландии приобрели всемирную известность. В XVIII веке турецкий султан закал тысячу луковиц, так уже обновлённый тюльпан вернулся на свою историческую родину.</w:t>
      </w:r>
    </w:p>
    <w:p w:rsidR="00000000" w:rsidDel="00000000" w:rsidP="00000000" w:rsidRDefault="00000000" w:rsidRPr="00000000" w14:paraId="00000088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Сезон цветения тюльпанов в Голландии длится с середины апреля и до середины мая. Цветочные поля с тюльпанами в осушенном водоеме Беймстер под Амстердамом находятся под защитой Юнеско.</w:t>
      </w:r>
    </w:p>
    <w:p w:rsidR="00000000" w:rsidDel="00000000" w:rsidP="00000000" w:rsidRDefault="00000000" w:rsidRPr="00000000" w14:paraId="00000089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Особым обилием цветения и разнообразием сортов тюльпанов в Голландии отличается парк Кейкенхоф, который находится под личным патронажем королевы Нидерландов Беатрикс и открыт только два месяца в году (с конца марта до конца мая). Кейкенхоф занимает 32 гектара, а общая длина тропинок – 15 километров, каждый год здесь высаживается около 7 миллионов луковиц и сеется более 6500 кг семян. Все это великолепие – дело рук тридцати садовников. Луковицы для Кекенхофа поставляются сотней предприятий, носящих гордое название «Придворные поставщики». Каждый год посвящен определенному событию или теме. В парке можно погулять, поесть, покормить лебедей, позагорать, покататься на лодке или велосипеде (правда, по окрестностям парка, в самом парке на велосипеде кататься нельзя). Парк Кекенхоф - это самая фотографируемая достопримечательность в мире.</w:t>
      </w:r>
    </w:p>
    <w:p w:rsidR="00000000" w:rsidDel="00000000" w:rsidP="00000000" w:rsidRDefault="00000000" w:rsidRPr="00000000" w14:paraId="0000008A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конце апреля в Амстердаме проходит праздник тюльпанов. Зрелище поистине впечатляющее. Соревнуясь в мастерстве, ландшафтные дизайнеры формируют оригинальные цветочные композиции. По всей стране проводится парад цветов. Машины и речные плоты декорируются тысячами разноцветных тюльпанов, повсеместно выступают музыкальные и танцевальные группы.</w:t>
      </w:r>
    </w:p>
    <w:p w:rsidR="00000000" w:rsidDel="00000000" w:rsidP="00000000" w:rsidRDefault="00000000" w:rsidRPr="00000000" w14:paraId="0000008B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Эти прекрасные яркие цветы в нашем сознании неразрывно связаны с Голландией. Каждый год с марта до мая голландская сельская местность преобразовывается в прекрасное море цветов, которое видно даже с высоты птичьего полёта.</w:t>
      </w:r>
    </w:p>
    <w:p w:rsidR="00000000" w:rsidDel="00000000" w:rsidP="00000000" w:rsidRDefault="00000000" w:rsidRPr="00000000" w14:paraId="0000008C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Если же, рассматривая панорамные снимки цветочных полей расположенных в прибрежной части Северного моря, возле городов Гаага и Лейден, сделанные с высоты птичьего полета, приблизить кадр с помощью телеобъектива, то пропадает и ощущение панорамы, сменяясь впечатлением от практически абстрактной живописи. Ничуть не хуже, чем у Марка Ротко. Знаменитый художник оценил красоты этих мест. Его абстрактные картины ярко отражают характер и красоту этой необычной страны весной.</w:t>
      </w:r>
    </w:p>
    <w:p w:rsidR="00000000" w:rsidDel="00000000" w:rsidP="00000000" w:rsidRDefault="00000000" w:rsidRPr="00000000" w14:paraId="0000008D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Марк Ротко (Маркус Роткович) родился 25 сентября 1903 в Двинске, в России (ныне Даугавпилс, Латвия) в многодетной семье фармацевта. Семья Ротко эмигрировала в США в 1913 году. С 1921 по 1923 Ротко учился в Йельском университете (изучал социологию, экономику, философию, точные и естественные науки). В 1924 поступил в Художественную студенческую лигу в Нью-Йорке, где обучался с перерывами до 1929 года. </w:t>
      </w:r>
    </w:p>
    <w:p w:rsidR="00000000" w:rsidDel="00000000" w:rsidP="00000000" w:rsidRDefault="00000000" w:rsidRPr="00000000" w14:paraId="0000008E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 1929-1952 Ротко преподавал живопись в Центральной академии - еврейской школе в Бруклине. В это время Ротко разработал собственную художественную программу и стал одним из самых интеллектуальных художников Америки. В 1933 г. состоялась первая персональная выставка Ротко в Портленде, штат Орегон.</w:t>
      </w:r>
    </w:p>
    <w:p w:rsidR="00000000" w:rsidDel="00000000" w:rsidP="00000000" w:rsidRDefault="00000000" w:rsidRPr="00000000" w14:paraId="0000008F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Первые работы Ротко были выдержаны в реалистическом духе. В начале 1940-х гг. Ротко отходит от реализма и создает свои первые художественные «мифологемы». В этих произведениях (как и в выступлениях в печати тех лет) Ротко отстаивает вневременной и иррациональный смысл искусства, стремление приобщиться к архетипическому сознанию. В области стиля Ротко переходит к сюрреализму, напоминающему работы М. Эрнста и Х. Миро. В произведениях Ротко 1940-х гг. все сильнее проявляется тяга к беспредметности («Фигура два», 1946). Ротко постепенно отказывается от обозначения сюжетов картин, называя их по годам создания и наделяя номерами.</w:t>
      </w:r>
    </w:p>
    <w:p w:rsidR="00000000" w:rsidDel="00000000" w:rsidP="00000000" w:rsidRDefault="00000000" w:rsidRPr="00000000" w14:paraId="00000090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1940-е годы живопись Ротко быстро эволюционировала от мечтательных полуабстрактных композиций на сюжеты из греческих трагедий к абсолютно беспредметным формам. К началу 1950-х годов он упростил структуру своих картин до двух, иногда трех зон яркого чистого цвета.</w:t>
      </w:r>
    </w:p>
    <w:p w:rsidR="00000000" w:rsidDel="00000000" w:rsidP="00000000" w:rsidRDefault="00000000" w:rsidRPr="00000000" w14:paraId="00000091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 конца 1950-х годов Ротко занимался в основном созданием монументальных композиций для украшения зданий. В 1958 он получил заказ на создание декоративных панно для небоскреба Сигрем-билдинг. Однако выполненные художником композиции так и не были установлены на предназначенных для них местах. Девять из них были выставлены впоследствии в галерее Тэйт в Лондоне. В 1961 Ротко получил аналогичный заказ на украшение Холиоук-центра Гарвардского университета. Самая значительная работа Ротко – цикл из 14 картин для капеллы экуменической церкви в Хьюстоне (штат Техас).</w:t>
      </w:r>
    </w:p>
    <w:p w:rsidR="00000000" w:rsidDel="00000000" w:rsidP="00000000" w:rsidRDefault="00000000" w:rsidRPr="00000000" w14:paraId="00000092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Несмотря на то, что работа принесла ему долгожданный успех, его жизнь была мучением, полным депрессий и алкоголя. Ротко покончил жизнь самоубийством, перерезав себе вены в своей студии в Нью-Йорке 25 февраля 1970 года.</w:t>
      </w:r>
    </w:p>
    <w:p w:rsidR="00000000" w:rsidDel="00000000" w:rsidP="00000000" w:rsidRDefault="00000000" w:rsidRPr="00000000" w14:paraId="00000093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Анализируя изученный материал, можно сделать вывод о том, что Королевство Нидерланды привлекает и воодушевляет людей со всех уголков земного шара неповторимой сказочной атмосферой: красочными полями, многочисленными мельницами, роскошными садами и палисадниками рядом с очаровательными кукольными домиками, в которых живут вовсе не кукольного роста люди, неповторимой в своем очаровании старинной архитектурой и ежегодными традиционными фестивалями цветов.</w:t>
      </w:r>
    </w:p>
    <w:p w:rsidR="00000000" w:rsidDel="00000000" w:rsidP="00000000" w:rsidRDefault="00000000" w:rsidRPr="00000000" w14:paraId="00000094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Все это великолепие уже много лет производит неизгладимое впечатление на писателей, музыкантов, художников и дизайнеров, вдохновляя их на непревзойденные творческие работы. Королевство Нидерланды — это сказочная реальность, неисчерпаемый источник вдохновения.</w:t>
      </w:r>
    </w:p>
    <w:p w:rsidR="00000000" w:rsidDel="00000000" w:rsidP="00000000" w:rsidRDefault="00000000" w:rsidRPr="00000000" w14:paraId="00000095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00" w:before="0" w:line="276" w:lineRule="auto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7">
      <w:pPr>
        <w:spacing w:after="200" w:before="0" w:line="276" w:lineRule="auto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 «Источник творчества»</w:t>
      </w:r>
    </w:p>
    <w:p w:rsidR="00000000" w:rsidDel="00000000" w:rsidP="00000000" w:rsidRDefault="00000000" w:rsidRPr="00000000" w14:paraId="00000099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466465" cy="481901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819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00" w:before="0" w:line="276" w:lineRule="auto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C">
      <w:pPr>
        <w:spacing w:after="200" w:before="0" w:line="276" w:lineRule="auto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«Источник творчества в картинах художника Марка Ротко»</w:t>
      </w:r>
    </w:p>
    <w:p w:rsidR="00000000" w:rsidDel="00000000" w:rsidP="00000000" w:rsidRDefault="00000000" w:rsidRPr="00000000" w14:paraId="0000009E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123565" cy="416179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161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современных направлений в моде</w:t>
      </w:r>
    </w:p>
    <w:p w:rsidR="00000000" w:rsidDel="00000000" w:rsidP="00000000" w:rsidRDefault="00000000" w:rsidRPr="00000000" w14:paraId="000000A1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Мода – быстротечное явление. Еще недавно дизайнеры отдавали предпочтение нежным пастельным оттенкам и строгому покрою одежды, а уже сейчас они рекомендуют одеваться в яркое одеяние, дополненное крупными аксессуарами. </w:t>
      </w:r>
    </w:p>
    <w:p w:rsidR="00000000" w:rsidDel="00000000" w:rsidP="00000000" w:rsidRDefault="00000000" w:rsidRPr="00000000" w14:paraId="000000A3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Модные тенденции сезона весна-лето 2016 снимают с хрупких женских плеч жесткие ограничения строгих геометрических форм. На первый план выходят более мягкие и свободные силуэты одежды.</w:t>
      </w:r>
    </w:p>
    <w:p w:rsidR="00000000" w:rsidDel="00000000" w:rsidP="00000000" w:rsidRDefault="00000000" w:rsidRPr="00000000" w14:paraId="000000A4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На подиумах царствует многообразие стилей: хиппи, готика, викторианский, этно. </w:t>
      </w:r>
    </w:p>
    <w:p w:rsidR="00000000" w:rsidDel="00000000" w:rsidP="00000000" w:rsidRDefault="00000000" w:rsidRPr="00000000" w14:paraId="000000A5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покрое преобладает А-силуэт. В таком варианте созданы практически все модные вещи 2016 года: платья, юбки, блузки и пальто. На подиуме царит сдержанность в формах – укороченные топы, юбки до колена и ниже, брюки разнообразного кроя, длинные пальто, куртки-оверсайз, комбинезоны. Только глубокие декольте, разрезы на бедре, косой подол платья добавляют женственности и сексуальности.</w:t>
      </w:r>
    </w:p>
    <w:p w:rsidR="00000000" w:rsidDel="00000000" w:rsidP="00000000" w:rsidRDefault="00000000" w:rsidRPr="00000000" w14:paraId="000000A6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Цветовой спектр сезона 2016 года богат самыми разнообразными оттенками: от кислотных тонов до сдержанной пастельной цветовой гаммы.</w:t>
      </w:r>
    </w:p>
    <w:p w:rsidR="00000000" w:rsidDel="00000000" w:rsidP="00000000" w:rsidRDefault="00000000" w:rsidRPr="00000000" w14:paraId="000000A7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При этом наиболее стильными оттенками будут: «припыленные» пудровые оттенки бежевого и розового, классическая серая гамма и множество полутонов, связанных с зеленым цветом – от сочного изумрудного до полынного.</w:t>
      </w:r>
    </w:p>
    <w:p w:rsidR="00000000" w:rsidDel="00000000" w:rsidP="00000000" w:rsidRDefault="00000000" w:rsidRPr="00000000" w14:paraId="000000A8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Чем ближе к лету, тем больше в моде появляется ярких и сочных цветов: бирюзовый, цвет «морской волны», марсала. Возникают типично летние цвета – яркий розовый, насыщенный синий, бордовый, молочный оранжевый, каштановый и металлик.</w:t>
      </w:r>
    </w:p>
    <w:p w:rsidR="00000000" w:rsidDel="00000000" w:rsidP="00000000" w:rsidRDefault="00000000" w:rsidRPr="00000000" w14:paraId="000000A9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Так как одежда успешно освобождается от деталей, а силуэт становится проще, главными элементами декора становятся принты и рисунки. Подиумы охватил настоящий «вальс цветов». Принты обещают быть самыми разными – от нежных и размытых до крупных и четких. Многоцветные орнаментальные композиции понемногу вытесняют одноцветные ткани. Все больше лоскутков, геометрического безумия, цветовых блоков и различных по стилистике узоров, интересных сочетаний фактур и оттенков.</w:t>
      </w:r>
    </w:p>
    <w:p w:rsidR="00000000" w:rsidDel="00000000" w:rsidP="00000000" w:rsidRDefault="00000000" w:rsidRPr="00000000" w14:paraId="000000AA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Выразительные акценты дизайнеры умело расставили на декоре. Аппликации, вышивка, крупные броши освежают наряды и делают их невероятно интересными. </w:t>
      </w:r>
    </w:p>
    <w:p w:rsidR="00000000" w:rsidDel="00000000" w:rsidP="00000000" w:rsidRDefault="00000000" w:rsidRPr="00000000" w14:paraId="000000AB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Обилие аксессуаров на модных показах поражало своей многогранностью. Различные чокеры: с большими камнями или висячими крупными подвесками, сделанные из металла, ткани, кожи, бархата и других материалов. Гигантские цветы и птицы, причудливые геометрические фигуры и абстрактные мотивы в виде массивных ожерелий необычной формы. </w:t>
      </w:r>
    </w:p>
    <w:p w:rsidR="00000000" w:rsidDel="00000000" w:rsidP="00000000" w:rsidRDefault="00000000" w:rsidRPr="00000000" w14:paraId="000000AC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Следующий тренд - огромные сережки. В основном дизайнеры предлагают длинные, практически ложащиеся на плечи серьги с камнями, массивными шарами или цветами на концах. Дизайнеры украсили наряды на своих моделях самыми невероятными брошками. </w:t>
      </w:r>
    </w:p>
    <w:p w:rsidR="00000000" w:rsidDel="00000000" w:rsidP="00000000" w:rsidRDefault="00000000" w:rsidRPr="00000000" w14:paraId="000000AD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моде скульптурная бижутерия, в основном браслеты, которые добавили оригинальности образам моделей на подиумах. Эти аксессуары по праву считаем одними из самых современных и даже футуристичных. В моду вернулись большие и маленькие кисти, бахрома из цепей. </w:t>
      </w:r>
    </w:p>
    <w:p w:rsidR="00000000" w:rsidDel="00000000" w:rsidP="00000000" w:rsidRDefault="00000000" w:rsidRPr="00000000" w14:paraId="000000AE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Сезон весна-лето 2016 года оказался богатым на совершенно невероятные и даже слегка безумные решения в дизайне и декоре обуви. В этом сезоне дизайнеры отдали предпочтение классическим туфлям лодочкам, туфли сезона весна-лето могут быть как на толстом каблуке, так и на шпильке теплой цветовой гамме (коричневым оттенкам и коралловому цвету), не обошлось и без туфель черного цвета. Двухцветные лодочки и лодочки, декорированные бисером или стразами, также были замечены на подиумах ведущих брендов. Еще один тренд — это высокая платформа. Она, безусловно, немного видоизменилась в соответствии с современными веяниями и представлениями. </w:t>
      </w:r>
    </w:p>
    <w:p w:rsidR="00000000" w:rsidDel="00000000" w:rsidP="00000000" w:rsidRDefault="00000000" w:rsidRPr="00000000" w14:paraId="000000AF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сезоне весна-лето 2016 продолжает царствовать естественность. Женщины отращивают волосы, отказываются от искусственных оттенков и предпочитают естественные укладки. </w:t>
      </w:r>
    </w:p>
    <w:p w:rsidR="00000000" w:rsidDel="00000000" w:rsidP="00000000" w:rsidRDefault="00000000" w:rsidRPr="00000000" w14:paraId="000000B0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области цветовых решений сезона весна-лето 2016 наблюдается доминирование естественных, органичных цветов. Там, где в течение нескольких последних лет и сезонов использовались насыщенные тона, теперь применяются неяркие, будто выцветшие оттенки с приглушенными, сдержанными акцентами. </w:t>
      </w:r>
    </w:p>
    <w:p w:rsidR="00000000" w:rsidDel="00000000" w:rsidP="00000000" w:rsidRDefault="00000000" w:rsidRPr="00000000" w14:paraId="000000B1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Тенденция необычного яркого окрашивания полностью всех волос или отдельных прядей в неоновые цвета «захватила» подиум. Цвет волос на подиуме стал своеобразным дизайнерским манифестом. Он служит для раскрытия индивидуальности в большей мере, чем когда-либо прежде. В этом сезоне естественная роскошь одерживает победу над искусственным, вычурным блеском. </w:t>
      </w:r>
    </w:p>
    <w:p w:rsidR="00000000" w:rsidDel="00000000" w:rsidP="00000000" w:rsidRDefault="00000000" w:rsidRPr="00000000" w14:paraId="000000B2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Тенденции в укладках и прическах сезона представляют собой многообразие всевозможных элементов: кудри, локоны, начесы, гофрированные текстуры, театральные букли и валики, пучки, ракушки, всевозможные косы, хвосты, ложный боб и ложное каре, прически с прямой массивной челкой, авангардные экспериментальные элементы, всевозможные аксессуары, графические элементы, текстурированные укладки, пряди, волны, нарочитая небрежность, супер делюкс, аксессуары для волос.</w:t>
      </w:r>
    </w:p>
    <w:p w:rsidR="00000000" w:rsidDel="00000000" w:rsidP="00000000" w:rsidRDefault="00000000" w:rsidRPr="00000000" w14:paraId="000000B3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Тенденция «графические элементы» основана на игре с текстурой и цветом. Сочетание геометрически выверенных форм и текстурированных прядей в одной прическе дает возможность создавать новые, интересные образы. В рамках тенденции «графические элементы» завитые элементы присутствуют частично, секциями, это делает прическу более свежей и современной, чем, если бы завивались все волосы.</w:t>
      </w:r>
    </w:p>
    <w:p w:rsidR="00000000" w:rsidDel="00000000" w:rsidP="00000000" w:rsidRDefault="00000000" w:rsidRPr="00000000" w14:paraId="000000B4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Черпая вдохновение в необработанных естественных природных элементах, тенденция «текстурированной укладки» завоевывает подиумы в сезоне весна-лето 2016. Эта тенденция примечательна особым вниманием к текстуре, а также отсутствием следов использования гребней, щеток и прочих инструментов укладки. Такой образ выглядит одновременно необработанным и естественным, он совмещает жесткость и мягкость.</w:t>
      </w:r>
    </w:p>
    <w:p w:rsidR="00000000" w:rsidDel="00000000" w:rsidP="00000000" w:rsidRDefault="00000000" w:rsidRPr="00000000" w14:paraId="000000B5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На показе DKNY (Донна Каран Нью-Йорк) волосы уложены в «сеть» или «паутину», выглядящую одновременно сухой и напоминающей струю воды, облегающей кожу головы и свободно падающую на плечи; схожие образы замечены и на дефиле MSGM (бренд, основанный дизайнером Массимо Джорджетти). На показе Эстебана Кортазара волосы у моделей прилипают ко лбу, как будто он влажный или мокрый, а затем свободно ниспадают, демонстрируя дополнительную текстуру.</w:t>
      </w:r>
    </w:p>
    <w:p w:rsidR="00000000" w:rsidDel="00000000" w:rsidP="00000000" w:rsidRDefault="00000000" w:rsidRPr="00000000" w14:paraId="000000B6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Для тенденции «супер делюкс» характерны глянцевые, лоснящиеся волосы в их естественном состоянии, излучающие натуральное здоровье и блеск. Они ухоженные, плотные и как бы призывают до них дотронуться.</w:t>
        <w:br w:type="textWrapping"/>
        <w:t xml:space="preserve">На показе Blumarine (Блюмарин) волосы у моделей гладкие, лоснящиеся и прямые, с очень мягкой волной, которая придает им текстуру и объем у кончиков. </w:t>
      </w:r>
    </w:p>
    <w:p w:rsidR="00000000" w:rsidDel="00000000" w:rsidP="00000000" w:rsidRDefault="00000000" w:rsidRPr="00000000" w14:paraId="000000B7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Помимо всего прочего, в сезоне весна-лето 2016 наблюдается возвращение аксессуаров для волос. На показе Prada (Прада) нарядные заколки для волос фиксируют смещенные набок конские хвосты в стиле «супер делюкс».</w:t>
      </w:r>
    </w:p>
    <w:p w:rsidR="00000000" w:rsidDel="00000000" w:rsidP="00000000" w:rsidRDefault="00000000" w:rsidRPr="00000000" w14:paraId="000000B8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На дефиле Celine (Селин) волосы, убраны в конский хвост с помощью простой черной ленты. На демонстрации коллекции Fendi (Фэнди) кожаные ленты стрейч рыжеватого, белого, коричневого и насыщенно-винного цвета дополняют намеренно небрежный вид узлов и пучков. На показе Rochas (Рошас) крупные, тонкие, черные невидимки фиксируют прическу в стиле «супер делюкс» в затылочной части головы.</w:t>
      </w:r>
    </w:p>
    <w:p w:rsidR="00000000" w:rsidDel="00000000" w:rsidP="00000000" w:rsidRDefault="00000000" w:rsidRPr="00000000" w14:paraId="000000B9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Недели моды в Нью-Йорке, Лондоне, Милане и Париже определили тренды макияжа 2016 на сезон весна-лето. Как и раньше, одним из самых популярных остается натуральный макияж Nude (минималистичный натуральный макияж) - главное в таком макияже – идеальная кожа и правильно подобранный тон, который смотрится незаметно, но придает лицу сияние. Модный макияж 2016 не приемлет никаких четких контуров: все линии должны быть мягкими, а тени – аккуратно растушеванными. Цвета теней для век: естественные и приглушенные. В моде также по-прежнему остаются выделенные довольно широкие естественные брови. </w:t>
      </w:r>
    </w:p>
    <w:p w:rsidR="00000000" w:rsidDel="00000000" w:rsidP="00000000" w:rsidRDefault="00000000" w:rsidRPr="00000000" w14:paraId="000000BA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Яркий макияж глаз с использованием выпуклых, рельефных элементов - этот тренд главенствовал на многих показах. Дизайнеры предложили использовать тени ярких оттенков (оранжевый, голубой, зеленый, розовый), а также декоративные стразы и блестки. Подчеркнутое нижнее веко – новый тренд макияжа 2016. Весной и летом можно смело экспериментировать с цветной подводкой, яркими тенями, румянами или губной помадой. Главное – соблюдать меру и выделять цветом только одну часть лица и ни в коем случае не все сразу. </w:t>
      </w:r>
    </w:p>
    <w:p w:rsidR="00000000" w:rsidDel="00000000" w:rsidP="00000000" w:rsidRDefault="00000000" w:rsidRPr="00000000" w14:paraId="000000BB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Накладные ресницы и дымчатый макияж глаз – лучший способ придать взгляду глубину. Накладные ресницы не должны быть слишком длинными. Весной и летом 2016 можно забыть о блестящих блесках для губ. Что касается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color w:val="0000ff"/>
            <w:sz w:val="28"/>
            <w:szCs w:val="28"/>
            <w:u w:val="single"/>
            <w:rtl w:val="0"/>
          </w:rPr>
          <w:t xml:space="preserve">оттенков помад</w:t>
        </w:r>
      </w:hyperlink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, то тут царствует красный цвет и все варианты нюдовых тонов. Модные в прошлом сезоне винные и сливовые тона сохраняются, также как и топовый оттенок «марсала», матовые помады оттенка бордо, фиолетово-розового или яркого розового. Такие помады выглядят на губах естественно и привлекательно. А вот от контура лучше отказаться или подобрать его строго в тон помаде.</w:t>
      </w:r>
    </w:p>
    <w:p w:rsidR="00000000" w:rsidDel="00000000" w:rsidP="00000000" w:rsidRDefault="00000000" w:rsidRPr="00000000" w14:paraId="000000BC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современных направлений в одежде</w:t>
      </w:r>
    </w:p>
    <w:p w:rsidR="00000000" w:rsidDel="00000000" w:rsidP="00000000" w:rsidRDefault="00000000" w:rsidRPr="00000000" w14:paraId="000000BE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094990" cy="485711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4857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1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современных направлений в аксессуарах</w:t>
      </w:r>
    </w:p>
    <w:p w:rsidR="00000000" w:rsidDel="00000000" w:rsidP="00000000" w:rsidRDefault="00000000" w:rsidRPr="00000000" w14:paraId="000000C3">
      <w:pPr>
        <w:spacing w:line="240" w:lineRule="auto"/>
        <w:ind w:left="0" w:firstLine="709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437890" cy="482854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828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200" w:before="0" w:line="276" w:lineRule="auto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7">
      <w:pPr>
        <w:spacing w:after="200" w:before="0" w:line="276" w:lineRule="auto"/>
        <w:jc w:val="left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современных направлений в окрашивании волос</w:t>
      </w:r>
    </w:p>
    <w:p w:rsidR="00000000" w:rsidDel="00000000" w:rsidP="00000000" w:rsidRDefault="00000000" w:rsidRPr="00000000" w14:paraId="000000C9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380740" cy="471424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714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D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современных направлений в прическах</w:t>
      </w:r>
    </w:p>
    <w:p w:rsidR="00000000" w:rsidDel="00000000" w:rsidP="00000000" w:rsidRDefault="00000000" w:rsidRPr="00000000" w14:paraId="000000CF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256915" cy="4857115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857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2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современных направлений в макияже</w:t>
      </w:r>
    </w:p>
    <w:p w:rsidR="00000000" w:rsidDel="00000000" w:rsidP="00000000" w:rsidRDefault="00000000" w:rsidRPr="00000000" w14:paraId="000000D4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360" w:lineRule="auto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314065" cy="484759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4847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7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Заключение</w:t>
      </w:r>
    </w:p>
    <w:p w:rsidR="00000000" w:rsidDel="00000000" w:rsidP="00000000" w:rsidRDefault="00000000" w:rsidRPr="00000000" w14:paraId="000000D9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За время прохождения производственной (преддипломной) практики была выполнена подготовка основных профессиональных функций в соответствии с квалификационными требованиями парикмахера-технолога.</w:t>
      </w:r>
    </w:p>
    <w:p w:rsidR="00000000" w:rsidDel="00000000" w:rsidP="00000000" w:rsidRDefault="00000000" w:rsidRPr="00000000" w14:paraId="000000DB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 парикмахерской пройдено ознакомление с организацией труда и экономикой производственной деятельности на предприятии.</w:t>
      </w:r>
    </w:p>
    <w:p w:rsidR="00000000" w:rsidDel="00000000" w:rsidP="00000000" w:rsidRDefault="00000000" w:rsidRPr="00000000" w14:paraId="000000DC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Приобретены практические навыки по разработке и проектированию окрашивания, стрижек, прически, в соответствии с темой дипломного проекта и изучены принципы обработки волос с использованием современных средств, закреплены и усовершенствованы знания и практические навыки, полученные в процессе обучения. </w:t>
      </w:r>
    </w:p>
    <w:p w:rsidR="00000000" w:rsidDel="00000000" w:rsidP="00000000" w:rsidRDefault="00000000" w:rsidRPr="00000000" w14:paraId="000000DD">
      <w:pPr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За время прохождения производственной (преддипломной) практики собран необходимый материал для выполнения дипломного проекта в соответствии с полученными индивидуальными заданиями, а именно проанализирован источник творчества (цветочные поля Королевства Нидерланды и творчество знаменитого художника Марка Ротко), проанализированы актуальные тенденции сезона весна-лето 2016 в прическах, одежде, макияже и аксессуарах. Что помогло разработать серию эскизов, которые в дальнейшем можно использовать при выполнении дипломного проекта.</w:t>
      </w:r>
    </w:p>
    <w:p w:rsidR="00000000" w:rsidDel="00000000" w:rsidP="00000000" w:rsidRDefault="00000000" w:rsidRPr="00000000" w14:paraId="000000DE">
      <w:pPr>
        <w:tabs>
          <w:tab w:val="left" w:pos="993"/>
        </w:tabs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За время прохождения производственной (преддипломной) практики были углублены навыки в таких профессиональных компетенции как:</w:t>
      </w:r>
    </w:p>
    <w:p w:rsidR="00000000" w:rsidDel="00000000" w:rsidP="00000000" w:rsidRDefault="00000000" w:rsidRPr="00000000" w14:paraId="000000DF">
      <w:pPr>
        <w:tabs>
          <w:tab w:val="left" w:pos="993"/>
        </w:tabs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проведение санитарно-эпидемиологической обработки контактной зоны при выполнении парикмахерских услуг;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состояния кожи головы и волос потребителя, определены способы и средства выполнения парикмахерских услуг;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определён и согласован выбор парикмахерских услуг;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выполнены и проконтролированы все этапы технологических процессов парикмахерских услуг;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консультация потребителей по домашнему профилактическому уходу;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анализ индивидуальных пластических особенностей потребителя;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разработана форма прически с учетом индивидуальных особенностей потребителя;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выполнены прически различного назначения (повседневные, вечерние, для торжественных случаев) с учетом моды;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ind w:left="0" w:firstLine="709"/>
        <w:jc w:val="both"/>
        <w:rPr/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color w:val="000000"/>
          <w:sz w:val="28"/>
          <w:szCs w:val="28"/>
          <w:rtl w:val="0"/>
        </w:rPr>
        <w:t xml:space="preserve">−</w:t>
        <w:tab/>
      </w: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внедрены новые технологии и тенденции моды.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tabs>
          <w:tab w:val="left" w:pos="993"/>
        </w:tabs>
        <w:spacing w:line="360" w:lineRule="auto"/>
        <w:ind w:left="0" w:firstLine="709"/>
        <w:jc w:val="both"/>
        <w:rPr>
          <w:rFonts w:ascii="Calibri" w:cs="Calibri" w:eastAsia="Calibri" w:hAnsi="Calibri"/>
          <w:b w:val="0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000000"/>
          <w:sz w:val="28"/>
          <w:szCs w:val="28"/>
          <w:rtl w:val="0"/>
        </w:rPr>
        <w:t xml:space="preserve">Вышеизложенное позволяет сделать следующий вывод: производственная практика по профилю специальности способствует качественному прохождению производственной (преддипломной) практики, которая является составной частью образовательного процесса по специальности 100116 Парикмахерское искусство и имеет важное значение в подготовке к выполнению выпускной квалификационной работы (дипломного проекта).</w:t>
      </w:r>
    </w:p>
    <w:p w:rsidR="00000000" w:rsidDel="00000000" w:rsidP="00000000" w:rsidRDefault="00000000" w:rsidRPr="00000000" w14:paraId="000000E9">
      <w:pPr>
        <w:tabs>
          <w:tab w:val="left" w:pos="0"/>
        </w:tabs>
        <w:spacing w:line="360" w:lineRule="auto"/>
        <w:jc w:val="center"/>
        <w:rPr>
          <w:rFonts w:ascii="Calibri" w:cs="Calibri" w:eastAsia="Calibri" w:hAnsi="Calibri"/>
          <w:b w:val="0"/>
          <w:color w:val="ffffff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0"/>
          <w:color w:val="ffffff"/>
          <w:sz w:val="28"/>
          <w:szCs w:val="28"/>
          <w:rtl w:val="0"/>
        </w:rPr>
        <w:t xml:space="preserve">Размещено на Allbest.ru</w:t>
      </w:r>
    </w:p>
    <w:sectPr>
      <w:footerReference r:id="rId17" w:type="default"/>
      <w:footerReference r:id="rId18" w:type="first"/>
      <w:pgSz w:h="16838" w:w="11906"/>
      <w:pgMar w:bottom="1134" w:top="1134" w:left="1134" w:right="1134" w:header="0" w:footer="0"/>
      <w:pgNumType w:start="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glamius.ru/kak-podobrat-cvet-pomady" TargetMode="External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7.png"/><Relationship Id="rId14" Type="http://schemas.openxmlformats.org/officeDocument/2006/relationships/image" Target="media/image9.png"/><Relationship Id="rId17" Type="http://schemas.openxmlformats.org/officeDocument/2006/relationships/footer" Target="footer2.xm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hyperlink" Target="http://amsterdam10.ru/page/park-tyulpanov-keykenho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