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1A1220" w:rsidRPr="001A1220" w:rsidRDefault="001A1220" w:rsidP="00E230D5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Pr="001A1220" w:rsidRDefault="001A1220" w:rsidP="006D6163">
      <w:pPr>
        <w:spacing w:line="360" w:lineRule="auto"/>
        <w:jc w:val="both"/>
        <w:rPr>
          <w:sz w:val="28"/>
          <w:szCs w:val="28"/>
        </w:rPr>
      </w:pPr>
      <w:r w:rsidRPr="001A1220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</w:t>
      </w:r>
      <w:r w:rsidR="006D6163">
        <w:rPr>
          <w:sz w:val="28"/>
          <w:szCs w:val="28"/>
        </w:rPr>
        <w:t>……...</w:t>
      </w:r>
      <w:r>
        <w:rPr>
          <w:sz w:val="28"/>
          <w:szCs w:val="28"/>
        </w:rPr>
        <w:t>3</w:t>
      </w:r>
    </w:p>
    <w:p w:rsidR="001A1220" w:rsidRPr="001A1220" w:rsidRDefault="001A1220" w:rsidP="001A1220">
      <w:pPr>
        <w:spacing w:line="360" w:lineRule="auto"/>
        <w:jc w:val="both"/>
        <w:rPr>
          <w:bCs/>
          <w:sz w:val="28"/>
          <w:szCs w:val="28"/>
        </w:rPr>
      </w:pPr>
      <w:r w:rsidRPr="001A1220">
        <w:rPr>
          <w:bCs/>
          <w:sz w:val="28"/>
          <w:szCs w:val="28"/>
        </w:rPr>
        <w:t>1.Общая характеристика ООО «Прогресс»</w:t>
      </w:r>
      <w:r>
        <w:rPr>
          <w:bCs/>
          <w:sz w:val="28"/>
          <w:szCs w:val="28"/>
        </w:rPr>
        <w:t>…………………………………......5</w:t>
      </w:r>
    </w:p>
    <w:p w:rsidR="001A1220" w:rsidRPr="001A1220" w:rsidRDefault="001A1220" w:rsidP="001A1220">
      <w:pPr>
        <w:spacing w:line="360" w:lineRule="auto"/>
        <w:jc w:val="both"/>
        <w:rPr>
          <w:bCs/>
          <w:sz w:val="28"/>
          <w:szCs w:val="28"/>
        </w:rPr>
      </w:pPr>
      <w:r w:rsidRPr="001A1220">
        <w:rPr>
          <w:bCs/>
          <w:sz w:val="28"/>
          <w:szCs w:val="28"/>
        </w:rPr>
        <w:t>2.Анализ финансового положения ООО «Прогресс»</w:t>
      </w:r>
      <w:r>
        <w:rPr>
          <w:bCs/>
          <w:sz w:val="28"/>
          <w:szCs w:val="28"/>
        </w:rPr>
        <w:t>…………………………10</w:t>
      </w:r>
    </w:p>
    <w:p w:rsidR="001A1220" w:rsidRDefault="001A1220" w:rsidP="001A1220">
      <w:pPr>
        <w:spacing w:line="360" w:lineRule="auto"/>
        <w:jc w:val="both"/>
        <w:rPr>
          <w:bCs/>
          <w:sz w:val="28"/>
          <w:szCs w:val="28"/>
        </w:rPr>
      </w:pPr>
      <w:r w:rsidRPr="001A1220">
        <w:rPr>
          <w:bCs/>
          <w:sz w:val="28"/>
          <w:szCs w:val="28"/>
        </w:rPr>
        <w:t xml:space="preserve">3.Предложения по оптимизации финансово-экономического положения </w:t>
      </w:r>
    </w:p>
    <w:p w:rsidR="001A1220" w:rsidRPr="001A1220" w:rsidRDefault="001A1220" w:rsidP="001A1220">
      <w:pPr>
        <w:spacing w:line="360" w:lineRule="auto"/>
        <w:jc w:val="both"/>
        <w:rPr>
          <w:bCs/>
          <w:sz w:val="28"/>
          <w:szCs w:val="28"/>
        </w:rPr>
      </w:pPr>
      <w:r w:rsidRPr="001A1220">
        <w:rPr>
          <w:bCs/>
          <w:sz w:val="28"/>
          <w:szCs w:val="28"/>
        </w:rPr>
        <w:t>ООО «Прогресс»</w:t>
      </w:r>
      <w:r>
        <w:rPr>
          <w:bCs/>
          <w:sz w:val="28"/>
          <w:szCs w:val="28"/>
        </w:rPr>
        <w:t>…………………………………………………………………16</w:t>
      </w:r>
    </w:p>
    <w:p w:rsidR="001A1220" w:rsidRPr="006D6163" w:rsidRDefault="001A1220" w:rsidP="006D6163">
      <w:pPr>
        <w:spacing w:line="360" w:lineRule="auto"/>
        <w:jc w:val="both"/>
        <w:rPr>
          <w:bCs/>
          <w:sz w:val="28"/>
          <w:szCs w:val="28"/>
        </w:rPr>
      </w:pPr>
      <w:r w:rsidRPr="006D6163">
        <w:rPr>
          <w:bCs/>
          <w:sz w:val="28"/>
          <w:szCs w:val="28"/>
        </w:rPr>
        <w:t>Заключение……………………………………………………………......</w:t>
      </w:r>
      <w:r w:rsidR="006D6163">
        <w:rPr>
          <w:bCs/>
          <w:sz w:val="28"/>
          <w:szCs w:val="28"/>
        </w:rPr>
        <w:t>...........</w:t>
      </w:r>
      <w:r w:rsidRPr="006D6163">
        <w:rPr>
          <w:bCs/>
          <w:sz w:val="28"/>
          <w:szCs w:val="28"/>
        </w:rPr>
        <w:t>20</w:t>
      </w:r>
    </w:p>
    <w:p w:rsidR="006D6163" w:rsidRPr="006D6163" w:rsidRDefault="006D6163" w:rsidP="006D6163">
      <w:pPr>
        <w:pStyle w:val="a4"/>
        <w:spacing w:line="360" w:lineRule="auto"/>
        <w:ind w:right="-6"/>
        <w:rPr>
          <w:szCs w:val="28"/>
        </w:rPr>
      </w:pPr>
      <w:r w:rsidRPr="006D6163">
        <w:rPr>
          <w:szCs w:val="28"/>
        </w:rPr>
        <w:t>Дневник преддипломной практики……………………………………...</w:t>
      </w:r>
      <w:r>
        <w:rPr>
          <w:szCs w:val="28"/>
        </w:rPr>
        <w:t>...........</w:t>
      </w:r>
      <w:r w:rsidRPr="006D6163">
        <w:rPr>
          <w:szCs w:val="28"/>
        </w:rPr>
        <w:t>21</w:t>
      </w:r>
    </w:p>
    <w:p w:rsidR="006D6163" w:rsidRPr="006D6163" w:rsidRDefault="006D6163" w:rsidP="006D6163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6D6163">
        <w:rPr>
          <w:b w:val="0"/>
          <w:sz w:val="28"/>
          <w:szCs w:val="28"/>
        </w:rPr>
        <w:t>Заключительный отзыв руководителя практики от организации</w:t>
      </w:r>
      <w:r>
        <w:rPr>
          <w:b w:val="0"/>
          <w:sz w:val="28"/>
          <w:szCs w:val="28"/>
        </w:rPr>
        <w:t>….................</w:t>
      </w:r>
      <w:r w:rsidRPr="006D6163">
        <w:rPr>
          <w:b w:val="0"/>
          <w:sz w:val="28"/>
          <w:szCs w:val="28"/>
        </w:rPr>
        <w:t>23</w:t>
      </w:r>
    </w:p>
    <w:p w:rsidR="006D6163" w:rsidRPr="006D6163" w:rsidRDefault="006D6163" w:rsidP="006D6163">
      <w:pPr>
        <w:spacing w:line="360" w:lineRule="auto"/>
        <w:rPr>
          <w:sz w:val="28"/>
          <w:szCs w:val="28"/>
        </w:rPr>
      </w:pPr>
      <w:r w:rsidRPr="006D6163">
        <w:rPr>
          <w:sz w:val="28"/>
          <w:szCs w:val="28"/>
        </w:rPr>
        <w:t>Приложение 1</w:t>
      </w:r>
      <w:r>
        <w:rPr>
          <w:sz w:val="28"/>
          <w:szCs w:val="28"/>
        </w:rPr>
        <w:t>…………………………………………………………….............</w:t>
      </w:r>
      <w:r w:rsidRPr="006D6163">
        <w:rPr>
          <w:sz w:val="28"/>
          <w:szCs w:val="28"/>
        </w:rPr>
        <w:t>24</w:t>
      </w:r>
    </w:p>
    <w:p w:rsidR="006D6163" w:rsidRPr="006D6163" w:rsidRDefault="006D6163" w:rsidP="006D6163">
      <w:pPr>
        <w:spacing w:line="360" w:lineRule="auto"/>
        <w:rPr>
          <w:sz w:val="28"/>
          <w:szCs w:val="28"/>
        </w:rPr>
      </w:pPr>
      <w:r w:rsidRPr="006D6163">
        <w:rPr>
          <w:sz w:val="28"/>
          <w:szCs w:val="28"/>
        </w:rPr>
        <w:t>Приложение 2</w:t>
      </w:r>
      <w:r>
        <w:rPr>
          <w:sz w:val="28"/>
          <w:szCs w:val="28"/>
        </w:rPr>
        <w:t>………………………………………………………….................</w:t>
      </w:r>
      <w:r w:rsidRPr="006D6163">
        <w:rPr>
          <w:sz w:val="28"/>
          <w:szCs w:val="28"/>
        </w:rPr>
        <w:t>25</w:t>
      </w:r>
    </w:p>
    <w:p w:rsidR="001A1220" w:rsidRPr="006D6163" w:rsidRDefault="001A1220" w:rsidP="006D6163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A1220" w:rsidRDefault="001A1220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0D5" w:rsidRDefault="00E230D5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230D5">
        <w:rPr>
          <w:b/>
          <w:sz w:val="28"/>
          <w:szCs w:val="28"/>
        </w:rPr>
        <w:lastRenderedPageBreak/>
        <w:t>Введение</w:t>
      </w:r>
    </w:p>
    <w:p w:rsidR="00E230D5" w:rsidRPr="00E230D5" w:rsidRDefault="00E230D5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230D5" w:rsidRDefault="00E230D5" w:rsidP="00E23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преддипломной практики обусловлена необходимостью обобщения, систематизации, закрепления и углубления теоретических знаний, полученных в течение обучения в Филиале ГОУ ВПО МГУТУ в г. Чебоксары, и применения их в практической деятельности применительно к специальности и профилю будущей профессии.</w:t>
      </w:r>
    </w:p>
    <w:p w:rsidR="00E230D5" w:rsidRDefault="00E230D5" w:rsidP="00E23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преддипломной практики является анализ финансово-экономических показателей деятельности предприятия, а также выявление и обоснование направлений повышения эффективности финансово-хозяйственной деятельности.</w:t>
      </w:r>
    </w:p>
    <w:p w:rsidR="00E230D5" w:rsidRDefault="00E230D5" w:rsidP="00E230D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Объектом исследования является ООО «Прогресс»</w:t>
      </w:r>
      <w:r>
        <w:rPr>
          <w:sz w:val="28"/>
        </w:rPr>
        <w:t>.</w:t>
      </w:r>
    </w:p>
    <w:p w:rsidR="00E230D5" w:rsidRDefault="00E230D5" w:rsidP="00E23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является бухгалтерская (финансовая) отчетность и хозяйственная деятельность предприятия, на основе которых будет стр</w:t>
      </w:r>
      <w:r w:rsidR="00E8791E">
        <w:rPr>
          <w:sz w:val="28"/>
          <w:szCs w:val="28"/>
        </w:rPr>
        <w:t>оиться анализ финансово-экономич</w:t>
      </w:r>
      <w:r>
        <w:rPr>
          <w:sz w:val="28"/>
          <w:szCs w:val="28"/>
        </w:rPr>
        <w:t>еских показателей.</w:t>
      </w:r>
    </w:p>
    <w:p w:rsidR="00E230D5" w:rsidRDefault="00E8791E" w:rsidP="00E230D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E230D5">
        <w:rPr>
          <w:sz w:val="28"/>
          <w:szCs w:val="28"/>
        </w:rPr>
        <w:t>ля реализации поставленной цели необходимо выполнить следующие задачи:</w:t>
      </w:r>
    </w:p>
    <w:p w:rsidR="00E230D5" w:rsidRDefault="00E230D5" w:rsidP="00E8791E">
      <w:pPr>
        <w:numPr>
          <w:ilvl w:val="0"/>
          <w:numId w:val="4"/>
        </w:numPr>
        <w:tabs>
          <w:tab w:val="num" w:pos="0"/>
          <w:tab w:val="left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изучить функционирование и развитие предприятия, как системы управления;</w:t>
      </w:r>
    </w:p>
    <w:p w:rsidR="00E230D5" w:rsidRDefault="00E230D5" w:rsidP="00E8791E">
      <w:pPr>
        <w:numPr>
          <w:ilvl w:val="0"/>
          <w:numId w:val="4"/>
        </w:numPr>
        <w:tabs>
          <w:tab w:val="num" w:pos="0"/>
          <w:tab w:val="left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собрать информацию, характеризующую основные направления производственно-хозяйственной и финансовой деятельности предприятия;</w:t>
      </w:r>
    </w:p>
    <w:p w:rsidR="00E230D5" w:rsidRDefault="00E230D5" w:rsidP="00E8791E">
      <w:pPr>
        <w:numPr>
          <w:ilvl w:val="0"/>
          <w:numId w:val="4"/>
        </w:numPr>
        <w:tabs>
          <w:tab w:val="num" w:pos="0"/>
          <w:tab w:val="left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 обобщить информацию, связанную с внешней и внутренней средой изучаемого объекта;</w:t>
      </w:r>
    </w:p>
    <w:p w:rsidR="00E230D5" w:rsidRDefault="00E230D5" w:rsidP="00E8791E">
      <w:pPr>
        <w:numPr>
          <w:ilvl w:val="0"/>
          <w:numId w:val="4"/>
        </w:numPr>
        <w:tabs>
          <w:tab w:val="num" w:pos="0"/>
          <w:tab w:val="left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собрать и проанализировать финансовую отчетность предприятия;</w:t>
      </w:r>
    </w:p>
    <w:p w:rsidR="00E230D5" w:rsidRDefault="00E230D5" w:rsidP="00E8791E">
      <w:pPr>
        <w:numPr>
          <w:ilvl w:val="0"/>
          <w:numId w:val="4"/>
        </w:numPr>
        <w:tabs>
          <w:tab w:val="num" w:pos="0"/>
          <w:tab w:val="left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предложения по улучшению и совершенствованию системы показателей финансово-хозяйственной деятельности </w:t>
      </w:r>
      <w:r w:rsidR="00E8791E">
        <w:rPr>
          <w:sz w:val="28"/>
          <w:szCs w:val="28"/>
        </w:rPr>
        <w:t>ООО «Прогресс»</w:t>
      </w:r>
      <w:r>
        <w:rPr>
          <w:sz w:val="28"/>
          <w:szCs w:val="28"/>
        </w:rPr>
        <w:t>.</w:t>
      </w:r>
    </w:p>
    <w:p w:rsidR="00E230D5" w:rsidRDefault="00E230D5" w:rsidP="00E23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практики были использованы следующие методы: аналитический метод, метод расчета показателей, метод группировки, метод сопоставления и сравнения.</w:t>
      </w:r>
    </w:p>
    <w:p w:rsidR="00E230D5" w:rsidRDefault="00E230D5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проделанной работы определяется тем, что за время прохождения практики собрана информация, характеризующая организационные и экономические параметры деятельности </w:t>
      </w:r>
      <w:r w:rsidR="00E8791E">
        <w:rPr>
          <w:sz w:val="28"/>
          <w:szCs w:val="28"/>
        </w:rPr>
        <w:t>ООО «Прогресс»</w:t>
      </w:r>
      <w:r>
        <w:rPr>
          <w:sz w:val="28"/>
          <w:szCs w:val="28"/>
        </w:rPr>
        <w:t xml:space="preserve">. Ко всему прочему изучена информация, характеризующая основные направления производственно-хозяйственной и финансовой деятельности предприятия. Получен опыт использования таких методов работы, как аналитический метод, метод расчета показателей, метод группировки, метод сопоставления и сравнения, непосредственно по профилю будущей профессии. Приобретен опыт </w:t>
      </w:r>
      <w:r w:rsidR="00E8791E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финансово-хозяйственной деятельности предприятия</w:t>
      </w:r>
      <w:r w:rsidR="00E8791E">
        <w:rPr>
          <w:sz w:val="28"/>
          <w:szCs w:val="28"/>
        </w:rPr>
        <w:t xml:space="preserve"> и разработки предложения по оптимизации показателей финансово-хозяйственной деятельности</w:t>
      </w:r>
      <w:r>
        <w:rPr>
          <w:sz w:val="28"/>
          <w:szCs w:val="28"/>
        </w:rPr>
        <w:t xml:space="preserve">. Принципиальную значимость имеет тот факт, что в процессе прохождения практики  </w:t>
      </w:r>
      <w:r>
        <w:rPr>
          <w:bCs/>
          <w:sz w:val="28"/>
          <w:szCs w:val="28"/>
        </w:rPr>
        <w:t>собран практический материал для подготовки и написания выпускной квалификационной работы.</w:t>
      </w: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Pr="00301B38" w:rsidRDefault="00301B38" w:rsidP="00E230D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01B38">
        <w:rPr>
          <w:b/>
          <w:bCs/>
          <w:sz w:val="28"/>
          <w:szCs w:val="28"/>
        </w:rPr>
        <w:t>1.Общая характеристика ООО «Прогресс»</w:t>
      </w:r>
    </w:p>
    <w:p w:rsidR="00301B38" w:rsidRDefault="00301B38" w:rsidP="00E230D5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301B38" w:rsidRDefault="00301B38" w:rsidP="00301B38">
      <w:pPr>
        <w:spacing w:line="360" w:lineRule="auto"/>
        <w:ind w:firstLine="720"/>
        <w:jc w:val="both"/>
        <w:rPr>
          <w:sz w:val="28"/>
          <w:szCs w:val="28"/>
        </w:rPr>
      </w:pPr>
      <w:r w:rsidRPr="00301B38">
        <w:rPr>
          <w:sz w:val="28"/>
          <w:szCs w:val="28"/>
        </w:rPr>
        <w:t>О</w:t>
      </w:r>
      <w:r>
        <w:rPr>
          <w:sz w:val="28"/>
          <w:szCs w:val="28"/>
        </w:rPr>
        <w:t>бщество с ограниченно ответственностью</w:t>
      </w:r>
      <w:r w:rsidRPr="00301B38">
        <w:rPr>
          <w:sz w:val="28"/>
          <w:szCs w:val="28"/>
        </w:rPr>
        <w:t xml:space="preserve"> «Прогресс», </w:t>
      </w:r>
      <w:r>
        <w:rPr>
          <w:sz w:val="28"/>
          <w:szCs w:val="28"/>
        </w:rPr>
        <w:t>небольшое</w:t>
      </w:r>
      <w:r w:rsidRPr="00301B3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</w:t>
      </w:r>
      <w:r w:rsidRPr="00301B38">
        <w:rPr>
          <w:sz w:val="28"/>
          <w:szCs w:val="28"/>
        </w:rPr>
        <w:t xml:space="preserve"> по производству хлеба и мучных   кондитерских   изделий недлительного хранения</w:t>
      </w:r>
      <w:r>
        <w:rPr>
          <w:sz w:val="28"/>
          <w:szCs w:val="28"/>
        </w:rPr>
        <w:t>.</w:t>
      </w:r>
    </w:p>
    <w:p w:rsidR="00301B38" w:rsidRDefault="00301B38" w:rsidP="00301B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было создано в начале 2006 года и осуществляет свою финансово-хозяйственную деятельность по настоящее время. Место нахождения ООО «Прогресс»: Чувашская Республика, Шумерлинский район, 62 </w:t>
      </w:r>
      <w:r w:rsidR="009C1E7F">
        <w:rPr>
          <w:sz w:val="28"/>
          <w:szCs w:val="28"/>
        </w:rPr>
        <w:t>квартал Мыслецкого лесничества Торханского сельского поселения, д.2.</w:t>
      </w:r>
    </w:p>
    <w:p w:rsidR="00301B38" w:rsidRPr="00301B38" w:rsidRDefault="00301B38" w:rsidP="00301B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Уставу ООО «Прогресс» предприятие является правопреемником всех прав и обязанностей присоединенного ООО «Шумерлинский производственный комбинат Чувашпотребсоюза»</w:t>
      </w:r>
      <w:r w:rsidR="009C1E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01B38" w:rsidRDefault="00261133" w:rsidP="00301B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создания и функционирования предприятия относительно небольшая, ООО «Прогресс» начало свою предпринимательскую деятельность в начале 2006г. </w:t>
      </w:r>
      <w:r w:rsidR="009C1E7F">
        <w:rPr>
          <w:bCs/>
          <w:sz w:val="28"/>
          <w:szCs w:val="28"/>
        </w:rPr>
        <w:t>Основной целью деятельности предприятия является извлечение прибыли и расширение рынка товаров и услуг.</w:t>
      </w:r>
    </w:p>
    <w:p w:rsidR="00261133" w:rsidRDefault="00261133" w:rsidP="00301B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Организационная структура управления ООО «Прогресс» отображена на рисунке 1.</w:t>
      </w:r>
    </w:p>
    <w:p w:rsidR="008C5C79" w:rsidRDefault="00185D02" w:rsidP="007D4F3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047" editas="canvas" style="width:459.05pt;height:189pt;mso-position-horizontal-relative:char;mso-position-vertical-relative:line" coordorigin="2279,10406" coordsize="7201,29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279;top:10406;width:7201;height:2926" o:preferrelative="f">
              <v:fill o:detectmouseclick="t"/>
              <v:path o:extrusionok="t" o:connecttype="none"/>
              <o:lock v:ext="edit" text="t"/>
            </v:shape>
            <v:rect id="_x0000_s1048" style="position:absolute;left:4397;top:10545;width:2823;height:418" fillcolor="#cff">
              <v:textbox>
                <w:txbxContent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Руководитель ООО «Прогресс»</w:t>
                    </w:r>
                  </w:p>
                </w:txbxContent>
              </v:textbox>
            </v:rect>
            <v:rect id="_x0000_s1049" style="position:absolute;left:2279;top:11521;width:2118;height:697" fillcolor="#cff">
              <v:textbox>
                <w:txbxContent>
                  <w:p w:rsidR="008C5C79" w:rsidRDefault="008C5C79" w:rsidP="008C5C79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Заместитель руководителя по финансовым  вопросам</w:t>
                    </w:r>
                  </w:p>
                </w:txbxContent>
              </v:textbox>
            </v:rect>
            <v:rect id="_x0000_s1050" style="position:absolute;left:4538;top:11521;width:1130;height:697" fillcolor="#cff">
              <v:textbox>
                <w:txbxContent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Отдел снабжения</w:t>
                    </w:r>
                  </w:p>
                </w:txbxContent>
              </v:textbox>
            </v:rect>
            <v:rect id="_x0000_s1051" style="position:absolute;left:5809;top:11521;width:1128;height:697" fillcolor="#cff">
              <v:textbox>
                <w:txbxContent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Производственный отдел</w:t>
                    </w:r>
                  </w:p>
                </w:txbxContent>
              </v:textbox>
            </v:rect>
            <v:rect id="_x0000_s1052" style="position:absolute;left:7079;top:11521;width:1130;height:697" fillcolor="#cff">
              <v:textbox>
                <w:txbxContent>
                  <w:p w:rsid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 xml:space="preserve">Отдел </w:t>
                    </w:r>
                  </w:p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кадров</w:t>
                    </w:r>
                  </w:p>
                </w:txbxContent>
              </v:textbox>
            </v:rect>
            <v:rect id="_x0000_s1053" style="position:absolute;left:8350;top:11521;width:1130;height:697" fillcolor="#cff">
              <v:textbox>
                <w:txbxContent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Бухгалтерия</w:t>
                    </w:r>
                  </w:p>
                </w:txbxContent>
              </v:textbox>
            </v:rect>
            <v:line id="_x0000_s1054" style="position:absolute" from="5809,10963" to="5809,11242"/>
            <v:line id="_x0000_s1055" style="position:absolute" from="3408,11242" to="8773,11242"/>
            <v:line id="_x0000_s1056" style="position:absolute" from="3408,11242" to="3408,11521"/>
            <v:line id="_x0000_s1057" style="position:absolute" from="5103,11242" to="5103,11521"/>
            <v:line id="_x0000_s1058" style="position:absolute" from="6373,11242" to="6373,11521"/>
            <v:line id="_x0000_s1059" style="position:absolute" from="7644,11242" to="7644,11521"/>
            <v:line id="_x0000_s1060" style="position:absolute" from="8773,11242" to="8773,11521"/>
            <v:rect id="_x0000_s1061" style="position:absolute;left:4538;top:12496;width:1129;height:697" fillcolor="#cff">
              <v:textbox>
                <w:txbxContent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Склады</w:t>
                    </w:r>
                  </w:p>
                </w:txbxContent>
              </v:textbox>
            </v:rect>
            <v:rect id="_x0000_s1062" style="position:absolute;left:5809;top:12496;width:1128;height:697" fillcolor="#cff">
              <v:textbox>
                <w:txbxContent>
                  <w:p w:rsidR="008C5C79" w:rsidRPr="008C5C79" w:rsidRDefault="008C5C79" w:rsidP="008C5C7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C5C79">
                      <w:rPr>
                        <w:sz w:val="20"/>
                        <w:szCs w:val="20"/>
                      </w:rPr>
                      <w:t>Производственные цеха</w:t>
                    </w:r>
                  </w:p>
                </w:txbxContent>
              </v:textbox>
            </v:rect>
            <v:line id="_x0000_s1063" style="position:absolute" from="5103,12218" to="5103,12496"/>
            <v:line id="_x0000_s1064" style="position:absolute" from="6373,12218" to="6373,12496"/>
            <v:line id="_x0000_s1065" style="position:absolute" from="6373,12218" to="6373,12496"/>
            <w10:wrap type="none"/>
            <w10:anchorlock/>
          </v:group>
        </w:pict>
      </w:r>
    </w:p>
    <w:p w:rsidR="00DE75CD" w:rsidRPr="007D4F37" w:rsidRDefault="007D4F37" w:rsidP="007D4F37">
      <w:pPr>
        <w:pStyle w:val="21"/>
        <w:spacing w:line="360" w:lineRule="auto"/>
        <w:jc w:val="center"/>
        <w:rPr>
          <w:i/>
        </w:rPr>
      </w:pPr>
      <w:r w:rsidRPr="007D4F37">
        <w:rPr>
          <w:b w:val="0"/>
          <w:i/>
          <w:sz w:val="24"/>
        </w:rPr>
        <w:t xml:space="preserve">Рисунок 1 - </w:t>
      </w:r>
      <w:r w:rsidR="00DE75CD" w:rsidRPr="007D4F37">
        <w:rPr>
          <w:b w:val="0"/>
          <w:i/>
          <w:sz w:val="24"/>
        </w:rPr>
        <w:t xml:space="preserve"> Организационная структура ООО «</w:t>
      </w:r>
      <w:r w:rsidRPr="007D4F37">
        <w:rPr>
          <w:b w:val="0"/>
          <w:i/>
          <w:sz w:val="24"/>
        </w:rPr>
        <w:t>Прогресс</w:t>
      </w:r>
      <w:r w:rsidR="00DE75CD" w:rsidRPr="007D4F37">
        <w:rPr>
          <w:b w:val="0"/>
          <w:i/>
          <w:sz w:val="24"/>
        </w:rPr>
        <w:t>»</w:t>
      </w:r>
    </w:p>
    <w:p w:rsidR="007D4F37" w:rsidRDefault="007D4F37" w:rsidP="007D4F37">
      <w:pPr>
        <w:spacing w:line="360" w:lineRule="auto"/>
        <w:ind w:firstLine="720"/>
        <w:jc w:val="both"/>
        <w:rPr>
          <w:sz w:val="28"/>
          <w:szCs w:val="28"/>
        </w:rPr>
      </w:pPr>
    </w:p>
    <w:p w:rsidR="00DE75CD" w:rsidRPr="00EB61D7" w:rsidRDefault="00DE75CD" w:rsidP="007D4F3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61D7">
        <w:rPr>
          <w:sz w:val="28"/>
          <w:szCs w:val="28"/>
        </w:rPr>
        <w:t xml:space="preserve">Организационная структура предприятия </w:t>
      </w:r>
      <w:r w:rsidRPr="00EB61D7">
        <w:rPr>
          <w:color w:val="000000"/>
          <w:sz w:val="28"/>
          <w:szCs w:val="28"/>
        </w:rPr>
        <w:t xml:space="preserve">в целом </w:t>
      </w:r>
      <w:r w:rsidRPr="00EB61D7">
        <w:rPr>
          <w:sz w:val="28"/>
          <w:szCs w:val="28"/>
        </w:rPr>
        <w:t>отвечает масштабу и характеру финансово-хоз</w:t>
      </w:r>
      <w:smartTag w:uri="urn:schemas-microsoft-com:office:smarttags" w:element="PersonName">
        <w:r w:rsidRPr="00EB61D7">
          <w:rPr>
            <w:sz w:val="28"/>
            <w:szCs w:val="28"/>
          </w:rPr>
          <w:t>я</w:t>
        </w:r>
      </w:smartTag>
      <w:r w:rsidRPr="00EB61D7">
        <w:rPr>
          <w:sz w:val="28"/>
          <w:szCs w:val="28"/>
        </w:rPr>
        <w:t>йственной де</w:t>
      </w:r>
      <w:smartTag w:uri="urn:schemas-microsoft-com:office:smarttags" w:element="PersonName">
        <w:r w:rsidRPr="00EB61D7">
          <w:rPr>
            <w:sz w:val="28"/>
            <w:szCs w:val="28"/>
          </w:rPr>
          <w:t>я</w:t>
        </w:r>
      </w:smartTag>
      <w:r w:rsidRPr="00EB61D7">
        <w:rPr>
          <w:sz w:val="28"/>
          <w:szCs w:val="28"/>
        </w:rPr>
        <w:t>тельности предприятия</w:t>
      </w:r>
    </w:p>
    <w:p w:rsidR="00FE5B7D" w:rsidRDefault="00DE75CD" w:rsidP="00FE5B7D">
      <w:pPr>
        <w:pStyle w:val="21"/>
        <w:spacing w:line="360" w:lineRule="auto"/>
        <w:rPr>
          <w:b w:val="0"/>
        </w:rPr>
      </w:pPr>
      <w:r w:rsidRPr="007D4F37">
        <w:rPr>
          <w:b w:val="0"/>
        </w:rPr>
        <w:t>Производственная структура ООО «</w:t>
      </w:r>
      <w:r w:rsidR="007D4F37">
        <w:rPr>
          <w:b w:val="0"/>
        </w:rPr>
        <w:t>Прогресс» пре6дставлена на рисунке 2.</w:t>
      </w:r>
    </w:p>
    <w:p w:rsidR="00FE5B7D" w:rsidRDefault="00185D02" w:rsidP="00FE5B7D">
      <w:pPr>
        <w:pStyle w:val="21"/>
        <w:spacing w:line="360" w:lineRule="auto"/>
        <w:ind w:firstLine="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70" editas="canvas" style="width:459pt;height:270pt;mso-position-horizontal-relative:char;mso-position-vertical-relative:line" coordorigin="2279,2656" coordsize="7200,4181">
            <o:lock v:ext="edit" aspectratio="t"/>
            <v:shape id="_x0000_s1069" type="#_x0000_t75" style="position:absolute;left:2279;top:2656;width:7200;height:4181" o:preferrelative="f">
              <v:fill o:detectmouseclick="t"/>
              <v:path o:extrusionok="t" o:connecttype="none"/>
              <o:lock v:ext="edit" text="t"/>
            </v:shape>
            <v:rect id="_x0000_s1071" style="position:absolute;left:4397;top:2795;width:2400;height:697" fillcolor="#cfc">
              <v:textbox style="mso-next-textbox:#_x0000_s1071">
                <w:txbxContent>
                  <w:p w:rsidR="00FE5B7D" w:rsidRDefault="00FE5B7D" w:rsidP="00FE5B7D">
                    <w:pPr>
                      <w:jc w:val="center"/>
                      <w:rPr>
                        <w:snapToGrid w:val="0"/>
                        <w:color w:val="000000"/>
                        <w:sz w:val="22"/>
                      </w:rPr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Производственная структура</w:t>
                    </w:r>
                  </w:p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ООО «Прогресс»</w:t>
                    </w:r>
                  </w:p>
                </w:txbxContent>
              </v:textbox>
            </v:rect>
            <v:rect id="_x0000_s1072" style="position:absolute;left:2844;top:3910;width:1976;height:836" fillcolor="#cfc">
              <v:textbox style="mso-next-textbox:#_x0000_s1072">
                <w:txbxContent>
                  <w:p w:rsidR="00083C73" w:rsidRDefault="00FE5B7D" w:rsidP="00FE5B7D">
                    <w:pPr>
                      <w:jc w:val="center"/>
                      <w:rPr>
                        <w:snapToGrid w:val="0"/>
                        <w:color w:val="000000"/>
                        <w:sz w:val="22"/>
                      </w:rPr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Обслуживающее хозяйство</w:t>
                    </w:r>
                    <w:r w:rsidRPr="00FE5B7D">
                      <w:rPr>
                        <w:snapToGrid w:val="0"/>
                        <w:color w:val="000000"/>
                        <w:sz w:val="22"/>
                      </w:rPr>
                      <w:t xml:space="preserve"> </w:t>
                    </w:r>
                  </w:p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(</w:t>
                    </w:r>
                    <w:r w:rsidR="00083C73">
                      <w:rPr>
                        <w:snapToGrid w:val="0"/>
                        <w:color w:val="000000"/>
                        <w:sz w:val="22"/>
                      </w:rPr>
                      <w:t>с</w:t>
                    </w:r>
                    <w:r>
                      <w:rPr>
                        <w:snapToGrid w:val="0"/>
                        <w:color w:val="000000"/>
                        <w:sz w:val="22"/>
                      </w:rPr>
                      <w:t>кладское хозяйство)</w:t>
                    </w:r>
                  </w:p>
                </w:txbxContent>
              </v:textbox>
            </v:rect>
            <v:rect id="_x0000_s1073" style="position:absolute;left:5808;top:3910;width:1695;height:836" fillcolor="#cfc">
              <v:textbox style="mso-next-textbox:#_x0000_s1073">
                <w:txbxContent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Основная деятельность (производство)</w:t>
                    </w:r>
                  </w:p>
                </w:txbxContent>
              </v:textbox>
            </v:rect>
            <v:rect id="_x0000_s1074" style="position:absolute;left:7785;top:3910;width:1693;height:836" fillcolor="#cfc">
              <v:textbox style="mso-next-textbox:#_x0000_s1074">
                <w:txbxContent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Вспомогательное производство</w:t>
                    </w:r>
                  </w:p>
                </w:txbxContent>
              </v:textbox>
            </v:rect>
            <v:rect id="_x0000_s1075" style="position:absolute;left:4538;top:5164;width:988;height:1533" fillcolor="#cfc">
              <v:textbox style="mso-next-textbox:#_x0000_s1075">
                <w:txbxContent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Склад мяса № 3</w:t>
                    </w:r>
                  </w:p>
                </w:txbxContent>
              </v:textbox>
            </v:rect>
            <v:rect id="_x0000_s1076" style="position:absolute;left:5667;top:5164;width:988;height:1533" fillcolor="#cfc">
              <v:textbox style="mso-next-textbox:#_x0000_s1076">
                <w:txbxContent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Цех по производству хлебов</w:t>
                    </w:r>
                  </w:p>
                </w:txbxContent>
              </v:textbox>
            </v:rect>
            <v:rect id="_x0000_s1077" style="position:absolute;left:6797;top:5164;width:989;height:1533" fillcolor="#cfc">
              <v:textbox>
                <w:txbxContent>
                  <w:p w:rsidR="00FE5B7D" w:rsidRPr="00FE5B7D" w:rsidRDefault="00FE5B7D" w:rsidP="00FE5B7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5B7D">
                      <w:rPr>
                        <w:snapToGrid w:val="0"/>
                        <w:color w:val="000000"/>
                        <w:sz w:val="20"/>
                        <w:szCs w:val="20"/>
                      </w:rPr>
                      <w:t>Цех по производству</w:t>
                    </w:r>
                    <w:r w:rsidRPr="00FE5B7D">
                      <w:rPr>
                        <w:sz w:val="20"/>
                        <w:szCs w:val="20"/>
                      </w:rPr>
                      <w:t xml:space="preserve"> мучных   кондитерских   изделий</w:t>
                    </w:r>
                  </w:p>
                </w:txbxContent>
              </v:textbox>
            </v:rect>
            <v:rect id="_x0000_s1078" style="position:absolute;left:8208;top:5164;width:988;height:1533" fillcolor="#cfc">
              <v:textbox>
                <w:txbxContent>
                  <w:p w:rsidR="00FE5B7D" w:rsidRPr="00FE5B7D" w:rsidRDefault="00FE5B7D" w:rsidP="00FE5B7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5B7D">
                      <w:rPr>
                        <w:sz w:val="20"/>
                        <w:szCs w:val="20"/>
                      </w:rPr>
                      <w:t>Транспорт</w:t>
                    </w:r>
                  </w:p>
                </w:txbxContent>
              </v:textbox>
            </v:rect>
            <v:rect id="_x0000_s1079" style="position:absolute;left:3408;top:5164;width:989;height:1533" fillcolor="#cfc">
              <v:textbox style="mso-next-textbox:#_x0000_s1079">
                <w:txbxContent>
                  <w:p w:rsidR="00FE5B7D" w:rsidRDefault="00FE5B7D" w:rsidP="00FE5B7D">
                    <w:pPr>
                      <w:jc w:val="center"/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>Склад молока и других вспомогательных  ингредиентов № 2</w:t>
                    </w:r>
                  </w:p>
                </w:txbxContent>
              </v:textbox>
            </v:rect>
            <v:rect id="_x0000_s1080" style="position:absolute;left:2279;top:5164;width:987;height:1533" fillcolor="#cfc">
              <v:textbox style="mso-next-textbox:#_x0000_s1080">
                <w:txbxContent>
                  <w:p w:rsidR="00FE5B7D" w:rsidRDefault="00FE5B7D" w:rsidP="00FE5B7D">
                    <w:pPr>
                      <w:jc w:val="center"/>
                      <w:rPr>
                        <w:snapToGrid w:val="0"/>
                        <w:color w:val="000000"/>
                        <w:sz w:val="22"/>
                      </w:rPr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 xml:space="preserve">Склад муки  </w:t>
                    </w:r>
                  </w:p>
                  <w:p w:rsidR="00FE5B7D" w:rsidRPr="00FE5B7D" w:rsidRDefault="00FE5B7D" w:rsidP="00FE5B7D">
                    <w:pPr>
                      <w:jc w:val="center"/>
                      <w:rPr>
                        <w:snapToGrid w:val="0"/>
                        <w:color w:val="000000"/>
                        <w:sz w:val="22"/>
                      </w:rPr>
                    </w:pPr>
                    <w:r>
                      <w:rPr>
                        <w:snapToGrid w:val="0"/>
                        <w:color w:val="000000"/>
                        <w:sz w:val="22"/>
                      </w:rPr>
                      <w:t xml:space="preserve"> № 1</w:t>
                    </w:r>
                  </w:p>
                </w:txbxContent>
              </v:textbox>
            </v:rect>
            <v:line id="_x0000_s1081" style="position:absolute" from="5526,3492" to="5526,3771"/>
            <v:line id="_x0000_s1082" style="position:absolute" from="3691,3771" to="8491,3771"/>
            <v:line id="_x0000_s1083" style="position:absolute" from="3691,3771" to="3691,3910"/>
            <v:line id="_x0000_s1084" style="position:absolute" from="6655,3771" to="6655,3910"/>
            <v:line id="_x0000_s1085" style="position:absolute" from="8491,3771" to="8491,3910"/>
            <v:line id="_x0000_s1086" style="position:absolute" from="3691,4746" to="3691,4886"/>
            <v:line id="_x0000_s1087" style="position:absolute" from="2844,4886" to="4820,4886"/>
            <v:line id="_x0000_s1088" style="position:absolute" from="2844,4886" to="2844,5164"/>
            <v:line id="_x0000_s1089" style="position:absolute" from="3973,4886" to="3973,5164"/>
            <v:line id="_x0000_s1090" style="position:absolute" from="4820,4886" to="4820,5164"/>
            <v:line id="_x0000_s1091" style="position:absolute" from="6655,4746" to="6655,4886"/>
            <v:line id="_x0000_s1092" style="position:absolute" from="5950,4886" to="7361,4886"/>
            <v:line id="_x0000_s1093" style="position:absolute" from="5950,4886" to="5950,5164"/>
            <v:line id="_x0000_s1094" style="position:absolute" from="7361,4886" to="7361,5164"/>
            <v:line id="_x0000_s1095" style="position:absolute" from="8491,4746" to="8491,5164"/>
            <w10:wrap type="none"/>
            <w10:anchorlock/>
          </v:group>
        </w:pict>
      </w:r>
    </w:p>
    <w:p w:rsidR="00DE75CD" w:rsidRPr="00FE5B7D" w:rsidRDefault="00FE5B7D" w:rsidP="00FE5B7D">
      <w:pPr>
        <w:pStyle w:val="21"/>
        <w:spacing w:line="360" w:lineRule="auto"/>
        <w:jc w:val="center"/>
        <w:rPr>
          <w:b w:val="0"/>
          <w:i/>
          <w:sz w:val="24"/>
        </w:rPr>
      </w:pPr>
      <w:r w:rsidRPr="00FE5B7D">
        <w:rPr>
          <w:b w:val="0"/>
          <w:i/>
          <w:sz w:val="24"/>
        </w:rPr>
        <w:t>Рисунок 2</w:t>
      </w:r>
      <w:r w:rsidR="00DE75CD" w:rsidRPr="00FE5B7D">
        <w:rPr>
          <w:b w:val="0"/>
          <w:i/>
          <w:sz w:val="24"/>
        </w:rPr>
        <w:t xml:space="preserve"> </w:t>
      </w:r>
      <w:r w:rsidRPr="00FE5B7D">
        <w:rPr>
          <w:b w:val="0"/>
          <w:i/>
          <w:sz w:val="24"/>
        </w:rPr>
        <w:t xml:space="preserve">-  </w:t>
      </w:r>
      <w:r w:rsidR="00DE75CD" w:rsidRPr="00FE5B7D">
        <w:rPr>
          <w:b w:val="0"/>
          <w:i/>
          <w:sz w:val="24"/>
        </w:rPr>
        <w:t>Производственная структура ООО «</w:t>
      </w:r>
      <w:r w:rsidRPr="00FE5B7D">
        <w:rPr>
          <w:b w:val="0"/>
          <w:i/>
          <w:sz w:val="24"/>
        </w:rPr>
        <w:t>Прогресс</w:t>
      </w:r>
      <w:r w:rsidR="00DE75CD" w:rsidRPr="00FE5B7D">
        <w:rPr>
          <w:b w:val="0"/>
          <w:i/>
          <w:sz w:val="24"/>
        </w:rPr>
        <w:t>»</w:t>
      </w:r>
    </w:p>
    <w:p w:rsidR="007D4F37" w:rsidRDefault="007D4F37" w:rsidP="00DE75CD">
      <w:pPr>
        <w:pStyle w:val="21"/>
        <w:spacing w:line="360" w:lineRule="auto"/>
        <w:rPr>
          <w:b w:val="0"/>
        </w:rPr>
      </w:pPr>
    </w:p>
    <w:p w:rsidR="00083C73" w:rsidRDefault="00DE75CD" w:rsidP="00DE75CD">
      <w:pPr>
        <w:pStyle w:val="21"/>
        <w:spacing w:line="360" w:lineRule="auto"/>
        <w:rPr>
          <w:b w:val="0"/>
        </w:rPr>
      </w:pPr>
      <w:r w:rsidRPr="00DE75CD">
        <w:rPr>
          <w:b w:val="0"/>
        </w:rPr>
        <w:t>Предприятие обеспечивает занятость в среднем 63 человек, сред</w:t>
      </w:r>
      <w:r w:rsidR="00083C73">
        <w:rPr>
          <w:b w:val="0"/>
        </w:rPr>
        <w:t>немесячная заработная плата – 20</w:t>
      </w:r>
      <w:r w:rsidRPr="00DE75CD">
        <w:rPr>
          <w:b w:val="0"/>
        </w:rPr>
        <w:t xml:space="preserve">,4 тыс.руб. Для </w:t>
      </w:r>
      <w:r w:rsidR="00083C73" w:rsidRPr="00083C73">
        <w:rPr>
          <w:b w:val="0"/>
          <w:szCs w:val="28"/>
        </w:rPr>
        <w:t>Мыслецкого лесничества Торханского сельского поселения</w:t>
      </w:r>
      <w:r w:rsidR="00083C73" w:rsidRPr="00DE75CD">
        <w:rPr>
          <w:b w:val="0"/>
        </w:rPr>
        <w:t xml:space="preserve"> </w:t>
      </w:r>
      <w:r w:rsidRPr="00DE75CD">
        <w:rPr>
          <w:b w:val="0"/>
        </w:rPr>
        <w:t xml:space="preserve">это высокий уровень оплаты труда, вследствие чего нет проблем с трудовыми ресурсами. Если и наблюдается небольшая текучесть кадров, то она связана с такими причинами, как переезд работников в другие города, выход в декрет и пр. </w:t>
      </w:r>
    </w:p>
    <w:p w:rsidR="00DE75CD" w:rsidRPr="00DE75CD" w:rsidRDefault="00DE75CD" w:rsidP="00DE75CD">
      <w:pPr>
        <w:pStyle w:val="21"/>
        <w:spacing w:line="360" w:lineRule="auto"/>
        <w:rPr>
          <w:b w:val="0"/>
        </w:rPr>
      </w:pPr>
      <w:r w:rsidRPr="00DE75CD">
        <w:rPr>
          <w:b w:val="0"/>
        </w:rPr>
        <w:t xml:space="preserve">В экономике </w:t>
      </w:r>
      <w:r w:rsidR="00083C73" w:rsidRPr="00083C73">
        <w:rPr>
          <w:b w:val="0"/>
          <w:szCs w:val="28"/>
        </w:rPr>
        <w:t>Мыслецкого лесничества Торханского сельского поселения</w:t>
      </w:r>
      <w:r w:rsidR="00083C73" w:rsidRPr="00DE75CD">
        <w:rPr>
          <w:b w:val="0"/>
        </w:rPr>
        <w:t xml:space="preserve"> </w:t>
      </w:r>
      <w:r w:rsidRPr="00DE75CD">
        <w:rPr>
          <w:b w:val="0"/>
        </w:rPr>
        <w:t>ООО «</w:t>
      </w:r>
      <w:r w:rsidR="00083C73">
        <w:rPr>
          <w:b w:val="0"/>
        </w:rPr>
        <w:t>Прогресс</w:t>
      </w:r>
      <w:r w:rsidRPr="00DE75CD">
        <w:rPr>
          <w:b w:val="0"/>
        </w:rPr>
        <w:t xml:space="preserve">» играет важную роль, т.к. </w:t>
      </w:r>
      <w:r w:rsidR="00083C73">
        <w:rPr>
          <w:b w:val="0"/>
        </w:rPr>
        <w:t xml:space="preserve">здесь </w:t>
      </w:r>
      <w:r w:rsidRPr="00DE75CD">
        <w:rPr>
          <w:b w:val="0"/>
        </w:rPr>
        <w:t>действует</w:t>
      </w:r>
      <w:r w:rsidR="00083C73">
        <w:rPr>
          <w:b w:val="0"/>
        </w:rPr>
        <w:t xml:space="preserve"> немного предприятий, занимающихся производственной деятельностью</w:t>
      </w:r>
      <w:r w:rsidRPr="00DE75CD">
        <w:rPr>
          <w:b w:val="0"/>
        </w:rPr>
        <w:t xml:space="preserve">. </w:t>
      </w:r>
      <w:r w:rsidR="00083C73">
        <w:rPr>
          <w:b w:val="0"/>
        </w:rPr>
        <w:t>К т</w:t>
      </w:r>
      <w:r w:rsidRPr="00DE75CD">
        <w:rPr>
          <w:b w:val="0"/>
        </w:rPr>
        <w:t>ому же ООО «</w:t>
      </w:r>
      <w:r w:rsidR="00083C73">
        <w:rPr>
          <w:b w:val="0"/>
        </w:rPr>
        <w:t>Прогресс</w:t>
      </w:r>
      <w:r w:rsidRPr="00DE75CD">
        <w:rPr>
          <w:b w:val="0"/>
        </w:rPr>
        <w:t xml:space="preserve">» действует не только на местном рынке, но и на региональном уровне. </w:t>
      </w:r>
    </w:p>
    <w:p w:rsidR="00DE75CD" w:rsidRPr="00DE75CD" w:rsidRDefault="00DE75CD" w:rsidP="00DE75CD">
      <w:pPr>
        <w:pStyle w:val="21"/>
        <w:spacing w:line="360" w:lineRule="auto"/>
        <w:rPr>
          <w:b w:val="0"/>
        </w:rPr>
      </w:pPr>
      <w:r w:rsidRPr="00DE75CD">
        <w:rPr>
          <w:b w:val="0"/>
        </w:rPr>
        <w:t xml:space="preserve">Общество обязано вести бухгалтерский учет  и предоставлять финансовую отчетность в порядке, установленном правовыми актами РФ. Ответственность за организацию, состояние и достоверность бухгалтерского учета в Обществе, своевременное предоставление ежегодного отчета и другой финансовой отчетности в соответствующие органы, а так же сведений о деятельности Общества, предоставляемых кредиторам и средствам массовой информации, несет </w:t>
      </w:r>
      <w:r w:rsidR="00083C73">
        <w:rPr>
          <w:b w:val="0"/>
        </w:rPr>
        <w:t>руководитель</w:t>
      </w:r>
      <w:r w:rsidRPr="00DE75CD">
        <w:rPr>
          <w:b w:val="0"/>
        </w:rPr>
        <w:t xml:space="preserve"> в соответствии с правовыми актами РФ. </w:t>
      </w:r>
    </w:p>
    <w:p w:rsidR="00261133" w:rsidRDefault="00261133" w:rsidP="00301B3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Внешняя среда ООО «Пр</w:t>
      </w:r>
      <w:r w:rsidR="00083C73">
        <w:rPr>
          <w:bCs/>
          <w:sz w:val="28"/>
          <w:szCs w:val="28"/>
        </w:rPr>
        <w:t>огресс представлена на рисунке 3</w:t>
      </w:r>
      <w:r>
        <w:rPr>
          <w:bCs/>
          <w:sz w:val="28"/>
          <w:szCs w:val="28"/>
        </w:rPr>
        <w:t>.</w:t>
      </w:r>
    </w:p>
    <w:p w:rsidR="004D57BC" w:rsidRDefault="004D57BC" w:rsidP="00301B38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DB6C0A" w:rsidRDefault="00185D02" w:rsidP="00DB6C0A">
      <w:pPr>
        <w:pStyle w:val="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.9pt;height:384pt;mso-position-horizontal-relative:char;mso-position-vertical-relative:line" coordorigin="2844,4728" coordsize="7214,5945">
            <o:lock v:ext="edit" aspectratio="t"/>
            <v:shape id="_x0000_s1027" type="#_x0000_t75" style="position:absolute;left:2844;top:4728;width:7214;height:5945" o:preferrelative="f">
              <v:fill o:detectmouseclick="t"/>
              <v:path o:extrusionok="t" o:connecttype="none"/>
            </v:shape>
            <v:oval id="_x0000_s1028" style="position:absolute;left:4961;top:6413;width:1836;height:837">
              <v:textbox>
                <w:txbxContent>
                  <w:p w:rsidR="00DB6C0A" w:rsidRDefault="00DB6C0A" w:rsidP="00DB6C0A">
                    <w:pPr>
                      <w:pStyle w:val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ООО «Прогресс»</w:t>
                    </w:r>
                  </w:p>
                  <w:p w:rsidR="00DB6C0A" w:rsidRDefault="00DB6C0A" w:rsidP="00DB6C0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_x0000_s1029" style="position:absolute;left:4600;top:4728;width:2400;height:1267">
              <v:textbox>
                <w:txbxContent>
                  <w:p w:rsidR="004D57BC" w:rsidRDefault="004D57BC" w:rsidP="00DB6C0A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</w:p>
                  <w:p w:rsidR="00DB6C0A" w:rsidRPr="006442C6" w:rsidRDefault="00DB6C0A" w:rsidP="00DB6C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442C6">
                      <w:rPr>
                        <w:bCs/>
                        <w:sz w:val="18"/>
                        <w:szCs w:val="18"/>
                      </w:rPr>
                      <w:t xml:space="preserve">ООО </w:t>
                    </w:r>
                    <w:r>
                      <w:rPr>
                        <w:bCs/>
                        <w:sz w:val="18"/>
                        <w:szCs w:val="18"/>
                      </w:rPr>
                      <w:t>«Чувашпотребсоюз»</w:t>
                    </w:r>
                  </w:p>
                </w:txbxContent>
              </v:textbox>
            </v:oval>
            <v:oval id="_x0000_s1030" style="position:absolute;left:2844;top:5644;width:1411;height:1605">
              <v:textbox>
                <w:txbxContent>
                  <w:p w:rsidR="004D57BC" w:rsidRDefault="004D57BC" w:rsidP="00DB6C0A">
                    <w:pPr>
                      <w:ind w:left="-142" w:right="-12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B6C0A" w:rsidRPr="006442C6" w:rsidRDefault="00DB6C0A" w:rsidP="00DB6C0A">
                    <w:pPr>
                      <w:ind w:left="-142" w:right="-120"/>
                      <w:jc w:val="center"/>
                      <w:rPr>
                        <w:sz w:val="18"/>
                        <w:szCs w:val="18"/>
                      </w:rPr>
                    </w:pPr>
                    <w:r w:rsidRPr="006442C6">
                      <w:rPr>
                        <w:sz w:val="18"/>
                        <w:szCs w:val="18"/>
                      </w:rPr>
                      <w:t>Инспекция федеральной налоговой службы</w:t>
                    </w:r>
                  </w:p>
                </w:txbxContent>
              </v:textbox>
            </v:oval>
            <v:oval id="_x0000_s1031" style="position:absolute;left:2844;top:7389;width:2400;height:1114">
              <v:textbox>
                <w:txbxContent>
                  <w:p w:rsidR="00DB6C0A" w:rsidRPr="006442C6" w:rsidRDefault="00DB6C0A" w:rsidP="00DB6C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442C6">
                      <w:rPr>
                        <w:sz w:val="18"/>
                        <w:szCs w:val="18"/>
                      </w:rPr>
                      <w:t>Фонды социального и медицинского страхования, Пенсионный фонд</w:t>
                    </w:r>
                  </w:p>
                </w:txbxContent>
              </v:textbox>
            </v:oval>
            <v:oval id="_x0000_s1032" style="position:absolute;left:3372;top:8503;width:2698;height:1863">
              <v:textbox>
                <w:txbxContent>
                  <w:p w:rsidR="00DB6C0A" w:rsidRPr="00DB6C0A" w:rsidRDefault="00DB6C0A" w:rsidP="00DB6C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B6C0A">
                      <w:rPr>
                        <w:sz w:val="20"/>
                        <w:szCs w:val="20"/>
                      </w:rPr>
                      <w:t>Покупатели:</w:t>
                    </w:r>
                  </w:p>
                  <w:p w:rsidR="00DB6C0A" w:rsidRPr="00DB6C0A" w:rsidRDefault="00DB6C0A" w:rsidP="00DB6C0A">
                    <w:pPr>
                      <w:numPr>
                        <w:ilvl w:val="0"/>
                        <w:numId w:val="17"/>
                      </w:numPr>
                      <w:ind w:left="28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Pr="00DB6C0A">
                      <w:rPr>
                        <w:sz w:val="18"/>
                        <w:szCs w:val="18"/>
                      </w:rPr>
                      <w:t xml:space="preserve">торонние магазины розничной торговли, </w:t>
                    </w:r>
                  </w:p>
                  <w:p w:rsidR="00DB6C0A" w:rsidRPr="00DB6C0A" w:rsidRDefault="00DB6C0A" w:rsidP="00DB6C0A">
                    <w:pPr>
                      <w:numPr>
                        <w:ilvl w:val="0"/>
                        <w:numId w:val="17"/>
                      </w:numPr>
                      <w:ind w:left="28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Pr="00DB6C0A">
                      <w:rPr>
                        <w:sz w:val="18"/>
                        <w:szCs w:val="18"/>
                      </w:rPr>
                      <w:t>обственные магазины реализации хлеба и мучных   кондитерских   изделий</w:t>
                    </w:r>
                  </w:p>
                </w:txbxContent>
              </v:textbox>
            </v:oval>
            <v:oval id="_x0000_s1033" style="position:absolute;left:7220;top:4728;width:2838;height:4879">
              <v:textbox>
                <w:txbxContent>
                  <w:p w:rsidR="00DB6C0A" w:rsidRPr="00DB6C0A" w:rsidRDefault="00DB6C0A" w:rsidP="004D57BC">
                    <w:pPr>
                      <w:ind w:left="-142" w:right="-68"/>
                      <w:jc w:val="center"/>
                      <w:rPr>
                        <w:sz w:val="18"/>
                        <w:szCs w:val="18"/>
                      </w:rPr>
                    </w:pPr>
                    <w:r w:rsidRPr="00DB6C0A">
                      <w:rPr>
                        <w:sz w:val="18"/>
                        <w:szCs w:val="18"/>
                      </w:rPr>
                      <w:t>Поставщики: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Мука: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Шумерлинское ХПП филиал ГУП «Чувашхлебопродукт»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ООО ПКФ «Нижегородский хлеб»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Мясо: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ИП Мешков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ИП Пухов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ИП Силантьев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Кроме того: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ЗАО «Союзснаб» - оборудование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МУП Шумерлинский Водоканал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МУП Теплоэнерго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ОАО «Чувашская энергосбытовая компания»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ООО «Зернышко»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ООО «Современные технологии»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  <w:r w:rsidRPr="004D57BC">
                      <w:rPr>
                        <w:sz w:val="18"/>
                        <w:szCs w:val="18"/>
                      </w:rPr>
                      <w:t>ООО «Хлебпромсервис»</w:t>
                    </w:r>
                  </w:p>
                  <w:p w:rsidR="00DB6C0A" w:rsidRPr="004D57BC" w:rsidRDefault="00DB6C0A" w:rsidP="004D57BC">
                    <w:pPr>
                      <w:ind w:left="-142" w:right="-68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oval>
            <v:oval id="_x0000_s1034" style="position:absolute;left:6070;top:9200;width:2119;height:1333">
              <v:textbox>
                <w:txbxContent>
                  <w:p w:rsidR="00DB6C0A" w:rsidRDefault="00DB6C0A" w:rsidP="00DB6C0A">
                    <w:pPr>
                      <w:ind w:left="-284" w:right="-28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Управление </w:t>
                    </w:r>
                  </w:p>
                  <w:p w:rsidR="00DB6C0A" w:rsidRPr="006442C6" w:rsidRDefault="00DB6C0A" w:rsidP="00DB6C0A">
                    <w:pPr>
                      <w:ind w:left="-284" w:right="-28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Госкомстата РФ (отдел статистики субъектов малого предпринимательства</w:t>
                    </w:r>
                    <w:r w:rsidRPr="006442C6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oval>
            <v:line id="_x0000_s1035" style="position:absolute" from="6656,6588" to="7220,6590"/>
            <v:line id="_x0000_s1036" style="position:absolute" from="4255,6680" to="4961,6681"/>
            <v:line id="_x0000_s1037" style="position:absolute;flip:y" from="4255,7110" to="5103,7389"/>
            <v:line id="_x0000_s1038" style="position:absolute;flip:x y" from="6232,7249" to="7220,9200"/>
            <v:line id="_x0000_s1039" style="position:absolute;flip:y" from="5385,7249" to="5808,8643"/>
            <v:line id="_x0000_s1096" style="position:absolute" from="5809,5982" to="5809,6400"/>
            <w10:wrap type="none"/>
            <w10:anchorlock/>
          </v:group>
        </w:pict>
      </w:r>
    </w:p>
    <w:p w:rsidR="00DB6C0A" w:rsidRPr="00261133" w:rsidRDefault="00261133" w:rsidP="00DB6C0A">
      <w:pPr>
        <w:pStyle w:val="2"/>
        <w:spacing w:line="360" w:lineRule="auto"/>
        <w:jc w:val="center"/>
        <w:rPr>
          <w:i/>
          <w:szCs w:val="24"/>
        </w:rPr>
      </w:pPr>
      <w:r w:rsidRPr="00261133">
        <w:rPr>
          <w:i/>
          <w:szCs w:val="24"/>
        </w:rPr>
        <w:t xml:space="preserve">Рисунок </w:t>
      </w:r>
      <w:r w:rsidR="00083C73">
        <w:rPr>
          <w:i/>
          <w:szCs w:val="24"/>
        </w:rPr>
        <w:t>3</w:t>
      </w:r>
      <w:r w:rsidRPr="00261133">
        <w:rPr>
          <w:i/>
          <w:szCs w:val="24"/>
        </w:rPr>
        <w:t xml:space="preserve"> - </w:t>
      </w:r>
      <w:r w:rsidR="00DB6C0A" w:rsidRPr="00261133">
        <w:rPr>
          <w:i/>
          <w:szCs w:val="24"/>
        </w:rPr>
        <w:t xml:space="preserve">Внешняя среда </w:t>
      </w:r>
      <w:r w:rsidR="004D57BC" w:rsidRPr="00261133">
        <w:rPr>
          <w:i/>
          <w:szCs w:val="24"/>
        </w:rPr>
        <w:t>ООО «Прогресс»</w:t>
      </w:r>
    </w:p>
    <w:p w:rsidR="00DB6C0A" w:rsidRDefault="00DB6C0A" w:rsidP="00301B38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2249C0" w:rsidRDefault="00261133" w:rsidP="002249C0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2249C0">
        <w:rPr>
          <w:sz w:val="28"/>
          <w:szCs w:val="28"/>
        </w:rPr>
        <w:t>ассмотрим структуру имущества ООО «Прогресс» на настоящий момент времени</w:t>
      </w:r>
      <w:r w:rsidR="001D2D12">
        <w:rPr>
          <w:sz w:val="28"/>
          <w:szCs w:val="28"/>
        </w:rPr>
        <w:t xml:space="preserve"> (рисунок</w:t>
      </w:r>
      <w:r w:rsidR="00083C73">
        <w:rPr>
          <w:sz w:val="28"/>
          <w:szCs w:val="28"/>
        </w:rPr>
        <w:t xml:space="preserve"> 4</w:t>
      </w:r>
      <w:r w:rsidR="001D2D12">
        <w:rPr>
          <w:sz w:val="28"/>
          <w:szCs w:val="28"/>
        </w:rPr>
        <w:t>)</w:t>
      </w:r>
      <w:r w:rsidR="002249C0">
        <w:rPr>
          <w:sz w:val="28"/>
          <w:szCs w:val="28"/>
        </w:rPr>
        <w:t xml:space="preserve">. </w:t>
      </w:r>
    </w:p>
    <w:p w:rsidR="002249C0" w:rsidRDefault="00185D02" w:rsidP="009C1E7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pict>
          <v:shape id="_x0000_i1028" type="#_x0000_t75" style="width:368.25pt;height:198.75pt">
            <v:imagedata r:id="rId7" o:title=""/>
          </v:shape>
        </w:pict>
      </w:r>
    </w:p>
    <w:p w:rsidR="001D2D12" w:rsidRPr="001D2D12" w:rsidRDefault="001D2D12" w:rsidP="001D2D12">
      <w:pPr>
        <w:spacing w:line="360" w:lineRule="auto"/>
        <w:ind w:firstLine="720"/>
        <w:jc w:val="center"/>
        <w:rPr>
          <w:bCs/>
          <w:i/>
        </w:rPr>
      </w:pPr>
      <w:r w:rsidRPr="001D2D12">
        <w:rPr>
          <w:bCs/>
          <w:i/>
        </w:rPr>
        <w:t xml:space="preserve">Рисунок </w:t>
      </w:r>
      <w:r w:rsidR="00083C73">
        <w:rPr>
          <w:bCs/>
          <w:i/>
        </w:rPr>
        <w:t>4</w:t>
      </w:r>
      <w:r w:rsidR="00261133">
        <w:rPr>
          <w:bCs/>
          <w:i/>
        </w:rPr>
        <w:t xml:space="preserve"> - </w:t>
      </w:r>
      <w:r w:rsidRPr="001D2D12">
        <w:rPr>
          <w:bCs/>
          <w:i/>
        </w:rPr>
        <w:t>Структура имущества ООО «Прогресс» по состоянию на 01.01.2010г., тыс.руб.</w:t>
      </w:r>
    </w:p>
    <w:p w:rsidR="001D2D12" w:rsidRDefault="007043F7" w:rsidP="009C1E7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начало 2009 года доли внеоборотных активов и оборотных активов в структуре имущества составляла 38,5% и 61,5% соответственно, а на конец 2009г. – 40,5% и 59,5% соответственно. Структура имущества соответствует области деятельности ООО «Прогресс», т.е. производству. </w:t>
      </w:r>
    </w:p>
    <w:p w:rsidR="009C1E7F" w:rsidRPr="009C1E7F" w:rsidRDefault="009C1E7F" w:rsidP="009C1E7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9C1E7F">
        <w:rPr>
          <w:bCs/>
          <w:sz w:val="28"/>
          <w:szCs w:val="28"/>
        </w:rPr>
        <w:t>На рисунке</w:t>
      </w:r>
      <w:r w:rsidR="00083C73">
        <w:rPr>
          <w:bCs/>
          <w:sz w:val="28"/>
          <w:szCs w:val="28"/>
        </w:rPr>
        <w:t xml:space="preserve"> 5</w:t>
      </w:r>
      <w:r w:rsidRPr="009C1E7F">
        <w:rPr>
          <w:bCs/>
          <w:sz w:val="28"/>
          <w:szCs w:val="28"/>
        </w:rPr>
        <w:t xml:space="preserve"> представлена динамика выручки по обычным видам деятельности, т.е. от реализации </w:t>
      </w:r>
      <w:r w:rsidRPr="009C1E7F">
        <w:rPr>
          <w:sz w:val="28"/>
          <w:szCs w:val="28"/>
        </w:rPr>
        <w:t>хлеба и мучных   кондитерских   изделий недлительного хранения</w:t>
      </w:r>
      <w:r>
        <w:rPr>
          <w:sz w:val="28"/>
          <w:szCs w:val="28"/>
        </w:rPr>
        <w:t xml:space="preserve"> за период с 2006г. по 2009г.</w:t>
      </w:r>
    </w:p>
    <w:p w:rsidR="00301B38" w:rsidRDefault="00301B38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01B38" w:rsidRPr="00301B38" w:rsidRDefault="00185D02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pict>
          <v:shape id="_x0000_i1029" type="#_x0000_t75" style="width:368.25pt;height:222pt">
            <v:imagedata r:id="rId8" o:title=""/>
          </v:shape>
        </w:pict>
      </w:r>
    </w:p>
    <w:p w:rsidR="00301B38" w:rsidRPr="009C1E7F" w:rsidRDefault="00083C73" w:rsidP="009C1E7F">
      <w:pPr>
        <w:spacing w:line="360" w:lineRule="auto"/>
        <w:ind w:firstLine="720"/>
        <w:jc w:val="center"/>
        <w:rPr>
          <w:bCs/>
          <w:i/>
        </w:rPr>
      </w:pPr>
      <w:r>
        <w:rPr>
          <w:bCs/>
          <w:i/>
        </w:rPr>
        <w:t>Рисунок 5</w:t>
      </w:r>
      <w:r w:rsidR="009C1E7F" w:rsidRPr="009C1E7F">
        <w:rPr>
          <w:bCs/>
          <w:i/>
        </w:rPr>
        <w:t xml:space="preserve"> – Динамика выручки от реализации </w:t>
      </w:r>
      <w:r w:rsidR="009C1E7F" w:rsidRPr="009C1E7F">
        <w:rPr>
          <w:i/>
        </w:rPr>
        <w:t>хлеба и мучных   кондитерских   изделий недлительного хранения</w:t>
      </w:r>
      <w:r w:rsidR="009C1E7F">
        <w:rPr>
          <w:i/>
        </w:rPr>
        <w:t>, тыс.руб.</w:t>
      </w:r>
    </w:p>
    <w:p w:rsidR="00261133" w:rsidRDefault="00261133" w:rsidP="007F66AD">
      <w:pPr>
        <w:spacing w:line="360" w:lineRule="auto"/>
        <w:ind w:firstLine="720"/>
        <w:jc w:val="both"/>
        <w:rPr>
          <w:sz w:val="28"/>
          <w:szCs w:val="28"/>
        </w:rPr>
      </w:pPr>
      <w:r w:rsidRPr="00261133">
        <w:rPr>
          <w:bCs/>
          <w:sz w:val="28"/>
          <w:szCs w:val="28"/>
        </w:rPr>
        <w:t xml:space="preserve">Динамика выручки от реализации говорит о том, что предприятие достаточно успешно функционирует на рынке реализации </w:t>
      </w:r>
      <w:r w:rsidRPr="00261133">
        <w:rPr>
          <w:sz w:val="28"/>
          <w:szCs w:val="28"/>
        </w:rPr>
        <w:t xml:space="preserve">хлеба и мучных   кондитерских   изделий, на протяжении 2006 – 2008 гг. выручка постоянно расчет. Доход от производства и реализации </w:t>
      </w:r>
      <w:r w:rsidR="00EB61D7">
        <w:rPr>
          <w:sz w:val="28"/>
          <w:szCs w:val="28"/>
        </w:rPr>
        <w:t>хлеба и мучных</w:t>
      </w:r>
      <w:r w:rsidRPr="00261133">
        <w:rPr>
          <w:sz w:val="28"/>
          <w:szCs w:val="28"/>
        </w:rPr>
        <w:t xml:space="preserve"> кондитерских   изделий снизился лишь в 2009 году, и то только относительно 2008г. Причин</w:t>
      </w:r>
      <w:r w:rsidR="00EB61D7">
        <w:rPr>
          <w:sz w:val="28"/>
          <w:szCs w:val="28"/>
        </w:rPr>
        <w:t>ой тому не всемир</w:t>
      </w:r>
      <w:r w:rsidRPr="00261133">
        <w:rPr>
          <w:sz w:val="28"/>
          <w:szCs w:val="28"/>
        </w:rPr>
        <w:t>н</w:t>
      </w:r>
      <w:r w:rsidR="00EB61D7">
        <w:rPr>
          <w:sz w:val="28"/>
          <w:szCs w:val="28"/>
        </w:rPr>
        <w:t>ы</w:t>
      </w:r>
      <w:r w:rsidRPr="00261133">
        <w:rPr>
          <w:sz w:val="28"/>
          <w:szCs w:val="28"/>
        </w:rPr>
        <w:t>й финансово-экономический кризис, поскольку хлеб – это товар не</w:t>
      </w:r>
      <w:r w:rsidR="00EB61D7">
        <w:rPr>
          <w:sz w:val="28"/>
          <w:szCs w:val="28"/>
        </w:rPr>
        <w:t>э</w:t>
      </w:r>
      <w:r w:rsidRPr="00261133">
        <w:rPr>
          <w:sz w:val="28"/>
          <w:szCs w:val="28"/>
        </w:rPr>
        <w:t>ластичный</w:t>
      </w:r>
      <w:r w:rsidR="00EB61D7">
        <w:rPr>
          <w:sz w:val="28"/>
          <w:szCs w:val="28"/>
        </w:rPr>
        <w:t xml:space="preserve"> по спросу, он не имеет товаров</w:t>
      </w:r>
      <w:r w:rsidRPr="00261133">
        <w:rPr>
          <w:sz w:val="28"/>
          <w:szCs w:val="28"/>
        </w:rPr>
        <w:t>–заменителей.</w:t>
      </w:r>
      <w:r w:rsidR="00EB61D7">
        <w:rPr>
          <w:sz w:val="28"/>
          <w:szCs w:val="28"/>
        </w:rPr>
        <w:t xml:space="preserve"> Причина тому ценовая политика предприятия, поскольку ООО «Прогресс» пошло на небольшое снижение цен в отношении мучных  </w:t>
      </w:r>
      <w:r w:rsidR="00EB61D7" w:rsidRPr="00261133">
        <w:rPr>
          <w:sz w:val="28"/>
          <w:szCs w:val="28"/>
        </w:rPr>
        <w:t>кондитерских   изделий</w:t>
      </w:r>
      <w:r w:rsidR="00EB61D7">
        <w:rPr>
          <w:sz w:val="28"/>
          <w:szCs w:val="28"/>
        </w:rPr>
        <w:t xml:space="preserve"> дабы не потерять клиентов. Цены на хлеб остались на уровне 2008г., т.к. их изменение не привело бы к тому, что хлеб стали бы есть больше и</w:t>
      </w:r>
      <w:r w:rsidR="00342E6F">
        <w:rPr>
          <w:sz w:val="28"/>
          <w:szCs w:val="28"/>
        </w:rPr>
        <w:t>л</w:t>
      </w:r>
      <w:r w:rsidR="00EB61D7">
        <w:rPr>
          <w:sz w:val="28"/>
          <w:szCs w:val="28"/>
        </w:rPr>
        <w:t>и меньше обычного.</w:t>
      </w:r>
    </w:p>
    <w:p w:rsidR="00EB61D7" w:rsidRPr="00261133" w:rsidRDefault="00342E6F" w:rsidP="00342E6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61133">
        <w:rPr>
          <w:bCs/>
          <w:sz w:val="28"/>
          <w:szCs w:val="28"/>
        </w:rPr>
        <w:t xml:space="preserve">Динамика </w:t>
      </w:r>
      <w:r>
        <w:rPr>
          <w:bCs/>
          <w:sz w:val="28"/>
          <w:szCs w:val="28"/>
        </w:rPr>
        <w:t xml:space="preserve">чистой прибыли </w:t>
      </w:r>
      <w:r w:rsidRPr="00261133">
        <w:rPr>
          <w:bCs/>
          <w:sz w:val="28"/>
          <w:szCs w:val="28"/>
        </w:rPr>
        <w:t xml:space="preserve">от реализации </w:t>
      </w:r>
      <w:r>
        <w:rPr>
          <w:bCs/>
          <w:sz w:val="28"/>
          <w:szCs w:val="28"/>
        </w:rPr>
        <w:t xml:space="preserve">соответствует динамике выручки </w:t>
      </w:r>
      <w:r w:rsidR="00083C73">
        <w:rPr>
          <w:bCs/>
          <w:sz w:val="28"/>
          <w:szCs w:val="28"/>
        </w:rPr>
        <w:t>от реализации (рисунок 6</w:t>
      </w:r>
      <w:r>
        <w:rPr>
          <w:bCs/>
          <w:sz w:val="28"/>
          <w:szCs w:val="28"/>
        </w:rPr>
        <w:t>)</w:t>
      </w:r>
      <w:r w:rsidRPr="00261133">
        <w:rPr>
          <w:sz w:val="28"/>
          <w:szCs w:val="28"/>
        </w:rPr>
        <w:t>.</w:t>
      </w:r>
    </w:p>
    <w:p w:rsidR="00301B38" w:rsidRPr="009C1E7F" w:rsidRDefault="00185D02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pict>
          <v:shape id="_x0000_i1030" type="#_x0000_t75" style="width:368.25pt;height:222pt">
            <v:imagedata r:id="rId9" o:title=""/>
          </v:shape>
        </w:pict>
      </w:r>
    </w:p>
    <w:p w:rsidR="009C1E7F" w:rsidRDefault="009C1E7F" w:rsidP="009C1E7F">
      <w:pPr>
        <w:spacing w:line="360" w:lineRule="auto"/>
        <w:ind w:firstLine="720"/>
        <w:jc w:val="center"/>
        <w:rPr>
          <w:bCs/>
          <w:i/>
        </w:rPr>
      </w:pPr>
      <w:r w:rsidRPr="009C1E7F">
        <w:rPr>
          <w:bCs/>
          <w:i/>
        </w:rPr>
        <w:t xml:space="preserve">Рисунок </w:t>
      </w:r>
      <w:r w:rsidR="00083C73">
        <w:rPr>
          <w:bCs/>
          <w:i/>
        </w:rPr>
        <w:t>6</w:t>
      </w:r>
      <w:r w:rsidRPr="009C1E7F">
        <w:rPr>
          <w:bCs/>
          <w:i/>
        </w:rPr>
        <w:t xml:space="preserve"> – Динамика </w:t>
      </w:r>
      <w:r>
        <w:rPr>
          <w:bCs/>
          <w:i/>
        </w:rPr>
        <w:t>прибыли ООО «Прогресс» за период 2006 – 2009гг., тыс.руб.</w:t>
      </w:r>
    </w:p>
    <w:p w:rsidR="00301B38" w:rsidRDefault="00301B38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42E6F" w:rsidRPr="001A1220" w:rsidRDefault="001A1220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A1220">
        <w:rPr>
          <w:bCs/>
          <w:sz w:val="28"/>
          <w:szCs w:val="28"/>
        </w:rPr>
        <w:t xml:space="preserve">Далее в отчете </w:t>
      </w:r>
      <w:r>
        <w:rPr>
          <w:bCs/>
          <w:sz w:val="28"/>
          <w:szCs w:val="28"/>
        </w:rPr>
        <w:t xml:space="preserve">о практике </w:t>
      </w:r>
      <w:r w:rsidRPr="001A1220">
        <w:rPr>
          <w:bCs/>
          <w:sz w:val="28"/>
          <w:szCs w:val="28"/>
        </w:rPr>
        <w:t>проведем анализ финансового положение предприятия.</w:t>
      </w:r>
    </w:p>
    <w:p w:rsidR="00342E6F" w:rsidRDefault="00342E6F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42E6F" w:rsidRDefault="00342E6F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42E6F" w:rsidRDefault="00342E6F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444310" w:rsidRDefault="00444310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финансового положения ООО «Прогресс»</w:t>
      </w:r>
    </w:p>
    <w:p w:rsidR="00444310" w:rsidRDefault="00444310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444310" w:rsidRDefault="00444310" w:rsidP="0044431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Финансовый блок</w:t>
      </w:r>
      <w:r w:rsidR="00B72A7D">
        <w:rPr>
          <w:sz w:val="28"/>
        </w:rPr>
        <w:t xml:space="preserve"> (или анализ финансового состояния)</w:t>
      </w:r>
      <w:r>
        <w:rPr>
          <w:sz w:val="28"/>
        </w:rPr>
        <w:t xml:space="preserve"> процесса оценки финансово-экономического состояния предприятия представляет собой набор универсаль</w:t>
      </w:r>
      <w:r>
        <w:rPr>
          <w:sz w:val="28"/>
        </w:rPr>
        <w:softHyphen/>
        <w:t>ных показателей, рассчитываемых на базе основных форм бухгалтерской отчетности.</w:t>
      </w:r>
    </w:p>
    <w:p w:rsidR="00444310" w:rsidRDefault="00444310" w:rsidP="0044431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 основным аспектам </w:t>
      </w:r>
      <w:r w:rsidR="00B72A7D">
        <w:rPr>
          <w:sz w:val="28"/>
        </w:rPr>
        <w:t xml:space="preserve">данного </w:t>
      </w:r>
      <w:r>
        <w:rPr>
          <w:sz w:val="28"/>
        </w:rPr>
        <w:t>анализа показателей, которые необходимо оценить, относятся:</w:t>
      </w:r>
    </w:p>
    <w:p w:rsidR="00B72A7D" w:rsidRDefault="00B72A7D" w:rsidP="00B72A7D">
      <w:pPr>
        <w:numPr>
          <w:ilvl w:val="0"/>
          <w:numId w:val="13"/>
        </w:numPr>
        <w:tabs>
          <w:tab w:val="clear" w:pos="1040"/>
          <w:tab w:val="num" w:pos="72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анализ ликвидности и платежеспособности;</w:t>
      </w:r>
    </w:p>
    <w:p w:rsidR="00444310" w:rsidRDefault="00B72A7D" w:rsidP="00B72A7D">
      <w:pPr>
        <w:numPr>
          <w:ilvl w:val="0"/>
          <w:numId w:val="13"/>
        </w:numPr>
        <w:tabs>
          <w:tab w:val="clear" w:pos="1040"/>
          <w:tab w:val="num" w:pos="72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анализ финансовой устойчивости;</w:t>
      </w:r>
    </w:p>
    <w:p w:rsidR="00B72A7D" w:rsidRDefault="00B72A7D" w:rsidP="00B72A7D">
      <w:pPr>
        <w:numPr>
          <w:ilvl w:val="0"/>
          <w:numId w:val="13"/>
        </w:numPr>
        <w:tabs>
          <w:tab w:val="clear" w:pos="1040"/>
          <w:tab w:val="num" w:pos="72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анализ деловой активности;</w:t>
      </w:r>
    </w:p>
    <w:p w:rsidR="00444310" w:rsidRDefault="00B72A7D" w:rsidP="00B72A7D">
      <w:pPr>
        <w:numPr>
          <w:ilvl w:val="0"/>
          <w:numId w:val="13"/>
        </w:numPr>
        <w:tabs>
          <w:tab w:val="clear" w:pos="1040"/>
          <w:tab w:val="num" w:pos="72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анализ </w:t>
      </w:r>
      <w:r w:rsidR="00444310">
        <w:rPr>
          <w:sz w:val="28"/>
        </w:rPr>
        <w:t>эффекти</w:t>
      </w:r>
      <w:r>
        <w:rPr>
          <w:sz w:val="28"/>
        </w:rPr>
        <w:t>вности деятельности предприятия.</w:t>
      </w:r>
    </w:p>
    <w:p w:rsidR="00517573" w:rsidRDefault="00517573" w:rsidP="00B72A7D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Основой анализа финансового положения ООО «Прогресс» послужили следующие формы бухгалтерской (финансовой) отчетности:</w:t>
      </w:r>
    </w:p>
    <w:p w:rsidR="00517573" w:rsidRDefault="00517573" w:rsidP="00517573">
      <w:pPr>
        <w:pStyle w:val="2"/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Бухгалтерский баланс (форма № 1) на 01.01.2008г. и Отчет о прибылях и убытках за 2007 год;</w:t>
      </w:r>
    </w:p>
    <w:p w:rsidR="00517573" w:rsidRDefault="00517573" w:rsidP="00517573">
      <w:pPr>
        <w:pStyle w:val="2"/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Бухгалтерский баланс (форма № 1) на 01.01.2009г. и Отчет о прибылях и убытках за 2008 год;</w:t>
      </w:r>
    </w:p>
    <w:p w:rsidR="00517573" w:rsidRDefault="00517573" w:rsidP="00517573">
      <w:pPr>
        <w:pStyle w:val="2"/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Бухгалтерский баланс (форма № 1) на 01.01.2010г. и Отчет о прибылях и убытках за 2009 год.</w:t>
      </w:r>
    </w:p>
    <w:p w:rsidR="00517573" w:rsidRDefault="00517573" w:rsidP="00B72A7D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табличном виде показатели данных форм бухгалтерской финансовой отчетности представлены в Приложении 1 и Приложении 2 данного отчета о преддипломной практике.</w:t>
      </w:r>
    </w:p>
    <w:p w:rsidR="002249C0" w:rsidRPr="002249C0" w:rsidRDefault="007043F7" w:rsidP="00B72A7D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рисунке </w:t>
      </w:r>
      <w:r w:rsidR="001A1220">
        <w:rPr>
          <w:sz w:val="28"/>
          <w:szCs w:val="28"/>
        </w:rPr>
        <w:t>7</w:t>
      </w:r>
      <w:r w:rsidR="00342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отображена структура оборотных активов предприятия на 01.01.2010г., где отчетливо видно, что большая часть активов сосредоточена в краткосрочной дебиторской задолженности. Приблизительно одинаковые доли активов (32% и 27%) сосредоточены в денежных средствах и запасах. Подобная картина структуры оборотных средств уже может свидетельствовать об избыточной величине </w:t>
      </w:r>
      <w:r w:rsidR="00BC7DCA">
        <w:rPr>
          <w:sz w:val="28"/>
          <w:szCs w:val="28"/>
        </w:rPr>
        <w:t>денежных средств.</w:t>
      </w:r>
    </w:p>
    <w:p w:rsidR="002249C0" w:rsidRPr="002249C0" w:rsidRDefault="00185D02" w:rsidP="00BC7DCA">
      <w:pPr>
        <w:pStyle w:val="2"/>
        <w:spacing w:line="360" w:lineRule="auto"/>
        <w:ind w:firstLine="720"/>
        <w:jc w:val="center"/>
        <w:rPr>
          <w:sz w:val="28"/>
          <w:szCs w:val="28"/>
        </w:rPr>
      </w:pPr>
      <w:r>
        <w:pict>
          <v:shape id="_x0000_i1031" type="#_x0000_t75" style="width:428.25pt;height:224.25pt">
            <v:imagedata r:id="rId10" o:title=""/>
          </v:shape>
        </w:pict>
      </w:r>
    </w:p>
    <w:p w:rsidR="00BC7DCA" w:rsidRPr="00BC7DCA" w:rsidRDefault="00BC7DCA" w:rsidP="00BC7DCA">
      <w:pPr>
        <w:pStyle w:val="2"/>
        <w:spacing w:line="360" w:lineRule="auto"/>
        <w:ind w:firstLine="720"/>
        <w:jc w:val="center"/>
        <w:rPr>
          <w:i/>
          <w:szCs w:val="24"/>
        </w:rPr>
      </w:pPr>
      <w:r w:rsidRPr="00BC7DCA">
        <w:rPr>
          <w:i/>
          <w:szCs w:val="24"/>
        </w:rPr>
        <w:t xml:space="preserve">Рисунок </w:t>
      </w:r>
      <w:r w:rsidR="001A1220">
        <w:rPr>
          <w:i/>
          <w:szCs w:val="24"/>
        </w:rPr>
        <w:t>7</w:t>
      </w:r>
      <w:r w:rsidR="00342E6F">
        <w:rPr>
          <w:i/>
          <w:szCs w:val="24"/>
        </w:rPr>
        <w:t xml:space="preserve"> - </w:t>
      </w:r>
      <w:r w:rsidRPr="00BC7DCA">
        <w:rPr>
          <w:i/>
          <w:szCs w:val="24"/>
        </w:rPr>
        <w:t>Структура оборотных активов ООО «Прогресс» на 01.01.2010г., в %</w:t>
      </w:r>
    </w:p>
    <w:p w:rsidR="00BC7DCA" w:rsidRDefault="00BC7DCA" w:rsidP="00B72A7D">
      <w:pPr>
        <w:pStyle w:val="2"/>
        <w:spacing w:line="360" w:lineRule="auto"/>
        <w:ind w:firstLine="720"/>
        <w:rPr>
          <w:sz w:val="28"/>
          <w:szCs w:val="28"/>
        </w:rPr>
      </w:pPr>
    </w:p>
    <w:p w:rsidR="00B72A7D" w:rsidRPr="00B72A7D" w:rsidRDefault="00B72A7D" w:rsidP="00B72A7D">
      <w:pPr>
        <w:pStyle w:val="2"/>
        <w:spacing w:line="360" w:lineRule="auto"/>
        <w:ind w:firstLine="720"/>
        <w:rPr>
          <w:sz w:val="28"/>
          <w:szCs w:val="28"/>
        </w:rPr>
      </w:pPr>
      <w:r w:rsidRPr="00B72A7D">
        <w:rPr>
          <w:sz w:val="28"/>
          <w:szCs w:val="28"/>
        </w:rPr>
        <w:t>Расчет показателей ликвидности и платежеспособности ООО «Прогресс»</w:t>
      </w:r>
      <w:r>
        <w:rPr>
          <w:sz w:val="28"/>
          <w:szCs w:val="28"/>
        </w:rPr>
        <w:t xml:space="preserve"> представлен в таблице</w:t>
      </w:r>
      <w:r w:rsidR="00342E6F">
        <w:rPr>
          <w:sz w:val="28"/>
          <w:szCs w:val="28"/>
        </w:rPr>
        <w:t xml:space="preserve"> 1.</w:t>
      </w:r>
    </w:p>
    <w:p w:rsidR="00444310" w:rsidRPr="00B72A7D" w:rsidRDefault="00B72A7D" w:rsidP="00B72A7D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B72A7D">
        <w:rPr>
          <w:bCs/>
          <w:sz w:val="28"/>
          <w:szCs w:val="28"/>
        </w:rPr>
        <w:t>Таблица</w:t>
      </w:r>
      <w:r w:rsidR="00342E6F">
        <w:rPr>
          <w:bCs/>
          <w:sz w:val="28"/>
          <w:szCs w:val="28"/>
        </w:rPr>
        <w:t xml:space="preserve"> 1</w:t>
      </w:r>
    </w:p>
    <w:p w:rsidR="00444310" w:rsidRDefault="00444310" w:rsidP="00444310">
      <w:pPr>
        <w:pStyle w:val="2"/>
        <w:spacing w:line="360" w:lineRule="auto"/>
        <w:jc w:val="center"/>
        <w:rPr>
          <w:b/>
        </w:rPr>
      </w:pPr>
      <w:r>
        <w:rPr>
          <w:b/>
        </w:rPr>
        <w:t>Расчет показателей ликвидности и платежеспособности ООО «Прогресс»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800"/>
        <w:gridCol w:w="1620"/>
        <w:gridCol w:w="1260"/>
        <w:gridCol w:w="900"/>
        <w:gridCol w:w="720"/>
        <w:gridCol w:w="720"/>
        <w:gridCol w:w="900"/>
      </w:tblGrid>
      <w:tr w:rsidR="003968BA">
        <w:trPr>
          <w:trHeight w:val="153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Способ расчета по данным агрегированного баланса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Способ расчета по строкам бухгалтерской отчетности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Нормальное ограничение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Расчет показателей</w:t>
            </w:r>
          </w:p>
        </w:tc>
      </w:tr>
      <w:tr w:rsidR="003968BA">
        <w:trPr>
          <w:trHeight w:val="455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2007г.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2009г.</w:t>
            </w:r>
          </w:p>
        </w:tc>
      </w:tr>
      <w:tr w:rsidR="003968BA">
        <w:trPr>
          <w:trHeight w:val="596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1.Общий показатель платежеспособности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(А1+0,5А2+0,3А3)/</w:t>
            </w:r>
          </w:p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(П1+0,5П2+0,3П3)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250 + стр. 260 + 0,5 x (стр. 240) + 0,3 x (стр. 210 + стр. 220 + стр. 230 + стр. 270) / стр. 620 + 0,5 x (стр. 610 + стр. 630 + стр. 660) + 0,3 x (стр. 590 + стр. 640 + стр. 650)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&gt; либо =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2,43</w:t>
            </w:r>
          </w:p>
        </w:tc>
      </w:tr>
      <w:tr w:rsidR="003968BA">
        <w:trPr>
          <w:trHeight w:val="82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2.Коэффициент абсолютной ликвидности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А1/(П1+П2)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pStyle w:val="ConsPlusNormal"/>
              <w:widowControl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(стр. 250 + стр. 260) / (стр. 610 + стр. 620 + стр. 630 + стр. 660)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 0,2 до 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1,3</w:t>
            </w:r>
          </w:p>
        </w:tc>
      </w:tr>
      <w:tr w:rsidR="003968BA">
        <w:trPr>
          <w:trHeight w:val="951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3.Коэффициент критической (промежуточной) ликвидности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(А1+А2)/(П1+П2)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 250 + стр. 260 + стр.240) / (стр. 610 + стр. 620 + стр. 630 + стр. 660)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0,7 - 0,8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2,93</w:t>
            </w:r>
          </w:p>
        </w:tc>
      </w:tr>
      <w:tr w:rsidR="003968BA">
        <w:trPr>
          <w:trHeight w:val="662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4.Коэффициент текущей ликвидности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(А1+А2+А3)/   (П1+П2)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 290) / (стр. 610 + стр. 620 + стр. 630 + стр. 660)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 1 до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8BA" w:rsidRDefault="003968BA" w:rsidP="003968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3,99</w:t>
            </w:r>
          </w:p>
        </w:tc>
      </w:tr>
    </w:tbl>
    <w:p w:rsidR="00444310" w:rsidRDefault="00444310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C7DCA" w:rsidRPr="00BC7DCA" w:rsidRDefault="00BC7DCA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C7DCA">
        <w:rPr>
          <w:bCs/>
          <w:sz w:val="28"/>
          <w:szCs w:val="28"/>
        </w:rPr>
        <w:t>Динамика показателей ликвидности и платежеспособности отражена на рисунке</w:t>
      </w:r>
      <w:r w:rsidR="001A1220">
        <w:rPr>
          <w:bCs/>
          <w:sz w:val="28"/>
          <w:szCs w:val="28"/>
        </w:rPr>
        <w:t xml:space="preserve"> 8</w:t>
      </w:r>
      <w:r w:rsidR="00342E6F">
        <w:rPr>
          <w:bCs/>
          <w:sz w:val="28"/>
          <w:szCs w:val="28"/>
        </w:rPr>
        <w:t>.</w:t>
      </w:r>
    </w:p>
    <w:p w:rsidR="003968BA" w:rsidRPr="002249C0" w:rsidRDefault="00185D02" w:rsidP="00BC7DCA">
      <w:pPr>
        <w:spacing w:line="360" w:lineRule="auto"/>
        <w:jc w:val="both"/>
        <w:rPr>
          <w:bCs/>
          <w:sz w:val="28"/>
          <w:szCs w:val="28"/>
        </w:rPr>
      </w:pPr>
      <w:r>
        <w:pict>
          <v:shape id="_x0000_i1032" type="#_x0000_t75" style="width:468pt;height:231pt">
            <v:imagedata r:id="rId11" o:title=""/>
          </v:shape>
        </w:pict>
      </w:r>
    </w:p>
    <w:p w:rsidR="00342E6F" w:rsidRPr="00342E6F" w:rsidRDefault="00342E6F" w:rsidP="00342E6F">
      <w:pPr>
        <w:spacing w:line="360" w:lineRule="auto"/>
        <w:ind w:firstLine="720"/>
        <w:jc w:val="center"/>
        <w:rPr>
          <w:bCs/>
          <w:i/>
        </w:rPr>
      </w:pPr>
      <w:r w:rsidRPr="00342E6F">
        <w:rPr>
          <w:bCs/>
          <w:i/>
        </w:rPr>
        <w:t xml:space="preserve">Рисунок </w:t>
      </w:r>
      <w:r w:rsidR="001A1220">
        <w:rPr>
          <w:bCs/>
          <w:i/>
        </w:rPr>
        <w:t>8</w:t>
      </w:r>
      <w:r w:rsidRPr="00342E6F">
        <w:rPr>
          <w:bCs/>
          <w:i/>
        </w:rPr>
        <w:t xml:space="preserve"> - Динамика показателей ликвидности и платежеспособности ООО «Прогресс» за 2006 – 2009гг.</w:t>
      </w:r>
    </w:p>
    <w:p w:rsidR="00342E6F" w:rsidRDefault="00342E6F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BC7DCA" w:rsidRDefault="00BC7DCA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Динамика коэффициентов не совсем однозначная, но в целом демонстрирует рост на протяжении рассмотренного периода времени.</w:t>
      </w:r>
    </w:p>
    <w:p w:rsidR="00BC7DCA" w:rsidRDefault="00BC7DCA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данных коэффициентов говорит о том, что ООО «Прогресс» обладает чрезмерно избыточной ликвидностью средств. В целом предприятие платежеспособно, о чем говорят значения общего показателя платежеспособности. Предприятие в состоянии расплатиться по своим краткосрочным обязательствам (а долгосрочных обязательств у него и нет, судя по бухгалтерской финансовой отчетности), за счет своих оборотных </w:t>
      </w:r>
      <w:r w:rsidR="00FF7CBA">
        <w:rPr>
          <w:bCs/>
          <w:sz w:val="28"/>
          <w:szCs w:val="28"/>
        </w:rPr>
        <w:t>активов</w:t>
      </w:r>
      <w:r>
        <w:rPr>
          <w:bCs/>
          <w:sz w:val="28"/>
          <w:szCs w:val="28"/>
        </w:rPr>
        <w:t>.</w:t>
      </w:r>
    </w:p>
    <w:p w:rsidR="00FF7CBA" w:rsidRDefault="00FF7CBA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Несмотря на то, что современный финансово-экономический кризис в России зачастую называют кризисом ликвидности, видно, что ООО «Прогресс» он не коснулся, поскольку в конце 2009г. на счетах предприятия находилось столько денежных средств (633 тыс.руб.), что оно в состоянии было с лихвой расплатиться по всем своим финансовым обязательствам (490 тыс.руб.). </w:t>
      </w:r>
    </w:p>
    <w:p w:rsidR="00FF7CBA" w:rsidRDefault="00FF7CBA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показателей ликвидности и платежеспособности свидетельствуют, скорее всего, о некачественном управлении денежными средствами.</w:t>
      </w:r>
    </w:p>
    <w:p w:rsidR="00342E6F" w:rsidRDefault="00342E6F" w:rsidP="00342E6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42E6F">
        <w:rPr>
          <w:sz w:val="28"/>
          <w:szCs w:val="28"/>
        </w:rPr>
        <w:t>Расчет показателей финансовой устойчивости представлен в таблице 2.</w:t>
      </w:r>
    </w:p>
    <w:p w:rsidR="00EE7E43" w:rsidRPr="00FF7CBA" w:rsidRDefault="003E649A" w:rsidP="00EE7E43">
      <w:pPr>
        <w:pStyle w:val="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42E6F">
        <w:rPr>
          <w:sz w:val="28"/>
          <w:szCs w:val="28"/>
        </w:rPr>
        <w:t>2</w:t>
      </w:r>
    </w:p>
    <w:p w:rsidR="00FF7CBA" w:rsidRPr="00FF7CBA" w:rsidRDefault="00FF7CBA" w:rsidP="00FF7CBA">
      <w:pPr>
        <w:pStyle w:val="2"/>
        <w:spacing w:line="360" w:lineRule="auto"/>
        <w:jc w:val="center"/>
        <w:rPr>
          <w:b/>
          <w:szCs w:val="24"/>
        </w:rPr>
      </w:pPr>
      <w:r w:rsidRPr="00FF7CBA">
        <w:rPr>
          <w:b/>
          <w:szCs w:val="24"/>
        </w:rPr>
        <w:t xml:space="preserve">Расчет показателей </w:t>
      </w:r>
      <w:r w:rsidR="003E649A">
        <w:rPr>
          <w:b/>
          <w:szCs w:val="24"/>
        </w:rPr>
        <w:t>финансовой устойчивости ООО «Прогресс»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4"/>
        <w:gridCol w:w="1856"/>
        <w:gridCol w:w="1584"/>
        <w:gridCol w:w="926"/>
        <w:gridCol w:w="900"/>
        <w:gridCol w:w="900"/>
        <w:gridCol w:w="900"/>
      </w:tblGrid>
      <w:tr w:rsidR="00A11E5F">
        <w:trPr>
          <w:trHeight w:val="153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Способ расчета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Нормальное ограничение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Фактическое значение показателей</w:t>
            </w:r>
          </w:p>
        </w:tc>
      </w:tr>
      <w:tr w:rsidR="00A11E5F">
        <w:trPr>
          <w:trHeight w:val="354"/>
        </w:trPr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2007г.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2009г.</w:t>
            </w:r>
          </w:p>
        </w:tc>
      </w:tr>
      <w:tr w:rsidR="00A11E5F">
        <w:trPr>
          <w:trHeight w:val="450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1.Коэффициент капитализации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(стр.590+стр.690)/   стр.490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не выше 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4C790C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790C">
              <w:rPr>
                <w:snapToGrid w:val="0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4C790C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790C">
              <w:rPr>
                <w:snapToGrid w:val="0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4C790C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790C">
              <w:rPr>
                <w:snapToGrid w:val="0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4C790C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790C">
              <w:rPr>
                <w:snapToGrid w:val="0"/>
                <w:color w:val="000000"/>
                <w:sz w:val="20"/>
                <w:szCs w:val="20"/>
              </w:rPr>
              <w:t>0,18</w:t>
            </w:r>
          </w:p>
        </w:tc>
      </w:tr>
      <w:tr w:rsidR="00A11E5F">
        <w:trPr>
          <w:trHeight w:val="1053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2.Коэффициент обеспеченности собственными источниками финансирования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(стр.490-стр.190)/   стр.290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&gt; 0,1</w:t>
            </w:r>
            <w:r w:rsidRPr="00A11E5F">
              <w:rPr>
                <w:snapToGrid w:val="0"/>
                <w:color w:val="000000"/>
                <w:sz w:val="20"/>
                <w:szCs w:val="20"/>
              </w:rPr>
              <w:t>; оптимально &gt;либо =0,5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4C790C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4C790C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0,75</w:t>
            </w:r>
          </w:p>
        </w:tc>
      </w:tr>
      <w:tr w:rsidR="00A11E5F">
        <w:trPr>
          <w:trHeight w:val="612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3.Коэффициент финансовой независимости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стр.490/стр.700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&gt; = 0,4</w:t>
            </w:r>
            <w:r w:rsidRPr="00A11E5F">
              <w:rPr>
                <w:snapToGrid w:val="0"/>
                <w:color w:val="000000"/>
                <w:sz w:val="20"/>
                <w:szCs w:val="20"/>
              </w:rPr>
              <w:t>;0,6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E649A">
              <w:rPr>
                <w:snapToGrid w:val="0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E649A">
              <w:rPr>
                <w:snapToGrid w:val="0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E649A">
              <w:rPr>
                <w:snapToGrid w:val="0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E649A">
              <w:rPr>
                <w:snapToGrid w:val="0"/>
                <w:color w:val="000000"/>
                <w:sz w:val="20"/>
                <w:szCs w:val="20"/>
              </w:rPr>
              <w:t>0,85</w:t>
            </w:r>
          </w:p>
        </w:tc>
      </w:tr>
      <w:tr w:rsidR="00A11E5F">
        <w:trPr>
          <w:trHeight w:val="452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4.Коэффициент финансирования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стр.490/   (стр.590+стр.690)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&gt;либо = 0,7</w:t>
            </w:r>
            <w:r w:rsidRPr="00A11E5F">
              <w:rPr>
                <w:snapToGrid w:val="0"/>
                <w:color w:val="000000"/>
                <w:sz w:val="20"/>
                <w:szCs w:val="20"/>
              </w:rPr>
              <w:t>; оптимально =1,5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5,7</w:t>
            </w:r>
          </w:p>
        </w:tc>
      </w:tr>
      <w:tr w:rsidR="00A11E5F">
        <w:trPr>
          <w:trHeight w:val="516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EE7E43">
            <w:pPr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5.Коэффициент финансовой устойчивости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(стр.490+стр.590)/ Валюта баланса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A11E5F" w:rsidRDefault="00A11E5F" w:rsidP="00A11E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E5F">
              <w:rPr>
                <w:snapToGrid w:val="0"/>
                <w:color w:val="000000"/>
                <w:sz w:val="20"/>
                <w:szCs w:val="20"/>
              </w:rPr>
              <w:t>&gt; либо =0,6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E5F" w:rsidRPr="003E649A" w:rsidRDefault="003E649A" w:rsidP="004C79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0,85</w:t>
            </w:r>
          </w:p>
        </w:tc>
      </w:tr>
    </w:tbl>
    <w:p w:rsidR="00EE7E43" w:rsidRPr="003E649A" w:rsidRDefault="00EE7E43" w:rsidP="003E649A">
      <w:pPr>
        <w:pStyle w:val="2"/>
        <w:spacing w:line="360" w:lineRule="auto"/>
        <w:jc w:val="center"/>
        <w:rPr>
          <w:bCs/>
          <w:sz w:val="28"/>
          <w:szCs w:val="28"/>
        </w:rPr>
      </w:pPr>
    </w:p>
    <w:p w:rsidR="00EE7E43" w:rsidRDefault="003E649A" w:rsidP="003E649A">
      <w:pPr>
        <w:pStyle w:val="2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рассчитанных показателей существенно превышают необходимые оптимальные ограничения, что с одной стороны говорит о сверхвысокой финансовой устойчивости, с другой стороны настораживает: в чем причина такого положения дел?!</w:t>
      </w:r>
    </w:p>
    <w:p w:rsidR="003E649A" w:rsidRDefault="003E649A" w:rsidP="003E649A">
      <w:pPr>
        <w:pStyle w:val="2"/>
        <w:spacing w:line="360" w:lineRule="auto"/>
        <w:ind w:firstLine="720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Во-первых, предприятие обладает более чем достаточным количеством собственных оборотных средств, о чем свидетельствует значения коэффициентов </w:t>
      </w:r>
      <w:r w:rsidRPr="003E649A">
        <w:rPr>
          <w:snapToGrid w:val="0"/>
          <w:color w:val="000000"/>
          <w:sz w:val="28"/>
          <w:szCs w:val="28"/>
        </w:rPr>
        <w:t>обеспеченности собственными источниками финансирования</w:t>
      </w:r>
      <w:r w:rsidR="00A635E7">
        <w:rPr>
          <w:snapToGrid w:val="0"/>
          <w:color w:val="000000"/>
          <w:sz w:val="28"/>
          <w:szCs w:val="28"/>
        </w:rPr>
        <w:t>, значения которых составляют от 0,65 до 0,75 в течение 2006 – 2009гг.</w:t>
      </w:r>
    </w:p>
    <w:p w:rsidR="00A635E7" w:rsidRDefault="00A635E7" w:rsidP="003E649A">
      <w:pPr>
        <w:pStyle w:val="2"/>
        <w:spacing w:line="360" w:lineRule="auto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структуре пассивов ООО «Прогресс» существенно преобладают собственные источники финансирования, о чем говорят значения показателя финансовой независимости, которые на протяжении 2006 – 2009гг. не опускались ниже 0,8. Предприятие финансово не зависит от внешних источников финансирования.</w:t>
      </w:r>
    </w:p>
    <w:p w:rsidR="00A635E7" w:rsidRDefault="00A635E7" w:rsidP="003E649A">
      <w:pPr>
        <w:pStyle w:val="2"/>
        <w:spacing w:line="360" w:lineRule="auto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Для комплексного анализа финансового положения необходим также анализ оборачиваемости имущества ООО «Прогресс» (Таблица</w:t>
      </w:r>
      <w:r w:rsidR="00342E6F">
        <w:rPr>
          <w:snapToGrid w:val="0"/>
          <w:color w:val="000000"/>
          <w:sz w:val="28"/>
          <w:szCs w:val="28"/>
        </w:rPr>
        <w:t xml:space="preserve"> 3</w:t>
      </w:r>
      <w:r>
        <w:rPr>
          <w:snapToGrid w:val="0"/>
          <w:color w:val="000000"/>
          <w:sz w:val="28"/>
          <w:szCs w:val="28"/>
        </w:rPr>
        <w:t>).</w:t>
      </w:r>
    </w:p>
    <w:p w:rsidR="00A635E7" w:rsidRDefault="00A635E7" w:rsidP="00A635E7">
      <w:pPr>
        <w:pStyle w:val="2"/>
        <w:spacing w:line="360" w:lineRule="auto"/>
        <w:ind w:firstLine="720"/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Таблица</w:t>
      </w:r>
      <w:r w:rsidR="00342E6F">
        <w:rPr>
          <w:snapToGrid w:val="0"/>
          <w:color w:val="000000"/>
          <w:sz w:val="28"/>
          <w:szCs w:val="28"/>
        </w:rPr>
        <w:t xml:space="preserve"> 3</w:t>
      </w:r>
    </w:p>
    <w:p w:rsidR="00EE7E43" w:rsidRDefault="00EE7E43" w:rsidP="00EE7E43">
      <w:pPr>
        <w:pStyle w:val="2"/>
        <w:jc w:val="center"/>
        <w:rPr>
          <w:b/>
          <w:bCs/>
          <w:szCs w:val="28"/>
        </w:rPr>
      </w:pPr>
      <w:r w:rsidRPr="00A635E7">
        <w:rPr>
          <w:b/>
          <w:bCs/>
        </w:rPr>
        <w:t xml:space="preserve">Система показателей деловой активности </w:t>
      </w:r>
      <w:r w:rsidR="00A635E7" w:rsidRPr="00A635E7">
        <w:rPr>
          <w:b/>
          <w:bCs/>
          <w:szCs w:val="28"/>
        </w:rPr>
        <w:t>ООО «Прогресс</w:t>
      </w:r>
      <w:r w:rsidRPr="00A635E7">
        <w:rPr>
          <w:b/>
          <w:bCs/>
          <w:szCs w:val="28"/>
        </w:rPr>
        <w:t xml:space="preserve">» </w:t>
      </w:r>
    </w:p>
    <w:p w:rsidR="00A635E7" w:rsidRPr="00A635E7" w:rsidRDefault="00A635E7" w:rsidP="00EE7E43">
      <w:pPr>
        <w:pStyle w:val="2"/>
        <w:jc w:val="center"/>
        <w:rPr>
          <w:b/>
          <w:bCs/>
          <w:sz w:val="12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5400"/>
        <w:gridCol w:w="720"/>
        <w:gridCol w:w="720"/>
        <w:gridCol w:w="720"/>
      </w:tblGrid>
      <w:tr w:rsidR="005A0C75">
        <w:trPr>
          <w:cantSplit/>
          <w:trHeight w:val="408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A0C75" w:rsidRPr="00A42DFF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A42DFF">
              <w:rPr>
                <w:snapToGrid w:val="0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A0C75" w:rsidRPr="00A42DFF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A42DFF">
              <w:rPr>
                <w:snapToGrid w:val="0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Default="005A0C75" w:rsidP="00A635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35E7">
              <w:rPr>
                <w:snapToGrid w:val="0"/>
                <w:color w:val="000000"/>
                <w:sz w:val="20"/>
                <w:szCs w:val="20"/>
              </w:rPr>
              <w:t>Фактическое значение показателей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  <w:p w:rsidR="005A0C75" w:rsidRDefault="005A0C75" w:rsidP="00A635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35E7">
              <w:rPr>
                <w:snapToGrid w:val="0"/>
                <w:color w:val="000000"/>
                <w:sz w:val="20"/>
                <w:szCs w:val="20"/>
              </w:rPr>
              <w:t xml:space="preserve">количество оборотов </w:t>
            </w:r>
          </w:p>
          <w:p w:rsidR="005A0C75" w:rsidRPr="00A635E7" w:rsidRDefault="005A0C75" w:rsidP="00A635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35E7">
              <w:rPr>
                <w:snapToGrid w:val="0"/>
                <w:color w:val="000000"/>
                <w:sz w:val="20"/>
                <w:szCs w:val="20"/>
              </w:rPr>
              <w:t>(Скорость оборота в днях)</w:t>
            </w:r>
          </w:p>
        </w:tc>
      </w:tr>
      <w:tr w:rsidR="005A0C75">
        <w:trPr>
          <w:trHeight w:val="405"/>
        </w:trPr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75" w:rsidRDefault="005A0C75" w:rsidP="00EE7E43">
            <w:pPr>
              <w:rPr>
                <w:snapToGrid w:val="0"/>
                <w:color w:val="000000"/>
              </w:rPr>
            </w:pPr>
          </w:p>
        </w:tc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Default="005A0C75" w:rsidP="00EE7E43">
            <w:pPr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C75" w:rsidRPr="001F6CA5" w:rsidRDefault="005A0C75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2007г.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C75" w:rsidRPr="001F6CA5" w:rsidRDefault="005A0C75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C75" w:rsidRPr="001F6CA5" w:rsidRDefault="005A0C75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2009г.</w:t>
            </w:r>
          </w:p>
        </w:tc>
      </w:tr>
      <w:tr w:rsidR="005A0C75">
        <w:trPr>
          <w:trHeight w:val="432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К-т.оборачиваемости активов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(Выручка от продаж – Косвенные налоги)/ (0,5(Внеоборотные и оборотные активы на нач.года + внеоборотные и оборотные активы на конец года))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4,14</w:t>
            </w:r>
          </w:p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(87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4,94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(73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4,2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(86 дн.)</w:t>
            </w:r>
          </w:p>
        </w:tc>
      </w:tr>
      <w:tr w:rsidR="005A0C75">
        <w:trPr>
          <w:trHeight w:val="397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К-т.оборачиваемости оборотных активов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(Выручка от продаж-Косвенные налоги)/(0,5(Оборотные активы на нач.года+Оборотные активы на конец года))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7,3</w:t>
            </w:r>
          </w:p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(49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8,18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(44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6,95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(52 дн.)</w:t>
            </w:r>
          </w:p>
        </w:tc>
      </w:tr>
      <w:tr w:rsidR="005A0C75">
        <w:trPr>
          <w:trHeight w:val="746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К-т.оборачиваемости собственного капитала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(Выручка от продаж-Косвенные налоги)/(0,5(Капитал и резервы +Доходы будущих периодов + Резервы предстоящих расходов на нач.года + Капитал и резервы+Доходы будущих периодов +Резервы предстоящих расходов на конец года))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5,15</w:t>
            </w:r>
          </w:p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(70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6,18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(58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5,08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(71 дн.)</w:t>
            </w:r>
          </w:p>
        </w:tc>
      </w:tr>
      <w:tr w:rsidR="005A0C75">
        <w:trPr>
          <w:trHeight w:val="484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К-т.оборачиваемости материально-производственных запасов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Себестоимость выполненных работ/(0,5(Запасы на нач.года+Запасы на конец года))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22,14</w:t>
            </w:r>
          </w:p>
          <w:p w:rsidR="005A0C75" w:rsidRPr="001F6CA5" w:rsidRDefault="005A0C7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(16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23,87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(16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1F6CA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20,76</w:t>
            </w:r>
          </w:p>
          <w:p w:rsidR="001F6CA5" w:rsidRPr="001F6CA5" w:rsidRDefault="001F6CA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(17 дн.)</w:t>
            </w:r>
          </w:p>
        </w:tc>
      </w:tr>
      <w:tr w:rsidR="005A0C75">
        <w:trPr>
          <w:trHeight w:val="351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К-т.оборачиваемости дебиторской задолженности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4A11B3" w:rsidRDefault="005A0C75" w:rsidP="00EE7E43">
            <w:pPr>
              <w:rPr>
                <w:snapToGrid w:val="0"/>
                <w:color w:val="000000"/>
                <w:sz w:val="18"/>
                <w:szCs w:val="18"/>
              </w:rPr>
            </w:pPr>
            <w:r w:rsidRPr="004A11B3">
              <w:rPr>
                <w:snapToGrid w:val="0"/>
                <w:color w:val="000000"/>
                <w:sz w:val="18"/>
                <w:szCs w:val="18"/>
              </w:rPr>
              <w:t>Выручка от реализации/(0,5(Дебиторская задолж-ть на нач.года +Дебиторская задолж-ть на конец года))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11,5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(31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14,16</w:t>
            </w:r>
          </w:p>
          <w:p w:rsidR="004E60F0" w:rsidRPr="001F6CA5" w:rsidRDefault="004E60F0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(25 дн.)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C75" w:rsidRPr="001F6CA5" w:rsidRDefault="001F6CA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15,48</w:t>
            </w:r>
          </w:p>
          <w:p w:rsidR="001F6CA5" w:rsidRPr="001F6CA5" w:rsidRDefault="001F6CA5" w:rsidP="004E60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(23 дн.)</w:t>
            </w:r>
          </w:p>
        </w:tc>
      </w:tr>
    </w:tbl>
    <w:p w:rsidR="003968BA" w:rsidRPr="001F6CA5" w:rsidRDefault="003968BA" w:rsidP="001F6CA5">
      <w:pPr>
        <w:pStyle w:val="a4"/>
        <w:spacing w:line="360" w:lineRule="auto"/>
        <w:jc w:val="center"/>
        <w:rPr>
          <w:bCs/>
          <w:szCs w:val="28"/>
        </w:rPr>
      </w:pPr>
    </w:p>
    <w:p w:rsidR="003968BA" w:rsidRDefault="001F6CA5" w:rsidP="001F6CA5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Показатели деловой активности говорят о достаточно высокой оборачиваемости средств ООО «Прогресс». В среднем имущество предприятия оборачивается 4,4 раза в году или 82 дня, т.е. за этот период времени прокручиваются все средства, вложенные в оборот, и предприятие получает доход.</w:t>
      </w:r>
    </w:p>
    <w:p w:rsidR="00AB3C72" w:rsidRDefault="00AB3C72" w:rsidP="001F6CA5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Дебиторская задолженность оборачивается в среднем за 26 дней. Собственный капитал оборачивается в среднем 66 дней.</w:t>
      </w:r>
    </w:p>
    <w:p w:rsidR="001F6CA5" w:rsidRDefault="001F6CA5" w:rsidP="001F6CA5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Значения коэффициентов оборачиваемости ООО «Прогресс» свидетельствуют о высоком уровне деловой активности предприятия.</w:t>
      </w:r>
    </w:p>
    <w:p w:rsidR="001F6CA5" w:rsidRDefault="001F6CA5" w:rsidP="001F6CA5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Тем не менее, необходимо отметить, что в течение 2008 года наблюдалось повышение уровня деловой активности, а в 2009г. произошло </w:t>
      </w:r>
      <w:r w:rsidR="00AB3C72">
        <w:rPr>
          <w:bCs/>
          <w:szCs w:val="28"/>
        </w:rPr>
        <w:t xml:space="preserve">небольшое </w:t>
      </w:r>
      <w:r>
        <w:rPr>
          <w:bCs/>
          <w:szCs w:val="28"/>
        </w:rPr>
        <w:t>снижение скорости оборачиваемости имущества предприятия.</w:t>
      </w:r>
      <w:r w:rsidR="00AB3C72">
        <w:rPr>
          <w:bCs/>
          <w:szCs w:val="28"/>
        </w:rPr>
        <w:t xml:space="preserve"> Вероятно, причиной тому общеэкономическая кризисная ситуация в стране, которая не может ни отразиться на хозяйствующих субъектах.</w:t>
      </w:r>
      <w:r>
        <w:rPr>
          <w:bCs/>
          <w:szCs w:val="28"/>
        </w:rPr>
        <w:t xml:space="preserve"> </w:t>
      </w:r>
    </w:p>
    <w:p w:rsidR="00AB3C72" w:rsidRDefault="00AB3C72" w:rsidP="001F6CA5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Далее оценим показатели эффективности финансово-хозяйственной деятельности ООО «Прогресс» (Таблица</w:t>
      </w:r>
      <w:r w:rsidR="00342E6F">
        <w:rPr>
          <w:bCs/>
          <w:szCs w:val="28"/>
        </w:rPr>
        <w:t xml:space="preserve"> 4</w:t>
      </w:r>
      <w:r>
        <w:rPr>
          <w:bCs/>
          <w:szCs w:val="28"/>
        </w:rPr>
        <w:t>).</w:t>
      </w:r>
    </w:p>
    <w:p w:rsidR="00AB3C72" w:rsidRPr="001F6CA5" w:rsidRDefault="00AB3C72" w:rsidP="00342E6F">
      <w:pPr>
        <w:pStyle w:val="a4"/>
        <w:spacing w:line="360" w:lineRule="auto"/>
        <w:ind w:firstLine="720"/>
        <w:jc w:val="right"/>
        <w:rPr>
          <w:bCs/>
          <w:szCs w:val="28"/>
        </w:rPr>
      </w:pPr>
      <w:r>
        <w:rPr>
          <w:bCs/>
          <w:szCs w:val="28"/>
        </w:rPr>
        <w:t>Таблица</w:t>
      </w:r>
      <w:r w:rsidR="00342E6F">
        <w:rPr>
          <w:bCs/>
          <w:szCs w:val="28"/>
        </w:rPr>
        <w:t xml:space="preserve"> 4</w:t>
      </w:r>
    </w:p>
    <w:p w:rsidR="00EE7E43" w:rsidRDefault="00EE7E43" w:rsidP="00342E6F">
      <w:pPr>
        <w:pStyle w:val="a4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Оценка эффективности деятельности</w:t>
      </w:r>
      <w:r w:rsidR="00AB3C72">
        <w:rPr>
          <w:b/>
          <w:bCs/>
          <w:sz w:val="24"/>
        </w:rPr>
        <w:t xml:space="preserve"> предприятия</w:t>
      </w:r>
      <w:r>
        <w:rPr>
          <w:b/>
          <w:bCs/>
          <w:sz w:val="24"/>
        </w:rPr>
        <w:t>, %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0"/>
        <w:gridCol w:w="4140"/>
        <w:gridCol w:w="720"/>
        <w:gridCol w:w="720"/>
        <w:gridCol w:w="720"/>
        <w:gridCol w:w="720"/>
      </w:tblGrid>
      <w:tr w:rsidR="00AB3C72">
        <w:trPr>
          <w:trHeight w:val="246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Расчетная формула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72" w:rsidRPr="001F6CA5" w:rsidRDefault="00AB3C72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72" w:rsidRPr="001F6CA5" w:rsidRDefault="00AB3C72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2007г.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72" w:rsidRPr="001F6CA5" w:rsidRDefault="00AB3C72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72" w:rsidRPr="001F6CA5" w:rsidRDefault="00AB3C72" w:rsidP="000C3E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6CA5">
              <w:rPr>
                <w:snapToGrid w:val="0"/>
                <w:color w:val="000000"/>
                <w:sz w:val="20"/>
                <w:szCs w:val="20"/>
              </w:rPr>
              <w:t>2009г.</w:t>
            </w:r>
          </w:p>
        </w:tc>
      </w:tr>
      <w:tr w:rsidR="00AB3C72">
        <w:trPr>
          <w:trHeight w:val="49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Рентабельность активов по чистой прибыли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Чистая прибыль /(0,5(Внеоборотные и оборотные активы на нач.года+внеоборотные и оборотные активы на конец года))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342E6F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8,2%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13,1%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11,1%</w:t>
            </w:r>
          </w:p>
        </w:tc>
      </w:tr>
      <w:tr w:rsidR="00AB3C72">
        <w:trPr>
          <w:trHeight w:val="69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Рентабельность собственного капитала по чистой прибыли (нераспределенной)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Прибыль чистая/(0,5(Собственный капитал на нач.года+Собственный капитал на конец года))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342E6F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10,2%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16,3%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13,4%</w:t>
            </w:r>
          </w:p>
        </w:tc>
      </w:tr>
      <w:tr w:rsidR="00AB3C72">
        <w:trPr>
          <w:trHeight w:val="34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Рентабельность продаж по  себестоимости  продаж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Чистая прибыль/(Себестоимости продаж)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342E6F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0,3%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2,06%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2,7%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2,8%</w:t>
            </w:r>
          </w:p>
        </w:tc>
      </w:tr>
      <w:tr w:rsidR="00AB3C72">
        <w:trPr>
          <w:trHeight w:val="336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Рентабельность продаж по чистой прибыли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AB3C72" w:rsidP="00EE7E4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Чистая прибыль/(Выручка-НДС)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342E6F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0,3%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2,0%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2,6%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C72" w:rsidRDefault="0012304C" w:rsidP="00EE7E4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2,6%</w:t>
            </w:r>
          </w:p>
        </w:tc>
      </w:tr>
    </w:tbl>
    <w:p w:rsidR="00EE7E43" w:rsidRDefault="00EE7E43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EE7E43" w:rsidRDefault="0012304C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304C">
        <w:rPr>
          <w:bCs/>
          <w:sz w:val="28"/>
          <w:szCs w:val="28"/>
        </w:rPr>
        <w:t>Предприятие отличается невысокой рентабельностью финансово-хозяйственной деятельности.</w:t>
      </w:r>
      <w:r>
        <w:rPr>
          <w:bCs/>
          <w:sz w:val="28"/>
          <w:szCs w:val="28"/>
        </w:rPr>
        <w:t xml:space="preserve"> В 2008 году наблюдалось повышение эффективности деятельности, в 2009 году произошло снижение показателей рентабельности относительно 2008г., однако они не упали ниже значений данных коэффициентов в 2007г.</w:t>
      </w:r>
    </w:p>
    <w:p w:rsidR="0012304C" w:rsidRDefault="0012304C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в 2009г. ООО «Прогресс»:</w:t>
      </w:r>
    </w:p>
    <w:p w:rsidR="0012304C" w:rsidRDefault="0012304C" w:rsidP="00533A0D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1 рубля, вложенного в имущество (активы) предприятия, получило 11</w:t>
      </w:r>
      <w:r w:rsidR="00533A0D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копеек чистой прибыли;</w:t>
      </w:r>
    </w:p>
    <w:p w:rsidR="0012304C" w:rsidRDefault="0012304C" w:rsidP="00533A0D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 рубля, вложенного в </w:t>
      </w:r>
      <w:r w:rsidR="00533A0D">
        <w:rPr>
          <w:bCs/>
          <w:sz w:val="28"/>
          <w:szCs w:val="28"/>
        </w:rPr>
        <w:t>собственный капитал</w:t>
      </w:r>
      <w:r>
        <w:rPr>
          <w:bCs/>
          <w:sz w:val="28"/>
          <w:szCs w:val="28"/>
        </w:rPr>
        <w:t xml:space="preserve"> предприятия</w:t>
      </w:r>
      <w:r w:rsidR="00533A0D">
        <w:rPr>
          <w:bCs/>
          <w:sz w:val="28"/>
          <w:szCs w:val="28"/>
        </w:rPr>
        <w:t>, получило 13,4</w:t>
      </w:r>
      <w:r>
        <w:rPr>
          <w:bCs/>
          <w:sz w:val="28"/>
          <w:szCs w:val="28"/>
        </w:rPr>
        <w:t xml:space="preserve"> копеек чистой прибыли;</w:t>
      </w:r>
    </w:p>
    <w:p w:rsidR="0012304C" w:rsidRDefault="0012304C" w:rsidP="00533A0D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 рубля, </w:t>
      </w:r>
      <w:r w:rsidR="00533A0D">
        <w:rPr>
          <w:bCs/>
          <w:sz w:val="28"/>
          <w:szCs w:val="28"/>
        </w:rPr>
        <w:t xml:space="preserve">потраченного на расходы на осуществление производственно-хозяйственной деятельности </w:t>
      </w:r>
      <w:r>
        <w:rPr>
          <w:bCs/>
          <w:sz w:val="28"/>
          <w:szCs w:val="28"/>
        </w:rPr>
        <w:t>предприятия</w:t>
      </w:r>
      <w:r w:rsidR="00533A0D">
        <w:rPr>
          <w:bCs/>
          <w:sz w:val="28"/>
          <w:szCs w:val="28"/>
        </w:rPr>
        <w:t>, получило 2,8 копейки</w:t>
      </w:r>
      <w:r>
        <w:rPr>
          <w:bCs/>
          <w:sz w:val="28"/>
          <w:szCs w:val="28"/>
        </w:rPr>
        <w:t xml:space="preserve"> чистой прибыли;</w:t>
      </w:r>
    </w:p>
    <w:p w:rsidR="0012304C" w:rsidRDefault="0012304C" w:rsidP="00533A0D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 рубля, вложенного </w:t>
      </w:r>
      <w:r w:rsidR="00533A0D">
        <w:rPr>
          <w:bCs/>
          <w:sz w:val="28"/>
          <w:szCs w:val="28"/>
        </w:rPr>
        <w:t>в оборот (доход)</w:t>
      </w:r>
      <w:r>
        <w:rPr>
          <w:bCs/>
          <w:sz w:val="28"/>
          <w:szCs w:val="28"/>
        </w:rPr>
        <w:t xml:space="preserve"> предприятия, по</w:t>
      </w:r>
      <w:r w:rsidR="00533A0D">
        <w:rPr>
          <w:bCs/>
          <w:sz w:val="28"/>
          <w:szCs w:val="28"/>
        </w:rPr>
        <w:t>лучило 2,6 копейки</w:t>
      </w:r>
      <w:r>
        <w:rPr>
          <w:bCs/>
          <w:sz w:val="28"/>
          <w:szCs w:val="28"/>
        </w:rPr>
        <w:t xml:space="preserve"> чистой прибыли.</w:t>
      </w:r>
    </w:p>
    <w:p w:rsidR="00533A0D" w:rsidRPr="00533A0D" w:rsidRDefault="00533A0D" w:rsidP="00533A0D">
      <w:pPr>
        <w:pStyle w:val="a4"/>
        <w:spacing w:line="360" w:lineRule="auto"/>
        <w:ind w:firstLine="567"/>
      </w:pPr>
      <w:r w:rsidRPr="00533A0D">
        <w:t>В целом можно говорить о благополучии фи</w:t>
      </w:r>
      <w:r>
        <w:t>нансово-экономического состояния</w:t>
      </w:r>
      <w:r w:rsidRPr="00533A0D">
        <w:t xml:space="preserve"> </w:t>
      </w:r>
      <w:r>
        <w:t>ООО «Прогресс»</w:t>
      </w:r>
      <w:r w:rsidRPr="00533A0D">
        <w:t>, хотя не будет лишним предпринять ряд мероприятий, направленных на повышение экономиче</w:t>
      </w:r>
      <w:r>
        <w:t>ской эффективности деятельности и оптимизации показателей ликвидности и платежеспособности.</w:t>
      </w:r>
    </w:p>
    <w:p w:rsidR="00742A8E" w:rsidRDefault="00C81491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3.Предложения по оптимизации финансово-экономического положения ООО «Прогресс»</w:t>
      </w:r>
    </w:p>
    <w:p w:rsidR="00C81491" w:rsidRPr="00C81491" w:rsidRDefault="00C81491" w:rsidP="007F66A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742A8E" w:rsidRPr="00C81491" w:rsidRDefault="00C81491" w:rsidP="00C814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Выявленный и</w:t>
      </w:r>
      <w:r w:rsidR="00742A8E" w:rsidRPr="00C81491">
        <w:rPr>
          <w:sz w:val="28"/>
          <w:szCs w:val="28"/>
        </w:rPr>
        <w:t xml:space="preserve">злишек ликвидных средств - нежелательное явление, его наличие </w:t>
      </w:r>
      <w:r>
        <w:rPr>
          <w:sz w:val="28"/>
          <w:szCs w:val="28"/>
        </w:rPr>
        <w:t xml:space="preserve">является </w:t>
      </w:r>
      <w:r w:rsidR="00742A8E" w:rsidRPr="00C81491">
        <w:rPr>
          <w:sz w:val="28"/>
          <w:szCs w:val="28"/>
        </w:rPr>
        <w:t xml:space="preserve">свидетельством недостаточно эффективного использования </w:t>
      </w:r>
      <w:r>
        <w:rPr>
          <w:sz w:val="28"/>
          <w:szCs w:val="28"/>
        </w:rPr>
        <w:t>ООО «Прогресс»</w:t>
      </w:r>
      <w:r w:rsidR="00742A8E" w:rsidRPr="00C81491">
        <w:rPr>
          <w:sz w:val="28"/>
          <w:szCs w:val="28"/>
        </w:rPr>
        <w:t xml:space="preserve"> временно свободных денежных средств и других оборотных активов.</w:t>
      </w:r>
    </w:p>
    <w:p w:rsidR="00742A8E" w:rsidRPr="00C81491" w:rsidRDefault="00742A8E" w:rsidP="00C814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1491">
        <w:rPr>
          <w:sz w:val="28"/>
          <w:szCs w:val="28"/>
        </w:rPr>
        <w:t>Предполагается, что чем выше коэффициент текущей ликвидности, тем надежнее положение кредиторов, поскольку в случае невыполнения кредитных договоров заемщик сможет удовлетворить претензии кредиторов за счет превышения текущих активов над краткосрочной задолженностью.</w:t>
      </w:r>
    </w:p>
    <w:p w:rsidR="00742A8E" w:rsidRPr="00C81491" w:rsidRDefault="00742A8E" w:rsidP="00C814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1491">
        <w:rPr>
          <w:sz w:val="28"/>
          <w:szCs w:val="28"/>
        </w:rPr>
        <w:t>Росту этого коэффициента способствует рост долгосрочных источников финансирования запасов и снижение уровня краткосрочных обязательств.</w:t>
      </w:r>
    </w:p>
    <w:p w:rsidR="00742A8E" w:rsidRPr="00C81491" w:rsidRDefault="00742A8E" w:rsidP="00C814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1491">
        <w:rPr>
          <w:sz w:val="28"/>
          <w:szCs w:val="28"/>
        </w:rPr>
        <w:t>В то же время слишком высокая текущая ликвидность</w:t>
      </w:r>
      <w:r w:rsidR="00C81491">
        <w:rPr>
          <w:sz w:val="28"/>
          <w:szCs w:val="28"/>
        </w:rPr>
        <w:t>, наблюдающаяся у ООО «Прогресс»,</w:t>
      </w:r>
      <w:r w:rsidRPr="00C81491">
        <w:rPr>
          <w:sz w:val="28"/>
          <w:szCs w:val="28"/>
        </w:rPr>
        <w:t xml:space="preserve"> с точки зрения действий менеджмента организации </w:t>
      </w:r>
      <w:r w:rsidR="00C81491">
        <w:rPr>
          <w:sz w:val="28"/>
          <w:szCs w:val="28"/>
        </w:rPr>
        <w:t>является</w:t>
      </w:r>
      <w:r w:rsidRPr="00C81491">
        <w:rPr>
          <w:sz w:val="28"/>
          <w:szCs w:val="28"/>
        </w:rPr>
        <w:t xml:space="preserve"> признаком недостаточно эффективного оперативного управления активами, доверенными им владельцами организации. Она свидете</w:t>
      </w:r>
      <w:r w:rsidR="00C81491">
        <w:rPr>
          <w:sz w:val="28"/>
          <w:szCs w:val="28"/>
        </w:rPr>
        <w:t xml:space="preserve">льствует </w:t>
      </w:r>
      <w:r w:rsidRPr="00C81491">
        <w:rPr>
          <w:sz w:val="28"/>
          <w:szCs w:val="28"/>
        </w:rPr>
        <w:t>о денежных средствах, зависших на банковских счетах и не вовлеченных в хозяйственный оборот, об уровне запасов, который стал излишним по сравнению с реальными потребностями организации, о непра</w:t>
      </w:r>
      <w:r w:rsidR="009F7A12">
        <w:rPr>
          <w:sz w:val="28"/>
          <w:szCs w:val="28"/>
        </w:rPr>
        <w:t>вильной кредитной политике</w:t>
      </w:r>
      <w:r w:rsidRPr="00C81491">
        <w:rPr>
          <w:sz w:val="28"/>
          <w:szCs w:val="28"/>
        </w:rPr>
        <w:t>.</w:t>
      </w:r>
    </w:p>
    <w:p w:rsidR="00742A8E" w:rsidRDefault="009F7A12" w:rsidP="007F66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«Прогресс» необходимо избыток денежных средств, скопившихся на банковских счетах и в кассе предприятии, направить в оборот на развитие производственной деятельности, возможно, на расширение технологических процессов.</w:t>
      </w:r>
    </w:p>
    <w:p w:rsidR="004C02A7" w:rsidRPr="004C02A7" w:rsidRDefault="004C02A7" w:rsidP="004C02A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02A7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невысокой рентабельность производственно-хозяйственной деятельности ООО «Прогресс» </w:t>
      </w:r>
      <w:r w:rsidRPr="004C02A7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предприятием </w:t>
      </w:r>
      <w:r w:rsidRPr="004C02A7">
        <w:rPr>
          <w:sz w:val="28"/>
          <w:szCs w:val="28"/>
        </w:rPr>
        <w:t>остро стоит задача оптимизации затрат посредством выбора наиболее рациональных и эффективных методов учета и контроля за затратами.</w:t>
      </w:r>
    </w:p>
    <w:p w:rsidR="004C02A7" w:rsidRPr="004C02A7" w:rsidRDefault="004C02A7" w:rsidP="004C02A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02A7">
        <w:rPr>
          <w:sz w:val="28"/>
          <w:szCs w:val="28"/>
        </w:rPr>
        <w:t xml:space="preserve">В условиях рыночных отношений и конкуренции наиболее прогрессивным является нормативный метод учета затрат, который представляет собой совокупность процедур по планированию, нормированию, отпуску материалов в производство, составлению внутренней отчетности, калькулированию себестоимости продукции, осуществлению экономического анализа и контроля на основе норм затрат. </w:t>
      </w:r>
      <w:r>
        <w:rPr>
          <w:sz w:val="28"/>
          <w:szCs w:val="28"/>
        </w:rPr>
        <w:t>Поэтому ООО «Прогресс» можно порекомендовать использовать в полной мере нормативный метод учета затрат.</w:t>
      </w:r>
    </w:p>
    <w:p w:rsidR="004C02A7" w:rsidRPr="004C02A7" w:rsidRDefault="004C02A7" w:rsidP="004C02A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02A7">
        <w:rPr>
          <w:sz w:val="28"/>
          <w:szCs w:val="28"/>
        </w:rPr>
        <w:t>Действенность этого метода проявляется и в том, что он предполагает своевременное вмешательство в формирование производственных затрат, строгое соблюдение технологической и производственной дисциплины. По существу это метод повседневного текущего контроля и выявления новых резервов экономии, выполняющий роль способа снижения себестоимости продукции и повышения рентабельности хозяйствующего субъекта.</w:t>
      </w:r>
    </w:p>
    <w:p w:rsidR="004C02A7" w:rsidRPr="004C02A7" w:rsidRDefault="004C02A7" w:rsidP="004C02A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02A7">
        <w:rPr>
          <w:sz w:val="28"/>
          <w:szCs w:val="28"/>
        </w:rPr>
        <w:t>Основное достоинство системы нормативного учета и контроля - выявление в оперативном порядке отклонений фактических затрат от действующих норм расхода сырья и материалов, заработной платы и других производственных затрат, их причин и влияния на себестоимость продукции.</w:t>
      </w:r>
    </w:p>
    <w:p w:rsidR="00386F45" w:rsidRPr="00386F45" w:rsidRDefault="00386F45" w:rsidP="00386F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86F45">
        <w:rPr>
          <w:sz w:val="28"/>
          <w:szCs w:val="28"/>
        </w:rPr>
        <w:t>Основные принципы нормативного метода учета затрат сводятся к следующему:</w:t>
      </w:r>
    </w:p>
    <w:p w:rsidR="00386F45" w:rsidRPr="00386F45" w:rsidRDefault="00386F45" w:rsidP="00386F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86F45">
        <w:rPr>
          <w:sz w:val="28"/>
          <w:szCs w:val="28"/>
        </w:rPr>
        <w:t>1) предварительное составление нормативной калькуляции себестоимости по каждому виду предоставляемых услуг на основе действующих на предприятии норм и смет; ведение в течение месяца учета изменений действующих норм для корректировки нормативной себестоимости, определения влияния этих изменений на себестоимость и эффективность мероприятий, послуживших причиной их изменений;</w:t>
      </w:r>
    </w:p>
    <w:p w:rsidR="00386F45" w:rsidRPr="00386F45" w:rsidRDefault="00386F45" w:rsidP="00386F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86F45">
        <w:rPr>
          <w:sz w:val="28"/>
          <w:szCs w:val="28"/>
        </w:rPr>
        <w:t>2) учет фактических затрат в течение месяца с подразделением их на расходы по нормам и отклонения от норм;</w:t>
      </w:r>
    </w:p>
    <w:p w:rsidR="00386F45" w:rsidRPr="00386F45" w:rsidRDefault="00386F45" w:rsidP="00386F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86F45">
        <w:rPr>
          <w:sz w:val="28"/>
          <w:szCs w:val="28"/>
        </w:rPr>
        <w:t>3) установление и анализ причин, а также условий появления отклонений от норм по местам их возникновения;</w:t>
      </w:r>
    </w:p>
    <w:p w:rsidR="00386F45" w:rsidRPr="00386F45" w:rsidRDefault="00386F45" w:rsidP="00386F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86F45">
        <w:rPr>
          <w:sz w:val="28"/>
          <w:szCs w:val="28"/>
        </w:rPr>
        <w:t>4) определение фактической себестоимости как суммы нормативной себестоимости, отклонений от норм и изменений норм.</w:t>
      </w:r>
    </w:p>
    <w:p w:rsidR="00771B0D" w:rsidRPr="00771B0D" w:rsidRDefault="00771B0D" w:rsidP="00771B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1B0D">
        <w:rPr>
          <w:sz w:val="28"/>
          <w:szCs w:val="28"/>
        </w:rPr>
        <w:t>Резервом повышения рентабельности выпускаемой и реализуемой продукции (товаров) может быть и снижение объема остатков незавершенного производства.</w:t>
      </w:r>
      <w:r>
        <w:rPr>
          <w:sz w:val="28"/>
          <w:szCs w:val="28"/>
        </w:rPr>
        <w:t xml:space="preserve"> В течение рассматриваемого периода по данным бухгалтерских балансов отчетливо видно существенное повышение в структуре внеоборотных активов величины незавершенного производства: с 5 тыс.руб. в 2007 году до 353 тыс.руб. в 2009г.</w:t>
      </w:r>
    </w:p>
    <w:p w:rsidR="00771B0D" w:rsidRDefault="00771B0D" w:rsidP="00771B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71B0D">
        <w:rPr>
          <w:sz w:val="28"/>
          <w:szCs w:val="28"/>
        </w:rPr>
        <w:t xml:space="preserve">К незавершенному производству относятся продукция, которая не прошла все стадии (фазы, переделы) обработки, предусмотренные технологическим процессом, а также неукомплектованные изделия, не прошедшие испытания и техническую приемку. </w:t>
      </w:r>
      <w:r>
        <w:rPr>
          <w:sz w:val="28"/>
          <w:szCs w:val="28"/>
        </w:rPr>
        <w:t>А ведь профиль деятельности ООО «Прогресс» - хлеб и мучные   кондитерские   изделия</w:t>
      </w:r>
      <w:r w:rsidRPr="00301B38">
        <w:rPr>
          <w:sz w:val="28"/>
          <w:szCs w:val="28"/>
        </w:rPr>
        <w:t xml:space="preserve"> недлительного хранения</w:t>
      </w:r>
      <w:r>
        <w:rPr>
          <w:sz w:val="28"/>
          <w:szCs w:val="28"/>
        </w:rPr>
        <w:t>. Поэтому наращивание величины незавершенного производства может вообще привести к серьезным проблемам сбыта в дальнейшем, если уже сегодня не активизировать данный процесс. Таким образом, ООО «Прогресс» необходимо сосредоточить усилия на снижении величины незавершенного производства.</w:t>
      </w:r>
    </w:p>
    <w:p w:rsidR="008C003D" w:rsidRPr="00771B0D" w:rsidRDefault="008C003D" w:rsidP="00771B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предприятие наблюдается наличие огромной величины добавочного капитала. В частности, в 2006г. добавочный капитал составлял 2036 тыс.руб., в 2009г. величина его составляла 2410 тыс.руб.</w:t>
      </w:r>
    </w:p>
    <w:p w:rsidR="008C003D" w:rsidRPr="008C003D" w:rsidRDefault="008C003D" w:rsidP="008C00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003D">
        <w:rPr>
          <w:sz w:val="28"/>
          <w:szCs w:val="28"/>
        </w:rPr>
        <w:t xml:space="preserve">Источниками формирования добавочного капитала </w:t>
      </w:r>
      <w:r>
        <w:rPr>
          <w:sz w:val="28"/>
          <w:szCs w:val="28"/>
        </w:rPr>
        <w:t>ООО «Прогресс» являются</w:t>
      </w:r>
      <w:r w:rsidRPr="008C003D">
        <w:rPr>
          <w:sz w:val="28"/>
          <w:szCs w:val="28"/>
        </w:rPr>
        <w:t>:</w:t>
      </w:r>
    </w:p>
    <w:p w:rsidR="008C003D" w:rsidRPr="008C003D" w:rsidRDefault="008C003D" w:rsidP="008C00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003D">
        <w:rPr>
          <w:sz w:val="28"/>
          <w:szCs w:val="28"/>
        </w:rPr>
        <w:t>- суммы дооценки объектов основных средств и нематериальных активов;</w:t>
      </w:r>
    </w:p>
    <w:p w:rsidR="008C003D" w:rsidRPr="008C003D" w:rsidRDefault="008C003D" w:rsidP="008C00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003D">
        <w:rPr>
          <w:sz w:val="28"/>
          <w:szCs w:val="28"/>
        </w:rPr>
        <w:t>- превышение стоимости вклада участника в уставный капитал общества с ограниченной ответственностью над номинальной стоимостью оплаченной участником доли;</w:t>
      </w:r>
    </w:p>
    <w:p w:rsidR="008C003D" w:rsidRPr="008C003D" w:rsidRDefault="008C003D" w:rsidP="008C00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003D">
        <w:rPr>
          <w:sz w:val="28"/>
          <w:szCs w:val="28"/>
        </w:rPr>
        <w:t>- дополнительные вклады в имущество общества.</w:t>
      </w:r>
    </w:p>
    <w:p w:rsidR="009F7A12" w:rsidRDefault="009F7A12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8C003D" w:rsidRDefault="008C003D" w:rsidP="009F3F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</w:t>
      </w:r>
      <w:r w:rsidRPr="008C003D">
        <w:rPr>
          <w:sz w:val="28"/>
          <w:szCs w:val="28"/>
        </w:rPr>
        <w:t>уммы, отнесенные в кредит счета 83</w:t>
      </w:r>
      <w:r>
        <w:rPr>
          <w:sz w:val="28"/>
          <w:szCs w:val="28"/>
        </w:rPr>
        <w:t xml:space="preserve"> «Добавочный капитал», как правило, не списываются, то ООО «Прогресс» можно порекомендовать следующие варианты его использования:</w:t>
      </w:r>
    </w:p>
    <w:p w:rsidR="008C003D" w:rsidRPr="008C003D" w:rsidRDefault="009F3F0D" w:rsidP="009F3F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C003D" w:rsidRPr="008C003D">
        <w:rPr>
          <w:sz w:val="28"/>
          <w:szCs w:val="28"/>
        </w:rPr>
        <w:t>величение уставного капитала за</w:t>
      </w:r>
      <w:r>
        <w:rPr>
          <w:sz w:val="28"/>
          <w:szCs w:val="28"/>
        </w:rPr>
        <w:t xml:space="preserve"> счет сумм добавочного капитала;</w:t>
      </w:r>
      <w:r w:rsidR="008C003D" w:rsidRPr="008C003D">
        <w:rPr>
          <w:sz w:val="28"/>
          <w:szCs w:val="28"/>
        </w:rPr>
        <w:t xml:space="preserve"> </w:t>
      </w:r>
    </w:p>
    <w:p w:rsidR="008C003D" w:rsidRPr="008C003D" w:rsidRDefault="009F3F0D" w:rsidP="009F3F0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C003D" w:rsidRPr="008C003D">
        <w:rPr>
          <w:sz w:val="28"/>
          <w:szCs w:val="28"/>
        </w:rPr>
        <w:t xml:space="preserve">ыплаты участникам при уменьшении уставного капитала. </w:t>
      </w:r>
    </w:p>
    <w:p w:rsidR="001A1220" w:rsidRDefault="001A1220" w:rsidP="001A1220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Таким образом, реализация выше предложенных мероприятий позволить ООО «Прогресс» сохранить высокий уровень платежеспособности, преодолеть избыточную ликвидность, расширить оборот производственно-хозяйственной деятельности, оптимизировать затраты и повысить эффективность финансово-хозяйственной деятельности. В целом, предприятие упрочит свое финансово-экономическое положение в современных нестабильных условиях хозяйствования.</w:t>
      </w:r>
    </w:p>
    <w:p w:rsidR="001A1220" w:rsidRDefault="001A1220" w:rsidP="001A1220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9F7A12" w:rsidRDefault="009F7A12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1A1220" w:rsidRDefault="001A1220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9F7A12" w:rsidRDefault="009F7A12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9F7A12" w:rsidRDefault="009F7A12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9F7A12" w:rsidRDefault="009F7A12" w:rsidP="007F66AD">
      <w:pPr>
        <w:spacing w:line="360" w:lineRule="auto"/>
        <w:ind w:firstLine="720"/>
        <w:jc w:val="both"/>
        <w:rPr>
          <w:sz w:val="28"/>
          <w:szCs w:val="28"/>
        </w:rPr>
      </w:pPr>
    </w:p>
    <w:p w:rsidR="009F7A12" w:rsidRDefault="009F7A12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7F66AD" w:rsidRDefault="007F66AD" w:rsidP="007F66A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7F66AD" w:rsidRDefault="007F66AD" w:rsidP="007F66AD">
      <w:pPr>
        <w:pStyle w:val="a4"/>
        <w:spacing w:line="360" w:lineRule="auto"/>
        <w:rPr>
          <w:b/>
          <w:bCs/>
          <w:szCs w:val="28"/>
        </w:rPr>
      </w:pPr>
    </w:p>
    <w:p w:rsidR="007F66AD" w:rsidRDefault="007F66AD" w:rsidP="007F66AD">
      <w:pPr>
        <w:pStyle w:val="a4"/>
        <w:spacing w:line="360" w:lineRule="auto"/>
        <w:ind w:firstLine="720"/>
      </w:pPr>
      <w:r>
        <w:t>В процессе прохождения преддипломной практики</w:t>
      </w:r>
      <w:r>
        <w:rPr>
          <w:b/>
          <w:bCs/>
        </w:rPr>
        <w:t xml:space="preserve"> </w:t>
      </w:r>
      <w:r w:rsidRPr="007F66AD">
        <w:rPr>
          <w:bCs/>
        </w:rPr>
        <w:t>в ООО «Прогресс»</w:t>
      </w:r>
      <w:r>
        <w:rPr>
          <w:b/>
          <w:bCs/>
        </w:rPr>
        <w:t xml:space="preserve"> </w:t>
      </w:r>
      <w:r>
        <w:t xml:space="preserve">в качестве экономиста по анализу была реализована возможность закрепления теоретических знаний, полученных в течение обучения </w:t>
      </w:r>
      <w:r w:rsidR="00A31688">
        <w:t>Филиале ГОУ ВПО МГУТУ г.Чебоксары</w:t>
      </w:r>
      <w:r>
        <w:t>, и использования их в практической деятельности применительно к специальности и профилю будущей профессии.</w:t>
      </w:r>
    </w:p>
    <w:p w:rsidR="007F66AD" w:rsidRDefault="007F66AD" w:rsidP="007F66AD">
      <w:pPr>
        <w:pStyle w:val="a4"/>
        <w:spacing w:line="360" w:lineRule="auto"/>
        <w:ind w:firstLine="720"/>
        <w:rPr>
          <w:szCs w:val="28"/>
        </w:rPr>
      </w:pPr>
      <w:r>
        <w:t>Для реализации поставленной цели в период выполнения практики выполнены следующие задачи: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изучено функционирование и развитие предприятия, как системы управления;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собрана информация, характеризующая основные направления производственно-хозяйственной и финансовой деятельности предприятия;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обобщена информация, связанная с внешней и внутренней средой изучаемого объекта, а именно </w:t>
      </w:r>
      <w:r w:rsidR="00A31688">
        <w:rPr>
          <w:sz w:val="28"/>
          <w:szCs w:val="28"/>
        </w:rPr>
        <w:t>ООО «Прогресс»</w:t>
      </w:r>
      <w:r>
        <w:rPr>
          <w:sz w:val="28"/>
          <w:szCs w:val="28"/>
        </w:rPr>
        <w:t>;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собрана и проанализирована финансовая отчетность предприятия;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изучены инструктивные и нормативные документы, регламентирующие показатели ликвидности и финансовой устойчивости предприятия, а также порядок его функционирования как хозяйствующего субъекта;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финансового состояния </w:t>
      </w:r>
      <w:r w:rsidR="00A31688">
        <w:rPr>
          <w:sz w:val="28"/>
          <w:szCs w:val="28"/>
        </w:rPr>
        <w:t xml:space="preserve">ООО «Прогресс» </w:t>
      </w:r>
      <w:r>
        <w:rPr>
          <w:sz w:val="28"/>
          <w:szCs w:val="28"/>
        </w:rPr>
        <w:t>на основе данных бухгалтерской отчетности, в частности форм № 1 «Бухгалтерский баланс», № 2 «Отчет</w:t>
      </w:r>
      <w:r w:rsidR="00A31688">
        <w:rPr>
          <w:sz w:val="28"/>
          <w:szCs w:val="28"/>
        </w:rPr>
        <w:t xml:space="preserve"> о прибылях и убытках» за 2007 – 2009 гг.</w:t>
      </w:r>
      <w:r>
        <w:rPr>
          <w:sz w:val="28"/>
          <w:szCs w:val="28"/>
        </w:rPr>
        <w:t>;</w:t>
      </w:r>
    </w:p>
    <w:p w:rsidR="007F66AD" w:rsidRDefault="007F66AD" w:rsidP="007F66A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предложения по </w:t>
      </w:r>
      <w:r w:rsidR="00A31688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эффективности финансово-хозяйственной деятельности </w:t>
      </w:r>
      <w:r w:rsidR="00A31688">
        <w:rPr>
          <w:sz w:val="28"/>
          <w:szCs w:val="28"/>
        </w:rPr>
        <w:t>ООО «Прогресс»</w:t>
      </w:r>
      <w:r>
        <w:rPr>
          <w:sz w:val="28"/>
          <w:szCs w:val="28"/>
        </w:rPr>
        <w:t>.</w:t>
      </w:r>
    </w:p>
    <w:p w:rsidR="007F66AD" w:rsidRDefault="007F66AD" w:rsidP="007F66AD">
      <w:pPr>
        <w:pStyle w:val="5"/>
        <w:spacing w:line="360" w:lineRule="auto"/>
        <w:jc w:val="both"/>
        <w:rPr>
          <w:rFonts w:eastAsia="Times New Roman"/>
          <w:b w:val="0"/>
          <w:bCs/>
          <w:szCs w:val="28"/>
        </w:rPr>
      </w:pPr>
    </w:p>
    <w:p w:rsidR="007F66AD" w:rsidRDefault="007F66AD" w:rsidP="007F66AD">
      <w:pPr>
        <w:rPr>
          <w:sz w:val="28"/>
          <w:szCs w:val="28"/>
        </w:rPr>
      </w:pPr>
    </w:p>
    <w:p w:rsidR="007F66AD" w:rsidRDefault="007F66AD" w:rsidP="007F66AD">
      <w:pPr>
        <w:rPr>
          <w:sz w:val="28"/>
          <w:szCs w:val="28"/>
        </w:rPr>
      </w:pPr>
    </w:p>
    <w:p w:rsidR="007F66AD" w:rsidRDefault="007F66AD" w:rsidP="007F66AD">
      <w:pPr>
        <w:rPr>
          <w:sz w:val="28"/>
          <w:szCs w:val="28"/>
        </w:rPr>
      </w:pPr>
    </w:p>
    <w:p w:rsidR="007F66AD" w:rsidRDefault="007F66AD" w:rsidP="007F66AD">
      <w:pPr>
        <w:rPr>
          <w:sz w:val="28"/>
          <w:szCs w:val="28"/>
        </w:rPr>
      </w:pPr>
    </w:p>
    <w:p w:rsidR="007F66AD" w:rsidRDefault="007F66AD" w:rsidP="000C3EF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F66AD" w:rsidRDefault="00533A0D" w:rsidP="000C3EF4">
      <w:pPr>
        <w:spacing w:line="360" w:lineRule="auto"/>
        <w:jc w:val="center"/>
        <w:rPr>
          <w:b/>
        </w:rPr>
      </w:pPr>
      <w:r>
        <w:rPr>
          <w:b/>
        </w:rPr>
        <w:t>Данные бухгалтерских</w:t>
      </w:r>
      <w:r w:rsidR="007F66AD">
        <w:rPr>
          <w:b/>
        </w:rPr>
        <w:t xml:space="preserve"> баланс</w:t>
      </w:r>
      <w:r>
        <w:rPr>
          <w:b/>
        </w:rPr>
        <w:t>ов</w:t>
      </w:r>
      <w:r w:rsidR="007F66AD">
        <w:rPr>
          <w:b/>
        </w:rPr>
        <w:t xml:space="preserve"> </w:t>
      </w:r>
      <w:r>
        <w:rPr>
          <w:b/>
        </w:rPr>
        <w:t>ООО «Прогресс»</w:t>
      </w:r>
      <w:r w:rsidR="007F66AD">
        <w:rPr>
          <w:b/>
        </w:rPr>
        <w:t>, тыс.руб.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720"/>
        <w:gridCol w:w="900"/>
        <w:gridCol w:w="900"/>
        <w:gridCol w:w="900"/>
        <w:gridCol w:w="900"/>
      </w:tblGrid>
      <w:tr w:rsidR="00533A0D">
        <w:trPr>
          <w:trHeight w:val="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Актив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Код</w:t>
            </w:r>
          </w:p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Начало</w:t>
            </w:r>
          </w:p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Конец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Конец 2008г.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Конец 2009г.</w:t>
            </w:r>
          </w:p>
        </w:tc>
      </w:tr>
      <w:tr w:rsidR="00533A0D">
        <w:trPr>
          <w:trHeight w:val="12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3EF4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</w:t>
            </w: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I.  ВНЕОБОРОТНЫЕ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8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Нематериальные активы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Основные средства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976</w:t>
            </w: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Незавершенное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353</w:t>
            </w: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4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ind w:left="-220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Долгосрочные финансовые вложения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33A0D">
        <w:trPr>
          <w:trHeight w:val="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1329</w:t>
            </w:r>
          </w:p>
        </w:tc>
      </w:tr>
      <w:tr w:rsidR="00533A0D">
        <w:trPr>
          <w:trHeight w:val="10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Запасы, в т.ч.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521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сырье, материалы и другие аналогичные ценности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470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затраты в незавершенном производстве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готовая продукция и товары для перепродажи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45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товары отгруженные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Расходы будущих периодов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11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Дебиторская задолженность (платежи по которой ожидаются более</w:t>
            </w:r>
            <w:r w:rsidRPr="000C3EF4">
              <w:rPr>
                <w:rFonts w:eastAsia="Arial Unicode MS"/>
                <w:sz w:val="19"/>
                <w:szCs w:val="19"/>
              </w:rPr>
              <w:t xml:space="preserve"> </w:t>
            </w:r>
            <w:r w:rsidRPr="000C3EF4">
              <w:rPr>
                <w:sz w:val="19"/>
                <w:szCs w:val="19"/>
              </w:rPr>
              <w:t>чем через 12 месяцев после отчетной даты)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Дебиторская задолженность (платежи по которой ожидаются в</w:t>
            </w:r>
            <w:r w:rsidRPr="000C3EF4">
              <w:rPr>
                <w:rFonts w:eastAsia="Arial Unicode MS"/>
                <w:sz w:val="19"/>
                <w:szCs w:val="19"/>
              </w:rPr>
              <w:t xml:space="preserve"> </w:t>
            </w:r>
            <w:r w:rsidRPr="000C3EF4">
              <w:rPr>
                <w:sz w:val="19"/>
                <w:szCs w:val="19"/>
              </w:rPr>
              <w:t>течение 12 месяцев после отчетной даты),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789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802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3A0D" w:rsidRPr="000C3EF4" w:rsidRDefault="00533A0D" w:rsidP="000C3EF4">
            <w:pPr>
              <w:ind w:firstLineChars="100" w:firstLine="190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покупатели и заказчики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718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Краткосрочные финансовые вложения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Денежные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633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1699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1956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БАЛАНС (сумма строк 190 + 290)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3235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3285</w:t>
            </w:r>
          </w:p>
        </w:tc>
      </w:tr>
      <w:tr w:rsidR="00533A0D">
        <w:trPr>
          <w:trHeight w:val="32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Пассив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Код</w:t>
            </w:r>
          </w:p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 w:rsidP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Начало</w:t>
            </w:r>
          </w:p>
          <w:p w:rsidR="00533A0D" w:rsidRPr="000C3EF4" w:rsidRDefault="00533A0D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 w:rsidP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Конец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 w:rsidP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Конец 2008г.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 w:rsidP="000C3EF4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Конец 2009г.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III. КАПИТАЛЫ И РЕЗЕРВЫ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Уставный капитал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20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Добавочный капитал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2036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2410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Резервный капитал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Нераспределенная прибыль отчетного года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362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2596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2795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Займы и кредиты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Прочие долгосрочные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</w:tr>
      <w:tr w:rsidR="00533A0D">
        <w:trPr>
          <w:trHeight w:val="8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Займы и кредиты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Кредиторская задолженность,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490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3A0D" w:rsidRPr="000C3EF4" w:rsidRDefault="00533A0D" w:rsidP="000C3EF4">
            <w:pPr>
              <w:ind w:left="-165" w:firstLineChars="7" w:firstLine="13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поставщики и подрядчики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128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3A0D" w:rsidRPr="000C3EF4" w:rsidRDefault="00533A0D" w:rsidP="000C3EF4">
            <w:pPr>
              <w:ind w:left="-165" w:firstLineChars="7" w:firstLine="13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 xml:space="preserve">задолженность перед персоналом организации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230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ind w:left="-165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задолженность перед гос. внебюджетными</w:t>
            </w:r>
            <w:r w:rsidRPr="000C3EF4">
              <w:rPr>
                <w:rFonts w:eastAsia="Arial Unicode MS"/>
                <w:sz w:val="19"/>
                <w:szCs w:val="19"/>
              </w:rPr>
              <w:t xml:space="preserve"> </w:t>
            </w:r>
            <w:r w:rsidRPr="000C3EF4">
              <w:rPr>
                <w:sz w:val="19"/>
                <w:szCs w:val="19"/>
              </w:rPr>
              <w:t xml:space="preserve">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51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3A0D" w:rsidRPr="000C3EF4" w:rsidRDefault="00533A0D" w:rsidP="000C3EF4">
            <w:pPr>
              <w:ind w:left="-165" w:firstLineChars="7" w:firstLine="13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задолженность по налогам и сборам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rFonts w:eastAsia="Arial Unicode MS"/>
                <w:sz w:val="19"/>
                <w:szCs w:val="19"/>
              </w:rPr>
              <w:t>81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533A0D" w:rsidRPr="000C3EF4" w:rsidRDefault="00533A0D" w:rsidP="000C3EF4">
            <w:pPr>
              <w:ind w:left="-165" w:firstLineChars="7" w:firstLine="13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прочие кредиторы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Прочие краткосрочные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690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490</w:t>
            </w:r>
          </w:p>
        </w:tc>
      </w:tr>
      <w:tr w:rsidR="00533A0D">
        <w:trPr>
          <w:trHeight w:val="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b/>
                <w:bCs/>
                <w:sz w:val="19"/>
                <w:szCs w:val="19"/>
              </w:rPr>
              <w:t>БАЛАНС (сумма строк 490 + 590 + 690)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533A0D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0C3EF4">
              <w:rPr>
                <w:sz w:val="19"/>
                <w:szCs w:val="19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2870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3235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D" w:rsidRPr="000C3EF4" w:rsidRDefault="000C3EF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0C3EF4">
              <w:rPr>
                <w:rFonts w:eastAsia="Arial Unicode MS"/>
                <w:b/>
                <w:bCs/>
                <w:sz w:val="19"/>
                <w:szCs w:val="19"/>
              </w:rPr>
              <w:t>3285</w:t>
            </w:r>
          </w:p>
        </w:tc>
      </w:tr>
    </w:tbl>
    <w:p w:rsidR="007F66AD" w:rsidRDefault="007F66AD" w:rsidP="007F66AD">
      <w:pPr>
        <w:rPr>
          <w:b/>
          <w:sz w:val="8"/>
          <w:szCs w:val="8"/>
        </w:rPr>
      </w:pPr>
    </w:p>
    <w:p w:rsidR="007F66AD" w:rsidRDefault="007F66AD" w:rsidP="007F66A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7F66AD" w:rsidRDefault="000C3EF4" w:rsidP="000C3EF4">
      <w:pPr>
        <w:pStyle w:val="21"/>
        <w:jc w:val="center"/>
        <w:rPr>
          <w:sz w:val="24"/>
        </w:rPr>
      </w:pPr>
      <w:r>
        <w:rPr>
          <w:bCs w:val="0"/>
          <w:sz w:val="24"/>
        </w:rPr>
        <w:t xml:space="preserve">Данные отчетов </w:t>
      </w:r>
      <w:r w:rsidR="007F66AD">
        <w:rPr>
          <w:bCs w:val="0"/>
          <w:sz w:val="24"/>
        </w:rPr>
        <w:t>о прибылях и убытках</w:t>
      </w:r>
      <w:r w:rsidR="007F66AD">
        <w:rPr>
          <w:sz w:val="24"/>
        </w:rPr>
        <w:t xml:space="preserve"> </w:t>
      </w:r>
      <w:r>
        <w:rPr>
          <w:sz w:val="24"/>
        </w:rPr>
        <w:t>ООО «Прогресс»</w:t>
      </w:r>
      <w:r w:rsidR="007F66AD">
        <w:rPr>
          <w:bCs w:val="0"/>
          <w:sz w:val="24"/>
        </w:rPr>
        <w:t>, тыс.руб.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720"/>
        <w:gridCol w:w="1080"/>
        <w:gridCol w:w="1080"/>
        <w:gridCol w:w="1080"/>
        <w:gridCol w:w="1080"/>
      </w:tblGrid>
      <w:tr w:rsidR="000C3EF4">
        <w:trPr>
          <w:trHeight w:val="33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 w:rsidP="000C3EF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</w:tc>
      </w:tr>
      <w:tr w:rsidR="000C3EF4">
        <w:trPr>
          <w:trHeight w:val="24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</w:p>
        </w:tc>
      </w:tr>
      <w:tr w:rsidR="000C3EF4">
        <w:trPr>
          <w:trHeight w:val="24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Доходы и расходы по обычным видам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</w:p>
        </w:tc>
      </w:tr>
      <w:tr w:rsidR="000C3EF4">
        <w:trPr>
          <w:trHeight w:val="473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(нетто) от продажи товаров, продукции, работ, услуг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 минусом налога на добавленную стоимость, акцизов 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аналогичных обязательных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13712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(9770)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(10882)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(14515)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(13138)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574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продаж (строки (010 - 020 - 030 - 040))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574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Проценты к получению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Проценты к уплате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080 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Прочие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(288)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(97)</w:t>
            </w:r>
          </w:p>
        </w:tc>
      </w:tr>
      <w:tr w:rsidR="000C3EF4">
        <w:trPr>
          <w:cantSplit/>
          <w:trHeight w:val="12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501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DC722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Прочие платежи в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223"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(139)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DC7223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362</w:t>
            </w: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Постоянные налоговые обязательства (активы)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trHeight w:val="22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C3EF4">
        <w:trPr>
          <w:cantSplit/>
          <w:trHeight w:val="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F4" w:rsidRDefault="000C3EF4" w:rsidP="00DC722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F66AD" w:rsidRDefault="007F66AD" w:rsidP="007F66AD"/>
    <w:p w:rsidR="002E5148" w:rsidRDefault="002E5148">
      <w:bookmarkStart w:id="0" w:name="_GoBack"/>
      <w:bookmarkEnd w:id="0"/>
    </w:p>
    <w:sectPr w:rsidR="002E5148" w:rsidSect="001A1220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46" w:rsidRDefault="00E85C46">
      <w:r>
        <w:separator/>
      </w:r>
    </w:p>
  </w:endnote>
  <w:endnote w:type="continuationSeparator" w:id="0">
    <w:p w:rsidR="00E85C46" w:rsidRDefault="00E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46" w:rsidRDefault="00E85C46">
      <w:r>
        <w:separator/>
      </w:r>
    </w:p>
  </w:footnote>
  <w:footnote w:type="continuationSeparator" w:id="0">
    <w:p w:rsidR="00E85C46" w:rsidRDefault="00E8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0" w:rsidRDefault="001A1220" w:rsidP="00FF00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220" w:rsidRDefault="001A1220" w:rsidP="001A12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0" w:rsidRDefault="001A1220" w:rsidP="00FF00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0FA">
      <w:rPr>
        <w:rStyle w:val="a7"/>
        <w:noProof/>
      </w:rPr>
      <w:t>3</w:t>
    </w:r>
    <w:r>
      <w:rPr>
        <w:rStyle w:val="a7"/>
      </w:rPr>
      <w:fldChar w:fldCharType="end"/>
    </w:r>
  </w:p>
  <w:p w:rsidR="001A1220" w:rsidRDefault="001A1220" w:rsidP="001A12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AAF"/>
    <w:multiLevelType w:val="hybridMultilevel"/>
    <w:tmpl w:val="1C763FB0"/>
    <w:lvl w:ilvl="0" w:tplc="9550AB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65549"/>
    <w:multiLevelType w:val="hybridMultilevel"/>
    <w:tmpl w:val="568CC9EC"/>
    <w:lvl w:ilvl="0" w:tplc="9550A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630387"/>
    <w:multiLevelType w:val="hybridMultilevel"/>
    <w:tmpl w:val="F4F02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32A46"/>
    <w:multiLevelType w:val="hybridMultilevel"/>
    <w:tmpl w:val="DDD60C10"/>
    <w:lvl w:ilvl="0" w:tplc="6AFCA93A">
      <w:start w:val="1"/>
      <w:numFmt w:val="bullet"/>
      <w:lvlText w:val=""/>
      <w:lvlJc w:val="left"/>
      <w:pPr>
        <w:tabs>
          <w:tab w:val="num" w:pos="1429"/>
        </w:tabs>
        <w:ind w:left="1429" w:hanging="86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D7CB4"/>
    <w:multiLevelType w:val="hybridMultilevel"/>
    <w:tmpl w:val="BCE2BB52"/>
    <w:lvl w:ilvl="0" w:tplc="6AFCA93A">
      <w:start w:val="1"/>
      <w:numFmt w:val="bullet"/>
      <w:lvlText w:val=""/>
      <w:lvlJc w:val="left"/>
      <w:pPr>
        <w:tabs>
          <w:tab w:val="num" w:pos="1429"/>
        </w:tabs>
        <w:ind w:left="1429" w:hanging="86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30E10"/>
    <w:multiLevelType w:val="hybridMultilevel"/>
    <w:tmpl w:val="82A8F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6193"/>
    <w:multiLevelType w:val="multilevel"/>
    <w:tmpl w:val="51B891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916D2"/>
    <w:multiLevelType w:val="hybridMultilevel"/>
    <w:tmpl w:val="66983520"/>
    <w:lvl w:ilvl="0" w:tplc="9550A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070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BAE273B"/>
    <w:multiLevelType w:val="hybridMultilevel"/>
    <w:tmpl w:val="6D526C18"/>
    <w:lvl w:ilvl="0" w:tplc="6AFCA93A">
      <w:start w:val="1"/>
      <w:numFmt w:val="bullet"/>
      <w:lvlText w:val=""/>
      <w:lvlJc w:val="left"/>
      <w:pPr>
        <w:tabs>
          <w:tab w:val="num" w:pos="1429"/>
        </w:tabs>
        <w:ind w:left="1429" w:hanging="86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67545"/>
    <w:multiLevelType w:val="hybridMultilevel"/>
    <w:tmpl w:val="51B8912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B503B"/>
    <w:multiLevelType w:val="hybridMultilevel"/>
    <w:tmpl w:val="39B8A2C4"/>
    <w:lvl w:ilvl="0" w:tplc="6AFCA93A">
      <w:start w:val="1"/>
      <w:numFmt w:val="bullet"/>
      <w:lvlText w:val=""/>
      <w:lvlJc w:val="left"/>
      <w:pPr>
        <w:tabs>
          <w:tab w:val="num" w:pos="1429"/>
        </w:tabs>
        <w:ind w:left="1429" w:hanging="86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C76BE"/>
    <w:multiLevelType w:val="hybridMultilevel"/>
    <w:tmpl w:val="36CA420A"/>
    <w:lvl w:ilvl="0" w:tplc="9550AB2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3">
    <w:nsid w:val="73803BCC"/>
    <w:multiLevelType w:val="hybridMultilevel"/>
    <w:tmpl w:val="E18AFB88"/>
    <w:lvl w:ilvl="0" w:tplc="6AFCA93A">
      <w:start w:val="1"/>
      <w:numFmt w:val="bullet"/>
      <w:lvlText w:val=""/>
      <w:lvlJc w:val="left"/>
      <w:pPr>
        <w:tabs>
          <w:tab w:val="num" w:pos="1429"/>
        </w:tabs>
        <w:ind w:left="1429" w:hanging="86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0D5"/>
    <w:rsid w:val="00083C73"/>
    <w:rsid w:val="000C3EF4"/>
    <w:rsid w:val="000E13A5"/>
    <w:rsid w:val="000F0A60"/>
    <w:rsid w:val="0012304C"/>
    <w:rsid w:val="00125BA9"/>
    <w:rsid w:val="00185D02"/>
    <w:rsid w:val="001A1220"/>
    <w:rsid w:val="001D2D12"/>
    <w:rsid w:val="001F6CA5"/>
    <w:rsid w:val="002249C0"/>
    <w:rsid w:val="00261133"/>
    <w:rsid w:val="002E5148"/>
    <w:rsid w:val="00301B38"/>
    <w:rsid w:val="00342E6F"/>
    <w:rsid w:val="00386F45"/>
    <w:rsid w:val="003968BA"/>
    <w:rsid w:val="003E649A"/>
    <w:rsid w:val="00444310"/>
    <w:rsid w:val="004C02A7"/>
    <w:rsid w:val="004C790C"/>
    <w:rsid w:val="004D57BC"/>
    <w:rsid w:val="004E60F0"/>
    <w:rsid w:val="00503B22"/>
    <w:rsid w:val="00517573"/>
    <w:rsid w:val="00533A0D"/>
    <w:rsid w:val="005A0C75"/>
    <w:rsid w:val="0067643A"/>
    <w:rsid w:val="006D6163"/>
    <w:rsid w:val="007043F7"/>
    <w:rsid w:val="00732CC8"/>
    <w:rsid w:val="00742A8E"/>
    <w:rsid w:val="00771B0D"/>
    <w:rsid w:val="007A10FA"/>
    <w:rsid w:val="007D4F37"/>
    <w:rsid w:val="007E550A"/>
    <w:rsid w:val="007F66AD"/>
    <w:rsid w:val="008C003D"/>
    <w:rsid w:val="008C5C79"/>
    <w:rsid w:val="009372AA"/>
    <w:rsid w:val="009C1E7F"/>
    <w:rsid w:val="009F3F0D"/>
    <w:rsid w:val="009F7A12"/>
    <w:rsid w:val="00A11E5F"/>
    <w:rsid w:val="00A31688"/>
    <w:rsid w:val="00A635E7"/>
    <w:rsid w:val="00A77FBA"/>
    <w:rsid w:val="00AB3C72"/>
    <w:rsid w:val="00AD1F4C"/>
    <w:rsid w:val="00B43DE2"/>
    <w:rsid w:val="00B56F40"/>
    <w:rsid w:val="00B72A7D"/>
    <w:rsid w:val="00BC7DCA"/>
    <w:rsid w:val="00C41B3F"/>
    <w:rsid w:val="00C81491"/>
    <w:rsid w:val="00C8628F"/>
    <w:rsid w:val="00CE760C"/>
    <w:rsid w:val="00DB6C0A"/>
    <w:rsid w:val="00DC7223"/>
    <w:rsid w:val="00DE75CD"/>
    <w:rsid w:val="00DF1F0D"/>
    <w:rsid w:val="00DF3017"/>
    <w:rsid w:val="00E230D5"/>
    <w:rsid w:val="00E4725C"/>
    <w:rsid w:val="00E85C46"/>
    <w:rsid w:val="00E8791E"/>
    <w:rsid w:val="00EB61D7"/>
    <w:rsid w:val="00EE7E43"/>
    <w:rsid w:val="00F667C0"/>
    <w:rsid w:val="00FD6DE2"/>
    <w:rsid w:val="00FE04BF"/>
    <w:rsid w:val="00FE5B7D"/>
    <w:rsid w:val="00FF00D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03">
      <o:colormenu v:ext="edit" fillcolor="#cfc"/>
    </o:shapedefaults>
    <o:shapelayout v:ext="edit">
      <o:idmap v:ext="edit" data="1"/>
    </o:shapelayout>
  </w:shapeDefaults>
  <w:decimalSymbol w:val=","/>
  <w:listSeparator w:val=";"/>
  <w15:chartTrackingRefBased/>
  <w15:docId w15:val="{07D60AE5-7A29-4E03-AB91-CDDE2F9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5"/>
    <w:rPr>
      <w:sz w:val="24"/>
      <w:szCs w:val="24"/>
    </w:rPr>
  </w:style>
  <w:style w:type="paragraph" w:styleId="4">
    <w:name w:val="heading 4"/>
    <w:basedOn w:val="a"/>
    <w:next w:val="a"/>
    <w:qFormat/>
    <w:rsid w:val="007F66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F66AD"/>
    <w:pPr>
      <w:keepNext/>
      <w:jc w:val="center"/>
      <w:outlineLvl w:val="4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6A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F66AD"/>
    <w:pPr>
      <w:jc w:val="both"/>
    </w:pPr>
    <w:rPr>
      <w:sz w:val="28"/>
    </w:rPr>
  </w:style>
  <w:style w:type="paragraph" w:styleId="a5">
    <w:name w:val="Body Text Indent"/>
    <w:basedOn w:val="a"/>
    <w:rsid w:val="007F66AD"/>
    <w:pPr>
      <w:ind w:left="720"/>
      <w:jc w:val="both"/>
    </w:pPr>
    <w:rPr>
      <w:sz w:val="28"/>
    </w:rPr>
  </w:style>
  <w:style w:type="paragraph" w:styleId="2">
    <w:name w:val="Body Text 2"/>
    <w:basedOn w:val="a"/>
    <w:link w:val="20"/>
    <w:rsid w:val="007F66AD"/>
    <w:pPr>
      <w:jc w:val="both"/>
    </w:pPr>
    <w:rPr>
      <w:szCs w:val="20"/>
    </w:rPr>
  </w:style>
  <w:style w:type="paragraph" w:styleId="21">
    <w:name w:val="Body Text Indent 2"/>
    <w:basedOn w:val="a"/>
    <w:rsid w:val="007F66AD"/>
    <w:pPr>
      <w:ind w:firstLine="720"/>
      <w:jc w:val="both"/>
    </w:pPr>
    <w:rPr>
      <w:b/>
      <w:bCs/>
      <w:sz w:val="28"/>
    </w:rPr>
  </w:style>
  <w:style w:type="paragraph" w:customStyle="1" w:styleId="xl22">
    <w:name w:val="xl22"/>
    <w:basedOn w:val="a"/>
    <w:rsid w:val="007F6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ConsPlusNonformat">
    <w:name w:val="ConsPlusNonformat"/>
    <w:rsid w:val="007E55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44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ий текст 2 Знак"/>
    <w:basedOn w:val="a0"/>
    <w:link w:val="2"/>
    <w:rsid w:val="00DB6C0A"/>
    <w:rPr>
      <w:sz w:val="24"/>
    </w:rPr>
  </w:style>
  <w:style w:type="paragraph" w:styleId="a6">
    <w:name w:val="Document Map"/>
    <w:basedOn w:val="a"/>
    <w:semiHidden/>
    <w:rsid w:val="00503B2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1A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Альтаир</Company>
  <LinksUpToDate>false</LinksUpToDate>
  <CharactersWithSpaces>27697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b52</dc:creator>
  <cp:keywords/>
  <cp:lastModifiedBy>Irina</cp:lastModifiedBy>
  <cp:revision>2</cp:revision>
  <dcterms:created xsi:type="dcterms:W3CDTF">2014-08-15T10:07:00Z</dcterms:created>
  <dcterms:modified xsi:type="dcterms:W3CDTF">2014-08-15T10:07:00Z</dcterms:modified>
</cp:coreProperties>
</file>