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F7" w:rsidRDefault="00CF6BF7" w:rsidP="00807859">
      <w:pPr>
        <w:jc w:val="center"/>
        <w:rPr>
          <w:b/>
          <w:sz w:val="32"/>
          <w:szCs w:val="32"/>
        </w:rPr>
      </w:pPr>
    </w:p>
    <w:p w:rsidR="00807859" w:rsidRDefault="00807859" w:rsidP="00807859">
      <w:pPr>
        <w:jc w:val="center"/>
        <w:rPr>
          <w:b/>
          <w:sz w:val="32"/>
          <w:szCs w:val="32"/>
        </w:rPr>
      </w:pPr>
      <w:r w:rsidRPr="005B44C4">
        <w:rPr>
          <w:b/>
          <w:sz w:val="32"/>
          <w:szCs w:val="32"/>
        </w:rPr>
        <w:t>Министерство экономического развития и торговли РФ</w:t>
      </w:r>
    </w:p>
    <w:p w:rsidR="00807859" w:rsidRPr="005B44C4" w:rsidRDefault="00807859" w:rsidP="00807859">
      <w:pPr>
        <w:jc w:val="center"/>
        <w:rPr>
          <w:b/>
          <w:sz w:val="32"/>
          <w:szCs w:val="32"/>
        </w:rPr>
      </w:pPr>
    </w:p>
    <w:p w:rsidR="00807859" w:rsidRDefault="00807859" w:rsidP="00807859">
      <w:pPr>
        <w:jc w:val="center"/>
        <w:rPr>
          <w:b/>
        </w:rPr>
      </w:pPr>
      <w:r>
        <w:rPr>
          <w:b/>
        </w:rPr>
        <w:t>ГОСУДАРТСВЕННОЕ ОБРАЗОВАТЕЛЬНОЕ УЧРЕЖДЕНИЕ</w:t>
      </w:r>
    </w:p>
    <w:p w:rsidR="00807859" w:rsidRDefault="00807859" w:rsidP="00807859">
      <w:pPr>
        <w:jc w:val="center"/>
        <w:rPr>
          <w:b/>
        </w:rPr>
      </w:pPr>
      <w:r>
        <w:rPr>
          <w:b/>
        </w:rPr>
        <w:t>ВЫСШЕГО ПРОФЕССИОНАЛЬНОГО ОБРАЗОВАНИЯ</w:t>
      </w:r>
    </w:p>
    <w:p w:rsidR="00807859" w:rsidRDefault="00807859" w:rsidP="00807859">
      <w:pPr>
        <w:jc w:val="center"/>
        <w:rPr>
          <w:b/>
        </w:rPr>
      </w:pPr>
    </w:p>
    <w:p w:rsidR="00807859" w:rsidRDefault="00807859" w:rsidP="00807859">
      <w:pPr>
        <w:jc w:val="center"/>
        <w:rPr>
          <w:b/>
        </w:rPr>
      </w:pPr>
    </w:p>
    <w:p w:rsidR="00807859" w:rsidRPr="005B44C4" w:rsidRDefault="00807859" w:rsidP="00807859">
      <w:pPr>
        <w:jc w:val="center"/>
        <w:rPr>
          <w:b/>
          <w:sz w:val="28"/>
          <w:szCs w:val="28"/>
        </w:rPr>
      </w:pPr>
    </w:p>
    <w:p w:rsidR="00807859" w:rsidRDefault="00807859" w:rsidP="00807859">
      <w:pPr>
        <w:jc w:val="both"/>
        <w:rPr>
          <w:b/>
        </w:rPr>
      </w:pPr>
    </w:p>
    <w:p w:rsidR="00807859" w:rsidRPr="00470D04" w:rsidRDefault="00807859" w:rsidP="00807859">
      <w:pPr>
        <w:jc w:val="both"/>
      </w:pPr>
    </w:p>
    <w:p w:rsidR="00807859" w:rsidRPr="00470D04" w:rsidRDefault="00807859" w:rsidP="00807859">
      <w:pPr>
        <w:jc w:val="both"/>
      </w:pPr>
    </w:p>
    <w:p w:rsidR="00807859" w:rsidRPr="00470D04" w:rsidRDefault="00807859" w:rsidP="00807859">
      <w:pPr>
        <w:jc w:val="center"/>
      </w:pPr>
      <w:r w:rsidRPr="00470D04">
        <w:t xml:space="preserve">Факультет </w:t>
      </w:r>
      <w:r>
        <w:t>менеджмента</w:t>
      </w:r>
    </w:p>
    <w:p w:rsidR="00807859" w:rsidRPr="00470D04" w:rsidRDefault="00807859" w:rsidP="00807859">
      <w:pPr>
        <w:jc w:val="center"/>
      </w:pPr>
      <w:r w:rsidRPr="00470D04">
        <w:t>Кафедра менеджмента торговой организации</w:t>
      </w:r>
    </w:p>
    <w:p w:rsidR="00807859" w:rsidRPr="00470D04" w:rsidRDefault="00807859" w:rsidP="00807859">
      <w:pPr>
        <w:jc w:val="both"/>
      </w:pPr>
    </w:p>
    <w:p w:rsidR="00807859" w:rsidRPr="00470D04" w:rsidRDefault="00807859" w:rsidP="00807859">
      <w:pPr>
        <w:jc w:val="both"/>
      </w:pPr>
    </w:p>
    <w:p w:rsidR="00807859" w:rsidRPr="00470D04" w:rsidRDefault="00807859" w:rsidP="00807859">
      <w:pPr>
        <w:jc w:val="both"/>
      </w:pPr>
    </w:p>
    <w:p w:rsidR="00807859" w:rsidRPr="00470D04" w:rsidRDefault="00807859" w:rsidP="00807859">
      <w:pPr>
        <w:jc w:val="both"/>
      </w:pPr>
    </w:p>
    <w:p w:rsidR="00807859" w:rsidRPr="00470D04" w:rsidRDefault="00807859" w:rsidP="00807859">
      <w:pPr>
        <w:jc w:val="both"/>
      </w:pPr>
    </w:p>
    <w:p w:rsidR="00807859" w:rsidRPr="00470D04" w:rsidRDefault="00807859" w:rsidP="00807859">
      <w:pPr>
        <w:jc w:val="center"/>
      </w:pPr>
      <w:r w:rsidRPr="00470D04">
        <w:t>ОТЧЁТ</w:t>
      </w:r>
    </w:p>
    <w:p w:rsidR="00807859" w:rsidRDefault="00807859" w:rsidP="00807859">
      <w:pPr>
        <w:jc w:val="center"/>
      </w:pPr>
      <w:r w:rsidRPr="00470D04">
        <w:t>О прохо</w:t>
      </w:r>
      <w:r>
        <w:t>ждении производственной</w:t>
      </w:r>
      <w:r w:rsidRPr="00470D04">
        <w:t xml:space="preserve"> практики</w:t>
      </w:r>
    </w:p>
    <w:p w:rsidR="00807859" w:rsidRPr="00470D04" w:rsidRDefault="00807859" w:rsidP="00807859">
      <w:pPr>
        <w:jc w:val="center"/>
      </w:pPr>
      <w:r>
        <w:t>По специальности 061100 «Менеджмент организации»</w:t>
      </w:r>
    </w:p>
    <w:p w:rsidR="00807859" w:rsidRPr="00470D04" w:rsidRDefault="00807859" w:rsidP="00807859">
      <w:pPr>
        <w:jc w:val="center"/>
      </w:pPr>
    </w:p>
    <w:p w:rsidR="00807859" w:rsidRPr="00470D04" w:rsidRDefault="00807859" w:rsidP="00807859">
      <w:pPr>
        <w:jc w:val="center"/>
      </w:pPr>
    </w:p>
    <w:p w:rsidR="00807859" w:rsidRPr="00470D04" w:rsidRDefault="00807859" w:rsidP="00807859">
      <w:pPr>
        <w:jc w:val="center"/>
      </w:pPr>
    </w:p>
    <w:p w:rsidR="00807859" w:rsidRPr="00470D04" w:rsidRDefault="00807859" w:rsidP="00807859">
      <w:pPr>
        <w:jc w:val="center"/>
      </w:pPr>
    </w:p>
    <w:p w:rsidR="00807859" w:rsidRPr="00470D04" w:rsidRDefault="00807859" w:rsidP="00807859">
      <w:pPr>
        <w:jc w:val="center"/>
      </w:pPr>
    </w:p>
    <w:p w:rsidR="00807859" w:rsidRPr="00470D04" w:rsidRDefault="00807859" w:rsidP="00807859">
      <w:pPr>
        <w:jc w:val="center"/>
      </w:pPr>
    </w:p>
    <w:p w:rsidR="00807859" w:rsidRPr="00470D04" w:rsidRDefault="00807859" w:rsidP="00807859">
      <w:pPr>
        <w:jc w:val="center"/>
      </w:pPr>
    </w:p>
    <w:p w:rsidR="00807859" w:rsidRDefault="00807859" w:rsidP="00807859">
      <w:pPr>
        <w:jc w:val="both"/>
      </w:pPr>
      <w:r>
        <w:t xml:space="preserve">Ф.И.О. студента: </w:t>
      </w:r>
    </w:p>
    <w:p w:rsidR="00807859" w:rsidRPr="003D4838" w:rsidRDefault="00807859" w:rsidP="00807859">
      <w:pPr>
        <w:jc w:val="both"/>
        <w:rPr>
          <w:u w:val="single"/>
        </w:rPr>
      </w:pPr>
      <w:r>
        <w:t>Курс, группа:____________</w:t>
      </w:r>
      <w:r w:rsidRPr="003D4838">
        <w:rPr>
          <w:u w:val="single"/>
        </w:rPr>
        <w:t>4 курс 41 группа</w:t>
      </w:r>
      <w:r>
        <w:rPr>
          <w:u w:val="single"/>
        </w:rPr>
        <w:t>____________</w:t>
      </w:r>
    </w:p>
    <w:p w:rsidR="00807859" w:rsidRDefault="00807859" w:rsidP="00807859">
      <w:pPr>
        <w:jc w:val="both"/>
      </w:pPr>
      <w:r>
        <w:t>Место производственной практики: ООО «»</w:t>
      </w:r>
    </w:p>
    <w:p w:rsidR="00807859" w:rsidRDefault="00807859" w:rsidP="00807859">
      <w:pPr>
        <w:jc w:val="both"/>
      </w:pPr>
      <w:r>
        <w:t>Срок практики с _____  _______ 200__г. по ___ _________ 200___г.</w:t>
      </w:r>
    </w:p>
    <w:p w:rsidR="00807859" w:rsidRDefault="00807859" w:rsidP="00807859">
      <w:pPr>
        <w:jc w:val="both"/>
      </w:pPr>
    </w:p>
    <w:p w:rsidR="00807859" w:rsidRDefault="00807859" w:rsidP="00807859">
      <w:pPr>
        <w:jc w:val="both"/>
      </w:pPr>
    </w:p>
    <w:p w:rsidR="00807859" w:rsidRDefault="00807859" w:rsidP="00807859">
      <w:pPr>
        <w:jc w:val="both"/>
      </w:pPr>
      <w:r w:rsidRPr="001261F3">
        <w:t>Ф.И</w:t>
      </w:r>
      <w:r>
        <w:t>. О., должность руководителя практики от предприятия</w:t>
      </w:r>
    </w:p>
    <w:p w:rsidR="00807859" w:rsidRDefault="00807859" w:rsidP="00807859">
      <w:pPr>
        <w:jc w:val="both"/>
      </w:pPr>
    </w:p>
    <w:p w:rsidR="00807859" w:rsidRDefault="00807859" w:rsidP="00807859">
      <w:pPr>
        <w:jc w:val="both"/>
      </w:pPr>
      <w:r>
        <w:t>_________________________________________________________</w:t>
      </w:r>
    </w:p>
    <w:p w:rsidR="00807859" w:rsidRDefault="00807859" w:rsidP="00807859">
      <w:pPr>
        <w:jc w:val="both"/>
      </w:pPr>
      <w:r>
        <w:tab/>
      </w:r>
      <w:r>
        <w:tab/>
      </w:r>
      <w:r>
        <w:tab/>
      </w:r>
      <w:r>
        <w:tab/>
      </w:r>
      <w:r>
        <w:tab/>
      </w:r>
      <w:r>
        <w:tab/>
      </w:r>
      <w:r>
        <w:tab/>
        <w:t>(подпись, печать)</w:t>
      </w:r>
    </w:p>
    <w:p w:rsidR="00807859" w:rsidRDefault="00807859" w:rsidP="00807859">
      <w:pPr>
        <w:jc w:val="both"/>
      </w:pPr>
    </w:p>
    <w:p w:rsidR="00807859" w:rsidRDefault="00807859" w:rsidP="00807859">
      <w:pPr>
        <w:jc w:val="both"/>
      </w:pPr>
    </w:p>
    <w:p w:rsidR="00807859" w:rsidRDefault="00807859" w:rsidP="00807859">
      <w:pPr>
        <w:jc w:val="both"/>
      </w:pPr>
      <w:r>
        <w:t>Ф.И. О., должность руководителя практики Университета</w:t>
      </w:r>
    </w:p>
    <w:p w:rsidR="00807859" w:rsidRDefault="00807859" w:rsidP="00807859">
      <w:pPr>
        <w:jc w:val="both"/>
      </w:pPr>
    </w:p>
    <w:p w:rsidR="00807859" w:rsidRDefault="00807859" w:rsidP="00807859">
      <w:pPr>
        <w:jc w:val="both"/>
      </w:pPr>
      <w:r>
        <w:t>_________________________________________________________</w:t>
      </w:r>
    </w:p>
    <w:p w:rsidR="00807859" w:rsidRPr="001261F3" w:rsidRDefault="00807859" w:rsidP="00807859">
      <w:pPr>
        <w:jc w:val="both"/>
      </w:pPr>
      <w:r>
        <w:t xml:space="preserve">                                                                                                  (подпись)</w:t>
      </w:r>
    </w:p>
    <w:p w:rsidR="00807859" w:rsidRDefault="00807859" w:rsidP="00807859">
      <w:pPr>
        <w:jc w:val="both"/>
        <w:rPr>
          <w:b/>
        </w:rPr>
      </w:pPr>
    </w:p>
    <w:p w:rsidR="00807859" w:rsidRDefault="00807859" w:rsidP="00807859">
      <w:pPr>
        <w:jc w:val="both"/>
        <w:rPr>
          <w:b/>
        </w:rPr>
      </w:pPr>
    </w:p>
    <w:p w:rsidR="00807859" w:rsidRDefault="00807859" w:rsidP="00807859">
      <w:pPr>
        <w:jc w:val="both"/>
        <w:rPr>
          <w:b/>
        </w:rPr>
      </w:pPr>
    </w:p>
    <w:p w:rsidR="00807859" w:rsidRDefault="00807859" w:rsidP="00807859">
      <w:pPr>
        <w:jc w:val="both"/>
        <w:rPr>
          <w:b/>
        </w:rPr>
      </w:pPr>
    </w:p>
    <w:p w:rsidR="00807859" w:rsidRDefault="00807859" w:rsidP="00807859">
      <w:pPr>
        <w:jc w:val="both"/>
        <w:rPr>
          <w:b/>
        </w:rPr>
      </w:pPr>
    </w:p>
    <w:p w:rsidR="00807859" w:rsidRDefault="00807859" w:rsidP="00807859">
      <w:pPr>
        <w:jc w:val="center"/>
      </w:pPr>
      <w:r>
        <w:lastRenderedPageBreak/>
        <w:t>Москва 2006 год</w:t>
      </w:r>
    </w:p>
    <w:p w:rsidR="00234BEF" w:rsidRPr="00234BEF" w:rsidRDefault="00807859" w:rsidP="00234BEF">
      <w:pPr>
        <w:pStyle w:val="1"/>
        <w:spacing w:before="0" w:after="0" w:line="360" w:lineRule="auto"/>
        <w:jc w:val="center"/>
        <w:rPr>
          <w:rFonts w:ascii="Times New Roman" w:hAnsi="Times New Roman" w:cs="Times New Roman"/>
          <w:sz w:val="28"/>
          <w:szCs w:val="28"/>
        </w:rPr>
      </w:pPr>
      <w:r>
        <w:br w:type="page"/>
      </w:r>
      <w:bookmarkStart w:id="0" w:name="_Toc178309504"/>
      <w:bookmarkStart w:id="1" w:name="_Toc178396161"/>
      <w:r w:rsidR="00234BEF" w:rsidRPr="00234BEF">
        <w:rPr>
          <w:rFonts w:ascii="Times New Roman" w:hAnsi="Times New Roman" w:cs="Times New Roman"/>
          <w:sz w:val="28"/>
          <w:szCs w:val="28"/>
        </w:rPr>
        <w:t>Содержание</w:t>
      </w:r>
      <w:bookmarkEnd w:id="0"/>
      <w:bookmarkEnd w:id="1"/>
    </w:p>
    <w:p w:rsidR="008A79FB" w:rsidRPr="008A79FB" w:rsidRDefault="009E16F6" w:rsidP="008A79FB">
      <w:pPr>
        <w:pStyle w:val="10"/>
        <w:tabs>
          <w:tab w:val="right" w:leader="dot" w:pos="9061"/>
        </w:tabs>
        <w:spacing w:line="360" w:lineRule="auto"/>
        <w:jc w:val="both"/>
        <w:rPr>
          <w:noProof/>
          <w:sz w:val="28"/>
          <w:szCs w:val="28"/>
        </w:rPr>
      </w:pPr>
      <w:r w:rsidRPr="008A79FB">
        <w:rPr>
          <w:sz w:val="28"/>
          <w:szCs w:val="28"/>
        </w:rPr>
        <w:fldChar w:fldCharType="begin"/>
      </w:r>
      <w:r w:rsidRPr="008A79FB">
        <w:rPr>
          <w:sz w:val="28"/>
          <w:szCs w:val="28"/>
        </w:rPr>
        <w:instrText xml:space="preserve"> TOC \o "1-3" \h \z \u </w:instrText>
      </w:r>
      <w:r w:rsidRPr="008A79FB">
        <w:rPr>
          <w:sz w:val="28"/>
          <w:szCs w:val="28"/>
        </w:rPr>
        <w:fldChar w:fldCharType="separate"/>
      </w:r>
    </w:p>
    <w:p w:rsidR="008A79FB" w:rsidRPr="008A79FB" w:rsidRDefault="00BF1B48" w:rsidP="008A79FB">
      <w:pPr>
        <w:pStyle w:val="10"/>
        <w:tabs>
          <w:tab w:val="right" w:leader="dot" w:pos="9061"/>
        </w:tabs>
        <w:spacing w:line="360" w:lineRule="auto"/>
        <w:jc w:val="both"/>
        <w:rPr>
          <w:noProof/>
          <w:sz w:val="28"/>
          <w:szCs w:val="28"/>
        </w:rPr>
      </w:pPr>
      <w:hyperlink w:anchor="_Toc178396162" w:history="1">
        <w:r w:rsidR="008A79FB" w:rsidRPr="008A79FB">
          <w:rPr>
            <w:rStyle w:val="a5"/>
            <w:noProof/>
            <w:sz w:val="28"/>
            <w:szCs w:val="28"/>
          </w:rPr>
          <w:t>Введение</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_Toc178396162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3</w:t>
        </w:r>
        <w:r w:rsidR="008A79FB" w:rsidRPr="008A79FB">
          <w:rPr>
            <w:noProof/>
            <w:webHidden/>
            <w:sz w:val="28"/>
            <w:szCs w:val="28"/>
          </w:rPr>
          <w:fldChar w:fldCharType="end"/>
        </w:r>
      </w:hyperlink>
    </w:p>
    <w:p w:rsidR="008A79FB" w:rsidRPr="008A79FB" w:rsidRDefault="00BF1B48" w:rsidP="008A79FB">
      <w:pPr>
        <w:pStyle w:val="10"/>
        <w:tabs>
          <w:tab w:val="right" w:leader="dot" w:pos="9061"/>
        </w:tabs>
        <w:spacing w:line="360" w:lineRule="auto"/>
        <w:jc w:val="both"/>
        <w:rPr>
          <w:noProof/>
          <w:sz w:val="28"/>
          <w:szCs w:val="28"/>
        </w:rPr>
      </w:pPr>
      <w:hyperlink w:anchor="_Toc178396163" w:history="1">
        <w:r w:rsidR="008A79FB" w:rsidRPr="008A79FB">
          <w:rPr>
            <w:rStyle w:val="a5"/>
            <w:noProof/>
            <w:sz w:val="28"/>
            <w:szCs w:val="28"/>
          </w:rPr>
          <w:t>1. Технико-экономическая характеристика ООО «Нордфиш»</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_Toc178396163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5</w:t>
        </w:r>
        <w:r w:rsidR="008A79FB" w:rsidRPr="008A79FB">
          <w:rPr>
            <w:noProof/>
            <w:webHidden/>
            <w:sz w:val="28"/>
            <w:szCs w:val="28"/>
          </w:rPr>
          <w:fldChar w:fldCharType="end"/>
        </w:r>
      </w:hyperlink>
    </w:p>
    <w:p w:rsidR="008A79FB" w:rsidRPr="008A79FB" w:rsidRDefault="00BF1B48" w:rsidP="008A79FB">
      <w:pPr>
        <w:pStyle w:val="10"/>
        <w:tabs>
          <w:tab w:val="right" w:leader="dot" w:pos="9061"/>
        </w:tabs>
        <w:spacing w:line="360" w:lineRule="auto"/>
        <w:jc w:val="both"/>
        <w:rPr>
          <w:noProof/>
          <w:sz w:val="28"/>
          <w:szCs w:val="28"/>
        </w:rPr>
      </w:pPr>
      <w:hyperlink w:anchor="_Toc178396164" w:history="1">
        <w:r w:rsidR="008A79FB" w:rsidRPr="008A79FB">
          <w:rPr>
            <w:rStyle w:val="a5"/>
            <w:noProof/>
            <w:sz w:val="28"/>
            <w:szCs w:val="28"/>
          </w:rPr>
          <w:t>2. Конъюнктурный обзор потребительского рынка</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_Toc178396164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15</w:t>
        </w:r>
        <w:r w:rsidR="008A79FB" w:rsidRPr="008A79FB">
          <w:rPr>
            <w:noProof/>
            <w:webHidden/>
            <w:sz w:val="28"/>
            <w:szCs w:val="28"/>
          </w:rPr>
          <w:fldChar w:fldCharType="end"/>
        </w:r>
      </w:hyperlink>
    </w:p>
    <w:p w:rsidR="008A79FB" w:rsidRPr="008A79FB" w:rsidRDefault="00BF1B48" w:rsidP="008A79FB">
      <w:pPr>
        <w:pStyle w:val="10"/>
        <w:tabs>
          <w:tab w:val="right" w:leader="dot" w:pos="9061"/>
        </w:tabs>
        <w:spacing w:line="360" w:lineRule="auto"/>
        <w:jc w:val="both"/>
        <w:rPr>
          <w:noProof/>
          <w:sz w:val="28"/>
          <w:szCs w:val="28"/>
        </w:rPr>
      </w:pPr>
      <w:hyperlink w:anchor="_Toc178396165" w:history="1">
        <w:r w:rsidR="008A79FB" w:rsidRPr="008A79FB">
          <w:rPr>
            <w:rStyle w:val="a5"/>
            <w:noProof/>
            <w:sz w:val="28"/>
            <w:szCs w:val="28"/>
          </w:rPr>
          <w:t>3. Организационная структура управления ООО «Нордфиш»</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_Toc178396165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17</w:t>
        </w:r>
        <w:r w:rsidR="008A79FB" w:rsidRPr="008A79FB">
          <w:rPr>
            <w:noProof/>
            <w:webHidden/>
            <w:sz w:val="28"/>
            <w:szCs w:val="28"/>
          </w:rPr>
          <w:fldChar w:fldCharType="end"/>
        </w:r>
      </w:hyperlink>
    </w:p>
    <w:p w:rsidR="008A79FB" w:rsidRPr="008A79FB" w:rsidRDefault="00BF1B48" w:rsidP="008A79FB">
      <w:pPr>
        <w:pStyle w:val="10"/>
        <w:tabs>
          <w:tab w:val="right" w:leader="dot" w:pos="9061"/>
        </w:tabs>
        <w:spacing w:line="360" w:lineRule="auto"/>
        <w:jc w:val="both"/>
        <w:rPr>
          <w:noProof/>
          <w:sz w:val="28"/>
          <w:szCs w:val="28"/>
        </w:rPr>
      </w:pPr>
      <w:hyperlink w:anchor="_Toc178396166" w:history="1">
        <w:r w:rsidR="008A79FB" w:rsidRPr="008A79FB">
          <w:rPr>
            <w:rStyle w:val="a5"/>
            <w:noProof/>
            <w:sz w:val="28"/>
            <w:szCs w:val="28"/>
          </w:rPr>
          <w:t>4. Анализ коммерческой деятельности ООО «Нордфиш»</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_Toc178396166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21</w:t>
        </w:r>
        <w:r w:rsidR="008A79FB" w:rsidRPr="008A79FB">
          <w:rPr>
            <w:noProof/>
            <w:webHidden/>
            <w:sz w:val="28"/>
            <w:szCs w:val="28"/>
          </w:rPr>
          <w:fldChar w:fldCharType="end"/>
        </w:r>
      </w:hyperlink>
    </w:p>
    <w:p w:rsidR="008A79FB" w:rsidRPr="008A79FB" w:rsidRDefault="00BF1B48" w:rsidP="008A79FB">
      <w:pPr>
        <w:pStyle w:val="20"/>
        <w:tabs>
          <w:tab w:val="right" w:leader="dot" w:pos="9061"/>
        </w:tabs>
        <w:spacing w:line="360" w:lineRule="auto"/>
        <w:jc w:val="both"/>
        <w:rPr>
          <w:noProof/>
          <w:sz w:val="28"/>
          <w:szCs w:val="28"/>
        </w:rPr>
      </w:pPr>
      <w:hyperlink w:anchor="_Toc178396167" w:history="1">
        <w:r w:rsidR="008A79FB" w:rsidRPr="008A79FB">
          <w:rPr>
            <w:rStyle w:val="a5"/>
            <w:noProof/>
            <w:sz w:val="28"/>
            <w:szCs w:val="28"/>
          </w:rPr>
          <w:t>4.1. Анализ объема и динамики товарооборота</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_Toc178396167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21</w:t>
        </w:r>
        <w:r w:rsidR="008A79FB" w:rsidRPr="008A79FB">
          <w:rPr>
            <w:noProof/>
            <w:webHidden/>
            <w:sz w:val="28"/>
            <w:szCs w:val="28"/>
          </w:rPr>
          <w:fldChar w:fldCharType="end"/>
        </w:r>
      </w:hyperlink>
    </w:p>
    <w:p w:rsidR="008A79FB" w:rsidRPr="008A79FB" w:rsidRDefault="00BF1B48" w:rsidP="008A79FB">
      <w:pPr>
        <w:pStyle w:val="20"/>
        <w:tabs>
          <w:tab w:val="right" w:leader="dot" w:pos="9061"/>
        </w:tabs>
        <w:spacing w:line="360" w:lineRule="auto"/>
        <w:jc w:val="both"/>
        <w:rPr>
          <w:noProof/>
          <w:sz w:val="28"/>
          <w:szCs w:val="28"/>
        </w:rPr>
      </w:pPr>
      <w:hyperlink w:anchor="_Toc178396168" w:history="1">
        <w:r w:rsidR="008A79FB" w:rsidRPr="008A79FB">
          <w:rPr>
            <w:rStyle w:val="a5"/>
            <w:noProof/>
            <w:sz w:val="28"/>
            <w:szCs w:val="28"/>
          </w:rPr>
          <w:t>4.2. Анализ товарного обеспечения товарооборота</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_Toc178396168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30</w:t>
        </w:r>
        <w:r w:rsidR="008A79FB" w:rsidRPr="008A79FB">
          <w:rPr>
            <w:noProof/>
            <w:webHidden/>
            <w:sz w:val="28"/>
            <w:szCs w:val="28"/>
          </w:rPr>
          <w:fldChar w:fldCharType="end"/>
        </w:r>
      </w:hyperlink>
    </w:p>
    <w:p w:rsidR="008A79FB" w:rsidRPr="008A79FB" w:rsidRDefault="00BF1B48" w:rsidP="008A79FB">
      <w:pPr>
        <w:pStyle w:val="20"/>
        <w:tabs>
          <w:tab w:val="right" w:leader="dot" w:pos="9061"/>
        </w:tabs>
        <w:spacing w:line="360" w:lineRule="auto"/>
        <w:jc w:val="both"/>
        <w:rPr>
          <w:noProof/>
          <w:sz w:val="28"/>
          <w:szCs w:val="28"/>
        </w:rPr>
      </w:pPr>
      <w:hyperlink w:anchor="_Toc178396169" w:history="1">
        <w:r w:rsidR="008A79FB" w:rsidRPr="008A79FB">
          <w:rPr>
            <w:rStyle w:val="a5"/>
            <w:noProof/>
            <w:sz w:val="28"/>
            <w:szCs w:val="28"/>
          </w:rPr>
          <w:t>4.3. Анализ издержек обращения ООО «Нордфиш»</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_Toc178396169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34</w:t>
        </w:r>
        <w:r w:rsidR="008A79FB" w:rsidRPr="008A79FB">
          <w:rPr>
            <w:noProof/>
            <w:webHidden/>
            <w:sz w:val="28"/>
            <w:szCs w:val="28"/>
          </w:rPr>
          <w:fldChar w:fldCharType="end"/>
        </w:r>
      </w:hyperlink>
    </w:p>
    <w:p w:rsidR="008A79FB" w:rsidRPr="008A79FB" w:rsidRDefault="00BF1B48" w:rsidP="008A79FB">
      <w:pPr>
        <w:pStyle w:val="10"/>
        <w:tabs>
          <w:tab w:val="right" w:leader="dot" w:pos="9061"/>
        </w:tabs>
        <w:spacing w:line="360" w:lineRule="auto"/>
        <w:jc w:val="both"/>
        <w:rPr>
          <w:noProof/>
          <w:sz w:val="28"/>
          <w:szCs w:val="28"/>
        </w:rPr>
      </w:pPr>
      <w:hyperlink w:anchor="_Toc178396170" w:history="1">
        <w:r w:rsidR="008A79FB" w:rsidRPr="008A79FB">
          <w:rPr>
            <w:rStyle w:val="a5"/>
            <w:noProof/>
            <w:sz w:val="28"/>
            <w:szCs w:val="28"/>
          </w:rPr>
          <w:t>5. Анализ финансового состояния ООО «Нордфиш»</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_Toc178396170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39</w:t>
        </w:r>
        <w:r w:rsidR="008A79FB" w:rsidRPr="008A79FB">
          <w:rPr>
            <w:noProof/>
            <w:webHidden/>
            <w:sz w:val="28"/>
            <w:szCs w:val="28"/>
          </w:rPr>
          <w:fldChar w:fldCharType="end"/>
        </w:r>
      </w:hyperlink>
    </w:p>
    <w:p w:rsidR="008A79FB" w:rsidRPr="008A79FB" w:rsidRDefault="00BF1B48" w:rsidP="008A79FB">
      <w:pPr>
        <w:pStyle w:val="20"/>
        <w:tabs>
          <w:tab w:val="right" w:leader="dot" w:pos="9061"/>
        </w:tabs>
        <w:spacing w:line="360" w:lineRule="auto"/>
        <w:jc w:val="both"/>
        <w:rPr>
          <w:noProof/>
          <w:sz w:val="28"/>
          <w:szCs w:val="28"/>
        </w:rPr>
      </w:pPr>
      <w:hyperlink w:anchor="_Toc178396171" w:history="1">
        <w:r w:rsidR="008A79FB" w:rsidRPr="008A79FB">
          <w:rPr>
            <w:rStyle w:val="a5"/>
            <w:noProof/>
            <w:sz w:val="28"/>
            <w:szCs w:val="28"/>
          </w:rPr>
          <w:t>5.2. Анализ финансовой устойчивости</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_Toc178396171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39</w:t>
        </w:r>
        <w:r w:rsidR="008A79FB" w:rsidRPr="008A79FB">
          <w:rPr>
            <w:noProof/>
            <w:webHidden/>
            <w:sz w:val="28"/>
            <w:szCs w:val="28"/>
          </w:rPr>
          <w:fldChar w:fldCharType="end"/>
        </w:r>
      </w:hyperlink>
    </w:p>
    <w:p w:rsidR="008A79FB" w:rsidRPr="008A79FB" w:rsidRDefault="00BF1B48" w:rsidP="008A79FB">
      <w:pPr>
        <w:pStyle w:val="20"/>
        <w:tabs>
          <w:tab w:val="right" w:leader="dot" w:pos="9061"/>
        </w:tabs>
        <w:spacing w:line="360" w:lineRule="auto"/>
        <w:jc w:val="both"/>
        <w:rPr>
          <w:noProof/>
          <w:sz w:val="28"/>
          <w:szCs w:val="28"/>
        </w:rPr>
      </w:pPr>
      <w:hyperlink w:anchor="_Toc178396172" w:history="1">
        <w:r w:rsidR="008A79FB" w:rsidRPr="008A79FB">
          <w:rPr>
            <w:rStyle w:val="a5"/>
            <w:noProof/>
            <w:sz w:val="28"/>
            <w:szCs w:val="28"/>
          </w:rPr>
          <w:t>5.3. Анализ ликвидности и платежеспособности</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_Toc178396172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42</w:t>
        </w:r>
        <w:r w:rsidR="008A79FB" w:rsidRPr="008A79FB">
          <w:rPr>
            <w:noProof/>
            <w:webHidden/>
            <w:sz w:val="28"/>
            <w:szCs w:val="28"/>
          </w:rPr>
          <w:fldChar w:fldCharType="end"/>
        </w:r>
      </w:hyperlink>
    </w:p>
    <w:p w:rsidR="008A79FB" w:rsidRPr="008A79FB" w:rsidRDefault="00BF1B48" w:rsidP="008A79FB">
      <w:pPr>
        <w:pStyle w:val="10"/>
        <w:tabs>
          <w:tab w:val="right" w:leader="dot" w:pos="9061"/>
        </w:tabs>
        <w:spacing w:line="360" w:lineRule="auto"/>
        <w:jc w:val="both"/>
        <w:rPr>
          <w:noProof/>
          <w:sz w:val="28"/>
          <w:szCs w:val="28"/>
        </w:rPr>
      </w:pPr>
      <w:hyperlink w:anchor="_Toc178396173" w:history="1">
        <w:r w:rsidR="008A79FB" w:rsidRPr="008A79FB">
          <w:rPr>
            <w:rStyle w:val="a5"/>
            <w:noProof/>
            <w:sz w:val="28"/>
            <w:szCs w:val="28"/>
          </w:rPr>
          <w:t>6. Анализ закупочной деятельности ООО «Нордфиш»</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_Toc178396173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47</w:t>
        </w:r>
        <w:r w:rsidR="008A79FB" w:rsidRPr="008A79FB">
          <w:rPr>
            <w:noProof/>
            <w:webHidden/>
            <w:sz w:val="28"/>
            <w:szCs w:val="28"/>
          </w:rPr>
          <w:fldChar w:fldCharType="end"/>
        </w:r>
      </w:hyperlink>
    </w:p>
    <w:p w:rsidR="008A79FB" w:rsidRPr="008A79FB" w:rsidRDefault="00BF1B48" w:rsidP="008A79FB">
      <w:pPr>
        <w:pStyle w:val="20"/>
        <w:tabs>
          <w:tab w:val="right" w:leader="dot" w:pos="9061"/>
        </w:tabs>
        <w:spacing w:line="360" w:lineRule="auto"/>
        <w:jc w:val="both"/>
        <w:rPr>
          <w:noProof/>
          <w:sz w:val="28"/>
          <w:szCs w:val="28"/>
        </w:rPr>
      </w:pPr>
      <w:hyperlink w:anchor="_Toc178396174" w:history="1">
        <w:r w:rsidR="008A79FB" w:rsidRPr="008A79FB">
          <w:rPr>
            <w:rStyle w:val="a5"/>
            <w:noProof/>
            <w:sz w:val="28"/>
            <w:szCs w:val="28"/>
          </w:rPr>
          <w:t>6.1. Динамика и структура объема закупок по товарной номенклатуре</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_Toc178396174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47</w:t>
        </w:r>
        <w:r w:rsidR="008A79FB" w:rsidRPr="008A79FB">
          <w:rPr>
            <w:noProof/>
            <w:webHidden/>
            <w:sz w:val="28"/>
            <w:szCs w:val="28"/>
          </w:rPr>
          <w:fldChar w:fldCharType="end"/>
        </w:r>
      </w:hyperlink>
    </w:p>
    <w:p w:rsidR="008A79FB" w:rsidRPr="008A79FB" w:rsidRDefault="00BF1B48" w:rsidP="008A79FB">
      <w:pPr>
        <w:pStyle w:val="20"/>
        <w:tabs>
          <w:tab w:val="right" w:leader="dot" w:pos="9061"/>
        </w:tabs>
        <w:spacing w:line="360" w:lineRule="auto"/>
        <w:jc w:val="both"/>
        <w:rPr>
          <w:noProof/>
          <w:sz w:val="28"/>
          <w:szCs w:val="28"/>
        </w:rPr>
      </w:pPr>
      <w:hyperlink w:anchor="_Toc178396175" w:history="1">
        <w:r w:rsidR="008A79FB" w:rsidRPr="008A79FB">
          <w:rPr>
            <w:rStyle w:val="a5"/>
            <w:noProof/>
            <w:sz w:val="28"/>
            <w:szCs w:val="28"/>
          </w:rPr>
          <w:t>6.2. Динамика и структура объема закупок по поставщикам</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_Toc178396175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49</w:t>
        </w:r>
        <w:r w:rsidR="008A79FB" w:rsidRPr="008A79FB">
          <w:rPr>
            <w:noProof/>
            <w:webHidden/>
            <w:sz w:val="28"/>
            <w:szCs w:val="28"/>
          </w:rPr>
          <w:fldChar w:fldCharType="end"/>
        </w:r>
      </w:hyperlink>
    </w:p>
    <w:p w:rsidR="008A79FB" w:rsidRPr="008A79FB" w:rsidRDefault="00BF1B48" w:rsidP="008A79FB">
      <w:pPr>
        <w:pStyle w:val="20"/>
        <w:tabs>
          <w:tab w:val="right" w:leader="dot" w:pos="9061"/>
        </w:tabs>
        <w:spacing w:line="360" w:lineRule="auto"/>
        <w:jc w:val="both"/>
        <w:rPr>
          <w:noProof/>
          <w:sz w:val="28"/>
          <w:szCs w:val="28"/>
        </w:rPr>
      </w:pPr>
      <w:hyperlink w:anchor="_Toc178396176" w:history="1">
        <w:r w:rsidR="008A79FB" w:rsidRPr="008A79FB">
          <w:rPr>
            <w:rStyle w:val="a5"/>
            <w:noProof/>
            <w:sz w:val="28"/>
            <w:szCs w:val="28"/>
          </w:rPr>
          <w:t>6.3. Критерии и методы выбора поставщиков</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_Toc178396176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51</w:t>
        </w:r>
        <w:r w:rsidR="008A79FB" w:rsidRPr="008A79FB">
          <w:rPr>
            <w:noProof/>
            <w:webHidden/>
            <w:sz w:val="28"/>
            <w:szCs w:val="28"/>
          </w:rPr>
          <w:fldChar w:fldCharType="end"/>
        </w:r>
      </w:hyperlink>
    </w:p>
    <w:p w:rsidR="008A79FB" w:rsidRPr="008A79FB" w:rsidRDefault="00BF1B48" w:rsidP="008A79FB">
      <w:pPr>
        <w:pStyle w:val="20"/>
        <w:tabs>
          <w:tab w:val="right" w:leader="dot" w:pos="9061"/>
        </w:tabs>
        <w:spacing w:line="360" w:lineRule="auto"/>
        <w:jc w:val="both"/>
        <w:rPr>
          <w:noProof/>
          <w:sz w:val="28"/>
          <w:szCs w:val="28"/>
        </w:rPr>
      </w:pPr>
      <w:hyperlink w:anchor="_Toc178396177" w:history="1">
        <w:r w:rsidR="008A79FB" w:rsidRPr="008A79FB">
          <w:rPr>
            <w:rStyle w:val="a5"/>
            <w:noProof/>
            <w:sz w:val="28"/>
            <w:szCs w:val="28"/>
          </w:rPr>
          <w:t>6.4. Характеристика процесса управления закупками на ООО «Нордфиш»</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_Toc178396177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53</w:t>
        </w:r>
        <w:r w:rsidR="008A79FB" w:rsidRPr="008A79FB">
          <w:rPr>
            <w:noProof/>
            <w:webHidden/>
            <w:sz w:val="28"/>
            <w:szCs w:val="28"/>
          </w:rPr>
          <w:fldChar w:fldCharType="end"/>
        </w:r>
      </w:hyperlink>
    </w:p>
    <w:p w:rsidR="008A79FB" w:rsidRPr="008A79FB" w:rsidRDefault="00BF1B48" w:rsidP="008A79FB">
      <w:pPr>
        <w:pStyle w:val="10"/>
        <w:tabs>
          <w:tab w:val="right" w:leader="dot" w:pos="9061"/>
        </w:tabs>
        <w:spacing w:line="360" w:lineRule="auto"/>
        <w:jc w:val="both"/>
        <w:rPr>
          <w:noProof/>
          <w:sz w:val="28"/>
          <w:szCs w:val="28"/>
        </w:rPr>
      </w:pPr>
      <w:hyperlink w:anchor="_Toc178396178" w:history="1">
        <w:r w:rsidR="008A79FB" w:rsidRPr="008A79FB">
          <w:rPr>
            <w:rStyle w:val="a5"/>
            <w:noProof/>
            <w:sz w:val="28"/>
            <w:szCs w:val="28"/>
          </w:rPr>
          <w:t>Заключение</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_Toc178396178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56</w:t>
        </w:r>
        <w:r w:rsidR="008A79FB" w:rsidRPr="008A79FB">
          <w:rPr>
            <w:noProof/>
            <w:webHidden/>
            <w:sz w:val="28"/>
            <w:szCs w:val="28"/>
          </w:rPr>
          <w:fldChar w:fldCharType="end"/>
        </w:r>
      </w:hyperlink>
    </w:p>
    <w:p w:rsidR="008A79FB" w:rsidRPr="008A79FB" w:rsidRDefault="00BF1B48" w:rsidP="008A79FB">
      <w:pPr>
        <w:pStyle w:val="10"/>
        <w:tabs>
          <w:tab w:val="right" w:leader="dot" w:pos="9061"/>
        </w:tabs>
        <w:spacing w:line="360" w:lineRule="auto"/>
        <w:jc w:val="both"/>
        <w:rPr>
          <w:noProof/>
          <w:sz w:val="28"/>
          <w:szCs w:val="28"/>
        </w:rPr>
      </w:pPr>
      <w:hyperlink w:anchor="_Toc178396179" w:history="1">
        <w:r w:rsidR="008A79FB" w:rsidRPr="008A79FB">
          <w:rPr>
            <w:rStyle w:val="a5"/>
            <w:noProof/>
            <w:sz w:val="28"/>
            <w:szCs w:val="28"/>
          </w:rPr>
          <w:t>Список литературы</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_Toc178396179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59</w:t>
        </w:r>
        <w:r w:rsidR="008A79FB" w:rsidRPr="008A79FB">
          <w:rPr>
            <w:noProof/>
            <w:webHidden/>
            <w:sz w:val="28"/>
            <w:szCs w:val="28"/>
          </w:rPr>
          <w:fldChar w:fldCharType="end"/>
        </w:r>
      </w:hyperlink>
    </w:p>
    <w:p w:rsidR="008A79FB" w:rsidRPr="008A79FB" w:rsidRDefault="00BF1B48" w:rsidP="008A79FB">
      <w:pPr>
        <w:pStyle w:val="10"/>
        <w:tabs>
          <w:tab w:val="right" w:leader="dot" w:pos="9061"/>
        </w:tabs>
        <w:spacing w:line="360" w:lineRule="auto"/>
        <w:jc w:val="both"/>
        <w:rPr>
          <w:noProof/>
          <w:sz w:val="28"/>
          <w:szCs w:val="28"/>
        </w:rPr>
      </w:pPr>
      <w:hyperlink w:anchor="_Toc178396180" w:history="1">
        <w:r w:rsidR="008A79FB" w:rsidRPr="008A79FB">
          <w:rPr>
            <w:rStyle w:val="a5"/>
            <w:noProof/>
            <w:sz w:val="28"/>
            <w:szCs w:val="28"/>
          </w:rPr>
          <w:t>Приложения</w:t>
        </w:r>
        <w:r w:rsidR="008A79FB" w:rsidRPr="008A79FB">
          <w:rPr>
            <w:noProof/>
            <w:webHidden/>
            <w:sz w:val="28"/>
            <w:szCs w:val="28"/>
          </w:rPr>
          <w:tab/>
        </w:r>
        <w:r w:rsidR="008A79FB" w:rsidRPr="008A79FB">
          <w:rPr>
            <w:noProof/>
            <w:webHidden/>
            <w:sz w:val="28"/>
            <w:szCs w:val="28"/>
          </w:rPr>
          <w:fldChar w:fldCharType="begin"/>
        </w:r>
        <w:r w:rsidR="008A79FB" w:rsidRPr="008A79FB">
          <w:rPr>
            <w:noProof/>
            <w:webHidden/>
            <w:sz w:val="28"/>
            <w:szCs w:val="28"/>
          </w:rPr>
          <w:instrText xml:space="preserve"> PAGEREF _Toc178396180 \h </w:instrText>
        </w:r>
        <w:r w:rsidR="008A79FB" w:rsidRPr="008A79FB">
          <w:rPr>
            <w:noProof/>
            <w:webHidden/>
            <w:sz w:val="28"/>
            <w:szCs w:val="28"/>
          </w:rPr>
        </w:r>
        <w:r w:rsidR="008A79FB" w:rsidRPr="008A79FB">
          <w:rPr>
            <w:noProof/>
            <w:webHidden/>
            <w:sz w:val="28"/>
            <w:szCs w:val="28"/>
          </w:rPr>
          <w:fldChar w:fldCharType="separate"/>
        </w:r>
        <w:r w:rsidR="008A79FB" w:rsidRPr="008A79FB">
          <w:rPr>
            <w:noProof/>
            <w:webHidden/>
            <w:sz w:val="28"/>
            <w:szCs w:val="28"/>
          </w:rPr>
          <w:t>61</w:t>
        </w:r>
        <w:r w:rsidR="008A79FB" w:rsidRPr="008A79FB">
          <w:rPr>
            <w:noProof/>
            <w:webHidden/>
            <w:sz w:val="28"/>
            <w:szCs w:val="28"/>
          </w:rPr>
          <w:fldChar w:fldCharType="end"/>
        </w:r>
      </w:hyperlink>
    </w:p>
    <w:p w:rsidR="00234BEF" w:rsidRPr="008A79FB" w:rsidRDefault="009E16F6" w:rsidP="008A79FB">
      <w:pPr>
        <w:spacing w:line="360" w:lineRule="auto"/>
        <w:jc w:val="both"/>
        <w:rPr>
          <w:sz w:val="28"/>
          <w:szCs w:val="28"/>
        </w:rPr>
      </w:pPr>
      <w:r w:rsidRPr="008A79FB">
        <w:rPr>
          <w:sz w:val="28"/>
          <w:szCs w:val="28"/>
        </w:rPr>
        <w:fldChar w:fldCharType="end"/>
      </w:r>
    </w:p>
    <w:p w:rsidR="00807859" w:rsidRPr="00234BEF" w:rsidRDefault="00234BEF" w:rsidP="00234BEF">
      <w:pPr>
        <w:pStyle w:val="1"/>
        <w:spacing w:before="0" w:after="0" w:line="360" w:lineRule="auto"/>
        <w:jc w:val="center"/>
        <w:rPr>
          <w:rFonts w:ascii="Times New Roman" w:hAnsi="Times New Roman" w:cs="Times New Roman"/>
          <w:sz w:val="28"/>
          <w:szCs w:val="28"/>
        </w:rPr>
      </w:pPr>
      <w:r>
        <w:rPr>
          <w:sz w:val="28"/>
          <w:szCs w:val="28"/>
        </w:rPr>
        <w:br w:type="page"/>
      </w:r>
      <w:bookmarkStart w:id="2" w:name="_Toc178396162"/>
      <w:r w:rsidRPr="00234BEF">
        <w:rPr>
          <w:rFonts w:ascii="Times New Roman" w:hAnsi="Times New Roman" w:cs="Times New Roman"/>
          <w:sz w:val="28"/>
          <w:szCs w:val="28"/>
        </w:rPr>
        <w:t>Введение</w:t>
      </w:r>
      <w:bookmarkEnd w:id="2"/>
    </w:p>
    <w:p w:rsidR="00234BEF" w:rsidRDefault="00234BEF" w:rsidP="00234BEF">
      <w:pPr>
        <w:spacing w:line="360" w:lineRule="auto"/>
        <w:jc w:val="center"/>
        <w:rPr>
          <w:sz w:val="28"/>
          <w:szCs w:val="28"/>
        </w:rPr>
      </w:pPr>
    </w:p>
    <w:p w:rsidR="00EA3B48" w:rsidRDefault="00EA3B48" w:rsidP="00EA3B48">
      <w:pPr>
        <w:spacing w:line="360" w:lineRule="auto"/>
        <w:ind w:firstLine="709"/>
        <w:jc w:val="both"/>
        <w:rPr>
          <w:sz w:val="28"/>
          <w:szCs w:val="28"/>
        </w:rPr>
      </w:pPr>
      <w:r w:rsidRPr="008D1290">
        <w:rPr>
          <w:sz w:val="28"/>
          <w:szCs w:val="28"/>
        </w:rPr>
        <w:t xml:space="preserve">Преддипломную практику я проходила в </w:t>
      </w:r>
      <w:r>
        <w:rPr>
          <w:sz w:val="28"/>
          <w:szCs w:val="28"/>
        </w:rPr>
        <w:t>ООО «Нордфиш».</w:t>
      </w:r>
    </w:p>
    <w:p w:rsidR="00EA3B48" w:rsidRDefault="00EA3B48" w:rsidP="00EA3B48">
      <w:pPr>
        <w:spacing w:line="360" w:lineRule="auto"/>
        <w:ind w:firstLine="709"/>
        <w:jc w:val="both"/>
        <w:rPr>
          <w:sz w:val="28"/>
          <w:szCs w:val="28"/>
        </w:rPr>
      </w:pPr>
      <w:r>
        <w:rPr>
          <w:sz w:val="28"/>
          <w:szCs w:val="28"/>
        </w:rPr>
        <w:t>Это - торговое предприятие</w:t>
      </w:r>
      <w:r w:rsidRPr="00907F74">
        <w:rPr>
          <w:sz w:val="28"/>
          <w:szCs w:val="28"/>
        </w:rPr>
        <w:t>, специализирующееся на оптовой торговле рыбной продукцией.</w:t>
      </w:r>
      <w:r>
        <w:rPr>
          <w:sz w:val="28"/>
          <w:szCs w:val="28"/>
        </w:rPr>
        <w:t xml:space="preserve"> Свою деятельность ООО «Нордфиш» осуществляет посредством организации оптовой торговли со склада «Нордфиш».</w:t>
      </w:r>
    </w:p>
    <w:p w:rsidR="00EA3B48" w:rsidRDefault="00EA3B48" w:rsidP="00EA3B48">
      <w:pPr>
        <w:spacing w:line="360" w:lineRule="auto"/>
        <w:ind w:firstLine="709"/>
        <w:jc w:val="both"/>
        <w:rPr>
          <w:sz w:val="28"/>
          <w:szCs w:val="28"/>
        </w:rPr>
      </w:pPr>
      <w:r>
        <w:rPr>
          <w:sz w:val="28"/>
          <w:szCs w:val="28"/>
        </w:rPr>
        <w:t>Конкуренцию оптовому рыбному складу «Нордфиш» создают в некоторой степени его же поставщики – крупные оптовые рыбные базы. Но, находясь ближе к основным клиентам – небольшим магазинам и предприятиям общепита – «Нордфиш» имеет весомое конкурентное преимущество в ценовой политике и в наличии системы доставки.</w:t>
      </w:r>
    </w:p>
    <w:p w:rsidR="00EA3B48" w:rsidRDefault="00EA3B48" w:rsidP="00EA3B48">
      <w:pPr>
        <w:spacing w:line="360" w:lineRule="auto"/>
        <w:ind w:firstLine="709"/>
        <w:jc w:val="both"/>
        <w:rPr>
          <w:sz w:val="28"/>
          <w:szCs w:val="28"/>
        </w:rPr>
      </w:pPr>
      <w:r w:rsidRPr="008D1290">
        <w:rPr>
          <w:sz w:val="28"/>
          <w:szCs w:val="28"/>
        </w:rPr>
        <w:t xml:space="preserve">Целью прохождения преддипломной практики было ознакомление с </w:t>
      </w:r>
      <w:r>
        <w:rPr>
          <w:sz w:val="28"/>
          <w:szCs w:val="28"/>
        </w:rPr>
        <w:t>финансово-хозяйственной, коммерческой</w:t>
      </w:r>
      <w:r w:rsidRPr="008D1290">
        <w:rPr>
          <w:sz w:val="28"/>
          <w:szCs w:val="28"/>
        </w:rPr>
        <w:t xml:space="preserve"> деятельностью </w:t>
      </w:r>
      <w:r>
        <w:rPr>
          <w:sz w:val="28"/>
          <w:szCs w:val="28"/>
        </w:rPr>
        <w:t>предприятия с процессом управления закупочной деятельностью предприятия</w:t>
      </w:r>
      <w:r w:rsidRPr="008D1290">
        <w:rPr>
          <w:sz w:val="28"/>
          <w:szCs w:val="28"/>
        </w:rPr>
        <w:t>,</w:t>
      </w:r>
      <w:r w:rsidR="00B8474E">
        <w:rPr>
          <w:sz w:val="28"/>
          <w:szCs w:val="28"/>
        </w:rPr>
        <w:t xml:space="preserve"> а также</w:t>
      </w:r>
      <w:r w:rsidRPr="008D1290">
        <w:rPr>
          <w:sz w:val="28"/>
          <w:szCs w:val="28"/>
        </w:rPr>
        <w:t xml:space="preserve"> закрепление на практике знаний по м</w:t>
      </w:r>
      <w:r>
        <w:rPr>
          <w:sz w:val="28"/>
          <w:szCs w:val="28"/>
        </w:rPr>
        <w:t>енеджменту, финансам, анализу хозяйственной деятельности</w:t>
      </w:r>
      <w:r w:rsidRPr="008D1290">
        <w:rPr>
          <w:sz w:val="28"/>
          <w:szCs w:val="28"/>
        </w:rPr>
        <w:t xml:space="preserve">. </w:t>
      </w:r>
    </w:p>
    <w:p w:rsidR="00B8474E" w:rsidRDefault="00EA3B48" w:rsidP="00EA3B48">
      <w:pPr>
        <w:spacing w:line="360" w:lineRule="auto"/>
        <w:ind w:firstLine="709"/>
        <w:jc w:val="both"/>
        <w:rPr>
          <w:sz w:val="28"/>
          <w:szCs w:val="28"/>
        </w:rPr>
      </w:pPr>
      <w:r w:rsidRPr="008D1290">
        <w:rPr>
          <w:sz w:val="28"/>
          <w:szCs w:val="28"/>
        </w:rPr>
        <w:t xml:space="preserve">Среди задач прохождения практики были ознакомление с организацией, с организационной структурой </w:t>
      </w:r>
      <w:r>
        <w:rPr>
          <w:sz w:val="28"/>
          <w:szCs w:val="28"/>
        </w:rPr>
        <w:t>предприятия</w:t>
      </w:r>
      <w:r w:rsidRPr="008D1290">
        <w:rPr>
          <w:sz w:val="28"/>
          <w:szCs w:val="28"/>
        </w:rPr>
        <w:t xml:space="preserve">, </w:t>
      </w:r>
      <w:r w:rsidR="00B8474E">
        <w:rPr>
          <w:sz w:val="28"/>
          <w:szCs w:val="28"/>
        </w:rPr>
        <w:t>анализ коммерческой деятельности предприятия и его финансового состояния, анализ закупочной деятельности предприятия.</w:t>
      </w:r>
    </w:p>
    <w:p w:rsidR="00EA3B48" w:rsidRPr="008D1290" w:rsidRDefault="00EA3B48" w:rsidP="00EA3B48">
      <w:pPr>
        <w:spacing w:line="360" w:lineRule="auto"/>
        <w:ind w:firstLine="709"/>
        <w:jc w:val="both"/>
        <w:rPr>
          <w:sz w:val="28"/>
          <w:szCs w:val="28"/>
        </w:rPr>
      </w:pPr>
      <w:r w:rsidRPr="008D1290">
        <w:rPr>
          <w:sz w:val="28"/>
          <w:szCs w:val="28"/>
        </w:rPr>
        <w:t>Задачей прохождения преддипломной практики также являлось сбор необходимого материала, в том числе первичной информации, для написания выпускной квалификационной работы.</w:t>
      </w:r>
    </w:p>
    <w:p w:rsidR="00EA3B48" w:rsidRPr="008D1290" w:rsidRDefault="00EA3B48" w:rsidP="00EA3B48">
      <w:pPr>
        <w:spacing w:line="360" w:lineRule="auto"/>
        <w:ind w:firstLine="709"/>
        <w:jc w:val="both"/>
        <w:rPr>
          <w:sz w:val="28"/>
          <w:szCs w:val="28"/>
        </w:rPr>
      </w:pPr>
      <w:r w:rsidRPr="008D1290">
        <w:rPr>
          <w:sz w:val="28"/>
          <w:szCs w:val="28"/>
        </w:rPr>
        <w:t xml:space="preserve">В ходе прохождения преддипломной практики для написания выпускной квалификационной работы я занималась сбором данных о </w:t>
      </w:r>
      <w:r>
        <w:rPr>
          <w:sz w:val="28"/>
          <w:szCs w:val="28"/>
        </w:rPr>
        <w:t>деятельности ООО «Нордфиш»</w:t>
      </w:r>
      <w:r w:rsidRPr="008D1290">
        <w:rPr>
          <w:sz w:val="28"/>
          <w:szCs w:val="28"/>
        </w:rPr>
        <w:t xml:space="preserve">, о предоставляемых им </w:t>
      </w:r>
      <w:r>
        <w:rPr>
          <w:sz w:val="28"/>
          <w:szCs w:val="28"/>
        </w:rPr>
        <w:t xml:space="preserve">товарах и </w:t>
      </w:r>
      <w:r w:rsidRPr="008D1290">
        <w:rPr>
          <w:sz w:val="28"/>
          <w:szCs w:val="28"/>
        </w:rPr>
        <w:t xml:space="preserve">услугах, в результате я провела анализ </w:t>
      </w:r>
      <w:r>
        <w:rPr>
          <w:sz w:val="28"/>
          <w:szCs w:val="28"/>
        </w:rPr>
        <w:t>структуры управления предприятием, анализ объемов реализации, себестоимости и финансовой устойчивости ООО «Нордфиш»</w:t>
      </w:r>
      <w:r w:rsidRPr="008D1290">
        <w:rPr>
          <w:sz w:val="28"/>
          <w:szCs w:val="28"/>
        </w:rPr>
        <w:t>. По окончанию преддипломной практики я также собрала первичный теоретический материал для своей выпускной квалификационной работы.</w:t>
      </w:r>
    </w:p>
    <w:p w:rsidR="00234BEF" w:rsidRPr="0058570E" w:rsidRDefault="00234BEF" w:rsidP="0058570E">
      <w:pPr>
        <w:pStyle w:val="1"/>
        <w:spacing w:before="0" w:after="0" w:line="360" w:lineRule="auto"/>
        <w:jc w:val="center"/>
        <w:rPr>
          <w:rFonts w:ascii="Times New Roman" w:hAnsi="Times New Roman" w:cs="Times New Roman"/>
          <w:sz w:val="28"/>
          <w:szCs w:val="28"/>
        </w:rPr>
      </w:pPr>
      <w:r>
        <w:br w:type="page"/>
      </w:r>
      <w:bookmarkStart w:id="3" w:name="_Toc178396163"/>
      <w:r w:rsidR="0058570E">
        <w:rPr>
          <w:rFonts w:ascii="Times New Roman" w:hAnsi="Times New Roman" w:cs="Times New Roman"/>
          <w:sz w:val="28"/>
          <w:szCs w:val="28"/>
        </w:rPr>
        <w:t xml:space="preserve">1. </w:t>
      </w:r>
      <w:r w:rsidR="0058570E" w:rsidRPr="0058570E">
        <w:rPr>
          <w:rFonts w:ascii="Times New Roman" w:hAnsi="Times New Roman" w:cs="Times New Roman"/>
          <w:sz w:val="28"/>
          <w:szCs w:val="28"/>
        </w:rPr>
        <w:t>Технико-экономическая характеристика ООО «Нордфиш»</w:t>
      </w:r>
      <w:bookmarkEnd w:id="3"/>
    </w:p>
    <w:p w:rsidR="0058570E" w:rsidRDefault="0058570E" w:rsidP="0058570E">
      <w:pPr>
        <w:spacing w:line="360" w:lineRule="auto"/>
        <w:jc w:val="both"/>
        <w:rPr>
          <w:sz w:val="28"/>
          <w:szCs w:val="28"/>
        </w:rPr>
      </w:pPr>
    </w:p>
    <w:p w:rsidR="00C4705A" w:rsidRDefault="00C4705A" w:rsidP="008E0046">
      <w:pPr>
        <w:spacing w:line="360" w:lineRule="auto"/>
        <w:ind w:firstLine="708"/>
        <w:jc w:val="both"/>
        <w:rPr>
          <w:sz w:val="28"/>
          <w:szCs w:val="28"/>
        </w:rPr>
      </w:pPr>
      <w:r>
        <w:rPr>
          <w:sz w:val="28"/>
          <w:szCs w:val="28"/>
        </w:rPr>
        <w:t>Объектом преддипломной практики является компания «Нордфиш».</w:t>
      </w:r>
    </w:p>
    <w:p w:rsidR="00C4705A" w:rsidRDefault="008E0046" w:rsidP="008E0046">
      <w:pPr>
        <w:spacing w:line="360" w:lineRule="auto"/>
        <w:ind w:firstLine="708"/>
        <w:jc w:val="both"/>
        <w:rPr>
          <w:sz w:val="28"/>
          <w:szCs w:val="28"/>
        </w:rPr>
      </w:pPr>
      <w:r w:rsidRPr="008E0046">
        <w:rPr>
          <w:sz w:val="28"/>
          <w:szCs w:val="28"/>
        </w:rPr>
        <w:t xml:space="preserve">Компания </w:t>
      </w:r>
      <w:r>
        <w:rPr>
          <w:sz w:val="28"/>
          <w:szCs w:val="28"/>
        </w:rPr>
        <w:t>«Нордфиш»</w:t>
      </w:r>
      <w:r w:rsidRPr="008E0046">
        <w:rPr>
          <w:sz w:val="28"/>
          <w:szCs w:val="28"/>
        </w:rPr>
        <w:t xml:space="preserve"> основана в 2000 году. </w:t>
      </w:r>
      <w:r w:rsidR="00C4705A">
        <w:rPr>
          <w:sz w:val="28"/>
          <w:szCs w:val="28"/>
        </w:rPr>
        <w:t>З</w:t>
      </w:r>
      <w:r w:rsidR="00C4705A" w:rsidRPr="00C4705A">
        <w:rPr>
          <w:sz w:val="28"/>
          <w:szCs w:val="28"/>
        </w:rPr>
        <w:t>а это время фирма успела зарекомендовать себя надежным поставщиком свежемороженой рыбы и морепродуктов</w:t>
      </w:r>
      <w:r w:rsidR="00C4705A">
        <w:rPr>
          <w:sz w:val="28"/>
          <w:szCs w:val="28"/>
        </w:rPr>
        <w:t>.</w:t>
      </w:r>
    </w:p>
    <w:p w:rsidR="0058570E" w:rsidRDefault="008E0046" w:rsidP="008E0046">
      <w:pPr>
        <w:spacing w:line="360" w:lineRule="auto"/>
        <w:ind w:firstLine="708"/>
        <w:jc w:val="both"/>
        <w:rPr>
          <w:sz w:val="28"/>
          <w:szCs w:val="28"/>
        </w:rPr>
      </w:pPr>
      <w:r w:rsidRPr="008E0046">
        <w:rPr>
          <w:sz w:val="28"/>
          <w:szCs w:val="28"/>
        </w:rPr>
        <w:t>В настоящий момент времени компания специализируется на оптовой и мелкооптовой торговле и доставке свежемороженой рыбы, рыбы холодного и горячего копчения, рыбного филе, икры, креветок, рыбных пресерв и нарезок, а также других морепродуктов.</w:t>
      </w:r>
    </w:p>
    <w:p w:rsidR="00C4705A" w:rsidRDefault="00C4705A" w:rsidP="008E0046">
      <w:pPr>
        <w:spacing w:line="360" w:lineRule="auto"/>
        <w:ind w:firstLine="708"/>
        <w:jc w:val="both"/>
        <w:rPr>
          <w:sz w:val="28"/>
          <w:szCs w:val="28"/>
        </w:rPr>
      </w:pPr>
      <w:r w:rsidRPr="00C4705A">
        <w:rPr>
          <w:sz w:val="28"/>
          <w:szCs w:val="28"/>
        </w:rPr>
        <w:t>Компания наладила прочные связи с многими регионами России, тесно сотрудничает с производителями и поставщиками морской рыбы из: Норвегии, Исландии, Дании, Великобритании, США, Канады, Фарерских, островов, Аргентины, стран Балтии.</w:t>
      </w:r>
    </w:p>
    <w:p w:rsidR="00262DCF" w:rsidRPr="00262DCF" w:rsidRDefault="00262DCF" w:rsidP="00262DCF">
      <w:pPr>
        <w:spacing w:line="360" w:lineRule="auto"/>
        <w:ind w:firstLine="708"/>
        <w:jc w:val="both"/>
        <w:rPr>
          <w:bCs/>
          <w:sz w:val="28"/>
          <w:szCs w:val="28"/>
        </w:rPr>
      </w:pPr>
      <w:r>
        <w:rPr>
          <w:bCs/>
          <w:sz w:val="28"/>
          <w:szCs w:val="28"/>
        </w:rPr>
        <w:t>Основные принципы деятельности ООО «Нордфиш»:</w:t>
      </w:r>
    </w:p>
    <w:p w:rsidR="00262DCF" w:rsidRPr="00262DCF" w:rsidRDefault="00262DCF" w:rsidP="00F206FE">
      <w:pPr>
        <w:numPr>
          <w:ilvl w:val="0"/>
          <w:numId w:val="1"/>
        </w:numPr>
        <w:tabs>
          <w:tab w:val="clear" w:pos="1080"/>
        </w:tabs>
        <w:spacing w:line="360" w:lineRule="auto"/>
        <w:jc w:val="both"/>
        <w:rPr>
          <w:sz w:val="28"/>
          <w:szCs w:val="28"/>
        </w:rPr>
      </w:pPr>
      <w:r w:rsidRPr="00262DCF">
        <w:rPr>
          <w:sz w:val="28"/>
          <w:szCs w:val="28"/>
        </w:rPr>
        <w:t>Использование только каче</w:t>
      </w:r>
      <w:r>
        <w:rPr>
          <w:sz w:val="28"/>
          <w:szCs w:val="28"/>
        </w:rPr>
        <w:t>ственного сырья и морепродуктов.</w:t>
      </w:r>
      <w:r w:rsidRPr="00262DCF">
        <w:rPr>
          <w:sz w:val="28"/>
          <w:szCs w:val="28"/>
        </w:rPr>
        <w:t xml:space="preserve"> </w:t>
      </w:r>
    </w:p>
    <w:p w:rsidR="00262DCF" w:rsidRPr="00262DCF" w:rsidRDefault="00262DCF" w:rsidP="00F206FE">
      <w:pPr>
        <w:numPr>
          <w:ilvl w:val="0"/>
          <w:numId w:val="1"/>
        </w:numPr>
        <w:tabs>
          <w:tab w:val="clear" w:pos="1080"/>
        </w:tabs>
        <w:spacing w:line="360" w:lineRule="auto"/>
        <w:jc w:val="both"/>
        <w:rPr>
          <w:sz w:val="28"/>
          <w:szCs w:val="28"/>
        </w:rPr>
      </w:pPr>
      <w:r w:rsidRPr="00262DCF">
        <w:rPr>
          <w:sz w:val="28"/>
          <w:szCs w:val="28"/>
        </w:rPr>
        <w:t>Поддержание всегда ш</w:t>
      </w:r>
      <w:r>
        <w:rPr>
          <w:sz w:val="28"/>
          <w:szCs w:val="28"/>
        </w:rPr>
        <w:t>ирокого ассортимента продукции.</w:t>
      </w:r>
    </w:p>
    <w:p w:rsidR="00262DCF" w:rsidRPr="00262DCF" w:rsidRDefault="00262DCF" w:rsidP="00F206FE">
      <w:pPr>
        <w:numPr>
          <w:ilvl w:val="0"/>
          <w:numId w:val="1"/>
        </w:numPr>
        <w:tabs>
          <w:tab w:val="clear" w:pos="1080"/>
        </w:tabs>
        <w:spacing w:line="360" w:lineRule="auto"/>
        <w:jc w:val="both"/>
        <w:rPr>
          <w:sz w:val="28"/>
          <w:szCs w:val="28"/>
        </w:rPr>
      </w:pPr>
      <w:r w:rsidRPr="00262DCF">
        <w:rPr>
          <w:sz w:val="28"/>
          <w:szCs w:val="28"/>
        </w:rPr>
        <w:t>Жесткий контроль за достав</w:t>
      </w:r>
      <w:r>
        <w:rPr>
          <w:sz w:val="28"/>
          <w:szCs w:val="28"/>
        </w:rPr>
        <w:t>кой и хранением всей продукции.</w:t>
      </w:r>
    </w:p>
    <w:p w:rsidR="00262DCF" w:rsidRPr="00262DCF" w:rsidRDefault="00262DCF" w:rsidP="00F206FE">
      <w:pPr>
        <w:numPr>
          <w:ilvl w:val="0"/>
          <w:numId w:val="1"/>
        </w:numPr>
        <w:tabs>
          <w:tab w:val="clear" w:pos="1080"/>
        </w:tabs>
        <w:spacing w:line="360" w:lineRule="auto"/>
        <w:jc w:val="both"/>
        <w:rPr>
          <w:sz w:val="28"/>
          <w:szCs w:val="28"/>
        </w:rPr>
      </w:pPr>
      <w:r w:rsidRPr="00262DCF">
        <w:rPr>
          <w:sz w:val="28"/>
          <w:szCs w:val="28"/>
        </w:rPr>
        <w:t>Мгновенное реагиров</w:t>
      </w:r>
      <w:r>
        <w:rPr>
          <w:sz w:val="28"/>
          <w:szCs w:val="28"/>
        </w:rPr>
        <w:t>ание на требования покупателей.</w:t>
      </w:r>
    </w:p>
    <w:p w:rsidR="00262DCF" w:rsidRPr="00262DCF" w:rsidRDefault="00262DCF" w:rsidP="00F206FE">
      <w:pPr>
        <w:numPr>
          <w:ilvl w:val="0"/>
          <w:numId w:val="1"/>
        </w:numPr>
        <w:tabs>
          <w:tab w:val="clear" w:pos="1080"/>
        </w:tabs>
        <w:spacing w:line="360" w:lineRule="auto"/>
        <w:jc w:val="both"/>
        <w:rPr>
          <w:sz w:val="28"/>
          <w:szCs w:val="28"/>
        </w:rPr>
      </w:pPr>
      <w:r w:rsidRPr="00262DCF">
        <w:rPr>
          <w:sz w:val="28"/>
          <w:szCs w:val="28"/>
        </w:rPr>
        <w:t>Соблюдение температу</w:t>
      </w:r>
      <w:r>
        <w:rPr>
          <w:sz w:val="28"/>
          <w:szCs w:val="28"/>
        </w:rPr>
        <w:t>рных режимов и сроков хранения.</w:t>
      </w:r>
    </w:p>
    <w:p w:rsidR="00262DCF" w:rsidRPr="00262DCF" w:rsidRDefault="00262DCF" w:rsidP="00F206FE">
      <w:pPr>
        <w:numPr>
          <w:ilvl w:val="0"/>
          <w:numId w:val="1"/>
        </w:numPr>
        <w:tabs>
          <w:tab w:val="clear" w:pos="1080"/>
        </w:tabs>
        <w:spacing w:line="360" w:lineRule="auto"/>
        <w:jc w:val="both"/>
        <w:rPr>
          <w:sz w:val="28"/>
          <w:szCs w:val="28"/>
        </w:rPr>
      </w:pPr>
      <w:r w:rsidRPr="00262DCF">
        <w:rPr>
          <w:sz w:val="28"/>
          <w:szCs w:val="28"/>
        </w:rPr>
        <w:t>Гибкое ценообразование</w:t>
      </w:r>
      <w:r>
        <w:rPr>
          <w:sz w:val="28"/>
          <w:szCs w:val="28"/>
        </w:rPr>
        <w:t>.</w:t>
      </w:r>
    </w:p>
    <w:p w:rsidR="00C4705A" w:rsidRDefault="00B20AB0" w:rsidP="008E0046">
      <w:pPr>
        <w:spacing w:line="360" w:lineRule="auto"/>
        <w:ind w:firstLine="708"/>
        <w:jc w:val="both"/>
        <w:rPr>
          <w:sz w:val="28"/>
          <w:szCs w:val="28"/>
        </w:rPr>
      </w:pPr>
      <w:r w:rsidRPr="00B20AB0">
        <w:rPr>
          <w:sz w:val="28"/>
          <w:szCs w:val="28"/>
        </w:rPr>
        <w:t>Компания постоянно заботится о расширении своего ассортимента. Идя навстречу своим покупателям, фирма предлагает к продаже новые востребованные на рыбном рынке позиции</w:t>
      </w:r>
      <w:r>
        <w:rPr>
          <w:sz w:val="28"/>
          <w:szCs w:val="28"/>
        </w:rPr>
        <w:t>.</w:t>
      </w:r>
    </w:p>
    <w:p w:rsidR="00B20AB0" w:rsidRPr="00B20AB0" w:rsidRDefault="00B20AB0" w:rsidP="00B20AB0">
      <w:pPr>
        <w:spacing w:line="360" w:lineRule="auto"/>
        <w:ind w:firstLine="708"/>
        <w:jc w:val="both"/>
        <w:rPr>
          <w:sz w:val="28"/>
          <w:szCs w:val="28"/>
        </w:rPr>
      </w:pPr>
      <w:r w:rsidRPr="00B20AB0">
        <w:rPr>
          <w:sz w:val="28"/>
          <w:szCs w:val="28"/>
        </w:rPr>
        <w:t>На текущий момент общество с ограниченной ответственностью «</w:t>
      </w:r>
      <w:r>
        <w:rPr>
          <w:sz w:val="28"/>
          <w:szCs w:val="28"/>
        </w:rPr>
        <w:t>Нордфиш</w:t>
      </w:r>
      <w:r w:rsidRPr="00B20AB0">
        <w:rPr>
          <w:sz w:val="28"/>
          <w:szCs w:val="28"/>
        </w:rPr>
        <w:t>» (далее по тексту ООО «</w:t>
      </w:r>
      <w:r>
        <w:rPr>
          <w:sz w:val="28"/>
          <w:szCs w:val="28"/>
        </w:rPr>
        <w:t>Нордфиш</w:t>
      </w:r>
      <w:r w:rsidRPr="00B20AB0">
        <w:rPr>
          <w:sz w:val="28"/>
          <w:szCs w:val="28"/>
        </w:rPr>
        <w:t>») является частным коммерческим предприятием и осуществляет свою деятельность в соответствии с Уставом предприятия, Конституцией РФ и действующим законодательством РФ.</w:t>
      </w:r>
    </w:p>
    <w:p w:rsidR="00B20AB0" w:rsidRPr="00B20AB0" w:rsidRDefault="00B20AB0" w:rsidP="00B20AB0">
      <w:pPr>
        <w:spacing w:line="360" w:lineRule="auto"/>
        <w:ind w:firstLine="708"/>
        <w:jc w:val="both"/>
        <w:rPr>
          <w:sz w:val="28"/>
          <w:szCs w:val="28"/>
        </w:rPr>
      </w:pPr>
      <w:r w:rsidRPr="00B20AB0">
        <w:rPr>
          <w:sz w:val="28"/>
          <w:szCs w:val="28"/>
        </w:rPr>
        <w:t>ООО «</w:t>
      </w:r>
      <w:r>
        <w:rPr>
          <w:sz w:val="28"/>
          <w:szCs w:val="28"/>
        </w:rPr>
        <w:t>Нордфиш</w:t>
      </w:r>
      <w:r w:rsidRPr="00B20AB0">
        <w:rPr>
          <w:sz w:val="28"/>
          <w:szCs w:val="28"/>
        </w:rPr>
        <w:t>» является самостоятельным юридическим лицом, зарегистрировано Постановлением главы Администрации г. Москва за регистрационным номером 1452331 в Едином государственном реестре юридических лиц 21 мая 200</w:t>
      </w:r>
      <w:r>
        <w:rPr>
          <w:sz w:val="28"/>
          <w:szCs w:val="28"/>
        </w:rPr>
        <w:t>0</w:t>
      </w:r>
      <w:r w:rsidRPr="00B20AB0">
        <w:rPr>
          <w:sz w:val="28"/>
          <w:szCs w:val="28"/>
        </w:rPr>
        <w:t xml:space="preserve"> года. ООО «</w:t>
      </w:r>
      <w:r>
        <w:rPr>
          <w:sz w:val="28"/>
          <w:szCs w:val="28"/>
        </w:rPr>
        <w:t>Нордфиш</w:t>
      </w:r>
      <w:r w:rsidRPr="00B20AB0">
        <w:rPr>
          <w:sz w:val="28"/>
          <w:szCs w:val="28"/>
        </w:rPr>
        <w:t>» имеет самостоятельный баланс и расчетный счет.</w:t>
      </w:r>
    </w:p>
    <w:p w:rsidR="00B20AB0" w:rsidRPr="00B20AB0" w:rsidRDefault="00B20AB0" w:rsidP="00B20AB0">
      <w:pPr>
        <w:spacing w:line="360" w:lineRule="auto"/>
        <w:ind w:firstLine="708"/>
        <w:jc w:val="both"/>
        <w:rPr>
          <w:sz w:val="28"/>
          <w:szCs w:val="28"/>
        </w:rPr>
      </w:pPr>
      <w:r w:rsidRPr="00B20AB0">
        <w:rPr>
          <w:sz w:val="28"/>
          <w:szCs w:val="28"/>
        </w:rPr>
        <w:t>ООО «</w:t>
      </w:r>
      <w:r>
        <w:rPr>
          <w:sz w:val="28"/>
          <w:szCs w:val="28"/>
        </w:rPr>
        <w:t>Нордфиш</w:t>
      </w:r>
      <w:r w:rsidRPr="00B20AB0">
        <w:rPr>
          <w:sz w:val="28"/>
          <w:szCs w:val="28"/>
        </w:rPr>
        <w:t>» является самостоятельной хозяйственной единицей, действующей на основе полного хозяйственного расчета, самофинансирования и самоокупаемости.</w:t>
      </w:r>
    </w:p>
    <w:p w:rsidR="00B20AB0" w:rsidRPr="00B20AB0" w:rsidRDefault="00B20AB0" w:rsidP="00B20AB0">
      <w:pPr>
        <w:spacing w:line="360" w:lineRule="auto"/>
        <w:ind w:firstLine="708"/>
        <w:jc w:val="both"/>
        <w:rPr>
          <w:sz w:val="28"/>
          <w:szCs w:val="28"/>
        </w:rPr>
      </w:pPr>
      <w:r w:rsidRPr="00B20AB0">
        <w:rPr>
          <w:sz w:val="28"/>
          <w:szCs w:val="28"/>
        </w:rPr>
        <w:t>ООО «</w:t>
      </w:r>
      <w:r>
        <w:rPr>
          <w:sz w:val="28"/>
          <w:szCs w:val="28"/>
        </w:rPr>
        <w:t>Нордфиш</w:t>
      </w:r>
      <w:r w:rsidRPr="00B20AB0">
        <w:rPr>
          <w:sz w:val="28"/>
          <w:szCs w:val="28"/>
        </w:rPr>
        <w:t>», как и любое другое предприятие, осуществляющее финансово-хозяйственную деятельность, получает доход, с которого уплачивает различные налоги и платежи в бюджет. Средства, остающиеся у предприятия после уплаты этих налогов и платежей, поступают в его полное распоряжение.</w:t>
      </w:r>
    </w:p>
    <w:p w:rsidR="00B20AB0" w:rsidRPr="00B20AB0" w:rsidRDefault="00B20AB0" w:rsidP="00B20AB0">
      <w:pPr>
        <w:spacing w:line="360" w:lineRule="auto"/>
        <w:ind w:firstLine="708"/>
        <w:jc w:val="both"/>
        <w:rPr>
          <w:sz w:val="28"/>
          <w:szCs w:val="28"/>
        </w:rPr>
      </w:pPr>
      <w:r w:rsidRPr="00B20AB0">
        <w:rPr>
          <w:sz w:val="28"/>
          <w:szCs w:val="28"/>
        </w:rPr>
        <w:t xml:space="preserve">Ассортимент оптового склада </w:t>
      </w:r>
      <w:r>
        <w:rPr>
          <w:sz w:val="28"/>
          <w:szCs w:val="28"/>
        </w:rPr>
        <w:t xml:space="preserve">компании </w:t>
      </w:r>
      <w:r w:rsidRPr="00B20AB0">
        <w:rPr>
          <w:sz w:val="28"/>
          <w:szCs w:val="28"/>
        </w:rPr>
        <w:t>«</w:t>
      </w:r>
      <w:r>
        <w:rPr>
          <w:sz w:val="28"/>
          <w:szCs w:val="28"/>
        </w:rPr>
        <w:t>Нордфиш</w:t>
      </w:r>
      <w:r w:rsidRPr="00B20AB0">
        <w:rPr>
          <w:sz w:val="28"/>
          <w:szCs w:val="28"/>
        </w:rPr>
        <w:t>» представлен разнообразной рыбной продукцией. Данная продукция предназначена для широкого круга потребителей. Основными клиентами данного склада являются розничные предприятия и предприятия общественного питания города Москвы.</w:t>
      </w:r>
    </w:p>
    <w:p w:rsidR="00B20AB0" w:rsidRPr="00B20AB0" w:rsidRDefault="00B20AB0" w:rsidP="00B20AB0">
      <w:pPr>
        <w:spacing w:line="360" w:lineRule="auto"/>
        <w:ind w:firstLine="708"/>
        <w:jc w:val="both"/>
        <w:rPr>
          <w:sz w:val="28"/>
          <w:szCs w:val="28"/>
        </w:rPr>
      </w:pPr>
      <w:r w:rsidRPr="00B20AB0">
        <w:rPr>
          <w:sz w:val="28"/>
          <w:szCs w:val="28"/>
        </w:rPr>
        <w:t xml:space="preserve">Коммерческая политика предприятия отдает предпочтение продукции </w:t>
      </w:r>
      <w:r>
        <w:rPr>
          <w:sz w:val="28"/>
          <w:szCs w:val="28"/>
        </w:rPr>
        <w:t xml:space="preserve">российских </w:t>
      </w:r>
      <w:r w:rsidRPr="00B20AB0">
        <w:rPr>
          <w:sz w:val="28"/>
          <w:szCs w:val="28"/>
        </w:rPr>
        <w:t>производителей, основной упор в коммерческой политике предприятия делается на расширение и углубление ассортимента реализуемой рыбной продукции.</w:t>
      </w:r>
    </w:p>
    <w:p w:rsidR="00B20AB0" w:rsidRPr="00B20AB0" w:rsidRDefault="00B20AB0" w:rsidP="00B20AB0">
      <w:pPr>
        <w:spacing w:line="360" w:lineRule="auto"/>
        <w:ind w:firstLine="708"/>
        <w:jc w:val="both"/>
        <w:rPr>
          <w:sz w:val="28"/>
          <w:szCs w:val="28"/>
        </w:rPr>
      </w:pPr>
      <w:r w:rsidRPr="00B20AB0">
        <w:rPr>
          <w:sz w:val="28"/>
          <w:szCs w:val="28"/>
        </w:rPr>
        <w:t>Миссия предприятия - создать базу лояльных потребителей и занять лидирующие позиции в сфере оптовой и розничной торговли рыбной продукцией г. Москвы через удовлетворение потребностей покупателей в рыбопродуктах и морепродуктах высокого качества, обеспечивая фирме максимальный годовой доход.</w:t>
      </w:r>
    </w:p>
    <w:p w:rsidR="00B20AB0" w:rsidRPr="00B20AB0" w:rsidRDefault="00B20AB0" w:rsidP="00B20AB0">
      <w:pPr>
        <w:spacing w:line="360" w:lineRule="auto"/>
        <w:ind w:firstLine="708"/>
        <w:jc w:val="both"/>
        <w:rPr>
          <w:sz w:val="28"/>
          <w:szCs w:val="28"/>
        </w:rPr>
      </w:pPr>
      <w:r w:rsidRPr="00B20AB0">
        <w:rPr>
          <w:sz w:val="28"/>
          <w:szCs w:val="28"/>
        </w:rPr>
        <w:t xml:space="preserve">В качестве стратегической цели предприятия выделено следующее - захват </w:t>
      </w:r>
      <w:r>
        <w:rPr>
          <w:sz w:val="28"/>
          <w:szCs w:val="28"/>
        </w:rPr>
        <w:t>15</w:t>
      </w:r>
      <w:r w:rsidRPr="00B20AB0">
        <w:rPr>
          <w:sz w:val="28"/>
          <w:szCs w:val="28"/>
        </w:rPr>
        <w:t>% доли оптового рынка рыбопродуктов и морепродуктов города Москвы за счет развития сети розничных магазинов и оптовой торговли рыбопродуктами.</w:t>
      </w:r>
    </w:p>
    <w:p w:rsidR="0015338D" w:rsidRPr="0015338D" w:rsidRDefault="0015338D" w:rsidP="0015338D">
      <w:pPr>
        <w:spacing w:line="360" w:lineRule="auto"/>
        <w:ind w:firstLine="708"/>
        <w:jc w:val="both"/>
        <w:rPr>
          <w:sz w:val="28"/>
          <w:szCs w:val="28"/>
        </w:rPr>
      </w:pPr>
      <w:r w:rsidRPr="0015338D">
        <w:rPr>
          <w:sz w:val="28"/>
          <w:szCs w:val="28"/>
        </w:rPr>
        <w:t>Основные показатели деятельности ООО «</w:t>
      </w:r>
      <w:r>
        <w:rPr>
          <w:sz w:val="28"/>
          <w:szCs w:val="28"/>
        </w:rPr>
        <w:t>Нордфиш</w:t>
      </w:r>
      <w:r w:rsidRPr="0015338D">
        <w:rPr>
          <w:sz w:val="28"/>
          <w:szCs w:val="28"/>
        </w:rPr>
        <w:t>» за 2004 – 2006 гг. представлены в Таблице 1.</w:t>
      </w:r>
    </w:p>
    <w:p w:rsidR="00A56BF4" w:rsidRPr="00A56BF4" w:rsidRDefault="00A56BF4" w:rsidP="00A56BF4">
      <w:pPr>
        <w:spacing w:line="360" w:lineRule="auto"/>
        <w:ind w:firstLine="709"/>
        <w:jc w:val="right"/>
        <w:rPr>
          <w:i/>
          <w:sz w:val="28"/>
          <w:szCs w:val="28"/>
        </w:rPr>
      </w:pPr>
      <w:r>
        <w:rPr>
          <w:i/>
          <w:sz w:val="28"/>
          <w:szCs w:val="28"/>
        </w:rPr>
        <w:t>Таблица 1</w:t>
      </w:r>
    </w:p>
    <w:p w:rsidR="00A56BF4" w:rsidRPr="00A56BF4" w:rsidRDefault="00A56BF4" w:rsidP="00A56BF4">
      <w:pPr>
        <w:spacing w:line="360" w:lineRule="auto"/>
        <w:jc w:val="center"/>
        <w:rPr>
          <w:b/>
          <w:sz w:val="28"/>
          <w:szCs w:val="28"/>
        </w:rPr>
      </w:pPr>
      <w:r w:rsidRPr="00A56BF4">
        <w:rPr>
          <w:b/>
          <w:sz w:val="28"/>
          <w:szCs w:val="28"/>
        </w:rPr>
        <w:t xml:space="preserve">Основные показатели деятельности </w:t>
      </w:r>
      <w:r w:rsidRPr="00A56BF4">
        <w:rPr>
          <w:b/>
          <w:bCs/>
          <w:sz w:val="28"/>
          <w:szCs w:val="28"/>
        </w:rPr>
        <w:t xml:space="preserve">ООО «Нордфиш» </w:t>
      </w:r>
      <w:r w:rsidRPr="00A56BF4">
        <w:rPr>
          <w:b/>
          <w:sz w:val="28"/>
          <w:szCs w:val="28"/>
        </w:rPr>
        <w:t>за 2004 - 2006 гг.</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855"/>
        <w:gridCol w:w="855"/>
        <w:gridCol w:w="1054"/>
        <w:gridCol w:w="990"/>
        <w:gridCol w:w="990"/>
        <w:gridCol w:w="933"/>
        <w:gridCol w:w="933"/>
        <w:gridCol w:w="934"/>
      </w:tblGrid>
      <w:tr w:rsidR="00A56BF4" w:rsidRPr="00A17A93">
        <w:trPr>
          <w:cantSplit/>
          <w:trHeight w:val="237"/>
          <w:jc w:val="center"/>
        </w:trPr>
        <w:tc>
          <w:tcPr>
            <w:tcW w:w="2214" w:type="dxa"/>
            <w:vMerge w:val="restart"/>
            <w:vAlign w:val="center"/>
          </w:tcPr>
          <w:p w:rsidR="00A56BF4" w:rsidRPr="00A17A93" w:rsidRDefault="00A56BF4" w:rsidP="00A56BF4">
            <w:pPr>
              <w:ind w:left="1"/>
              <w:jc w:val="center"/>
              <w:rPr>
                <w:b/>
              </w:rPr>
            </w:pPr>
            <w:r w:rsidRPr="00A17A93">
              <w:rPr>
                <w:b/>
              </w:rPr>
              <w:t>Показатели</w:t>
            </w:r>
          </w:p>
        </w:tc>
        <w:tc>
          <w:tcPr>
            <w:tcW w:w="2764" w:type="dxa"/>
            <w:gridSpan w:val="3"/>
            <w:vAlign w:val="center"/>
          </w:tcPr>
          <w:p w:rsidR="00A56BF4" w:rsidRPr="00A17A93" w:rsidRDefault="00A56BF4" w:rsidP="00A56BF4">
            <w:pPr>
              <w:ind w:left="1"/>
              <w:jc w:val="center"/>
              <w:rPr>
                <w:b/>
              </w:rPr>
            </w:pPr>
            <w:r w:rsidRPr="00A17A93">
              <w:rPr>
                <w:b/>
              </w:rPr>
              <w:t>Год</w:t>
            </w:r>
          </w:p>
        </w:tc>
        <w:tc>
          <w:tcPr>
            <w:tcW w:w="1980" w:type="dxa"/>
            <w:gridSpan w:val="2"/>
            <w:vAlign w:val="center"/>
          </w:tcPr>
          <w:p w:rsidR="00A56BF4" w:rsidRPr="00A17A93" w:rsidRDefault="00A56BF4" w:rsidP="00A56BF4">
            <w:pPr>
              <w:ind w:left="1"/>
              <w:jc w:val="center"/>
              <w:rPr>
                <w:b/>
              </w:rPr>
            </w:pPr>
            <w:r w:rsidRPr="00A17A93">
              <w:rPr>
                <w:b/>
              </w:rPr>
              <w:t>Изменение (+;-)</w:t>
            </w:r>
          </w:p>
        </w:tc>
        <w:tc>
          <w:tcPr>
            <w:tcW w:w="2800" w:type="dxa"/>
            <w:gridSpan w:val="3"/>
            <w:vAlign w:val="center"/>
          </w:tcPr>
          <w:p w:rsidR="00A56BF4" w:rsidRPr="00A17A93" w:rsidRDefault="00A56BF4" w:rsidP="00A56BF4">
            <w:pPr>
              <w:ind w:left="1"/>
              <w:jc w:val="center"/>
              <w:rPr>
                <w:b/>
              </w:rPr>
            </w:pPr>
            <w:r w:rsidRPr="00A17A93">
              <w:rPr>
                <w:b/>
              </w:rPr>
              <w:t>Темп изменения, %</w:t>
            </w:r>
          </w:p>
        </w:tc>
      </w:tr>
      <w:tr w:rsidR="00A56BF4" w:rsidRPr="00A17A93">
        <w:trPr>
          <w:cantSplit/>
          <w:trHeight w:val="531"/>
          <w:jc w:val="center"/>
        </w:trPr>
        <w:tc>
          <w:tcPr>
            <w:tcW w:w="2214" w:type="dxa"/>
            <w:vMerge/>
            <w:vAlign w:val="center"/>
          </w:tcPr>
          <w:p w:rsidR="00A56BF4" w:rsidRPr="00A17A93" w:rsidRDefault="00A56BF4" w:rsidP="00A56BF4">
            <w:pPr>
              <w:ind w:left="1"/>
              <w:jc w:val="center"/>
              <w:rPr>
                <w:b/>
              </w:rPr>
            </w:pPr>
          </w:p>
        </w:tc>
        <w:tc>
          <w:tcPr>
            <w:tcW w:w="855" w:type="dxa"/>
            <w:vAlign w:val="center"/>
          </w:tcPr>
          <w:p w:rsidR="00A56BF4" w:rsidRPr="00A17A93" w:rsidRDefault="00A56BF4" w:rsidP="00A56BF4">
            <w:pPr>
              <w:ind w:left="1"/>
              <w:jc w:val="center"/>
              <w:rPr>
                <w:b/>
              </w:rPr>
            </w:pPr>
            <w:r w:rsidRPr="00A17A93">
              <w:rPr>
                <w:b/>
              </w:rPr>
              <w:t>2004</w:t>
            </w:r>
          </w:p>
        </w:tc>
        <w:tc>
          <w:tcPr>
            <w:tcW w:w="855" w:type="dxa"/>
            <w:vAlign w:val="center"/>
          </w:tcPr>
          <w:p w:rsidR="00A56BF4" w:rsidRPr="00A17A93" w:rsidRDefault="00A56BF4" w:rsidP="00A56BF4">
            <w:pPr>
              <w:ind w:left="1"/>
              <w:jc w:val="center"/>
              <w:rPr>
                <w:b/>
              </w:rPr>
            </w:pPr>
            <w:r w:rsidRPr="00A17A93">
              <w:rPr>
                <w:b/>
              </w:rPr>
              <w:t>2005</w:t>
            </w:r>
          </w:p>
        </w:tc>
        <w:tc>
          <w:tcPr>
            <w:tcW w:w="1054" w:type="dxa"/>
            <w:vAlign w:val="center"/>
          </w:tcPr>
          <w:p w:rsidR="00A56BF4" w:rsidRPr="00A17A93" w:rsidRDefault="00A56BF4" w:rsidP="00A56BF4">
            <w:pPr>
              <w:ind w:left="1"/>
              <w:jc w:val="center"/>
              <w:rPr>
                <w:b/>
              </w:rPr>
            </w:pPr>
            <w:r w:rsidRPr="00A17A93">
              <w:rPr>
                <w:b/>
              </w:rPr>
              <w:t>2006</w:t>
            </w:r>
          </w:p>
        </w:tc>
        <w:tc>
          <w:tcPr>
            <w:tcW w:w="990" w:type="dxa"/>
            <w:vAlign w:val="center"/>
          </w:tcPr>
          <w:p w:rsidR="00A56BF4" w:rsidRPr="00A17A93" w:rsidRDefault="00A56BF4" w:rsidP="00A56BF4">
            <w:pPr>
              <w:jc w:val="center"/>
              <w:rPr>
                <w:b/>
              </w:rPr>
            </w:pPr>
            <w:smartTag w:uri="urn:schemas-microsoft-com:office:smarttags" w:element="metricconverter">
              <w:smartTagPr>
                <w:attr w:name="ProductID" w:val="2005 г"/>
              </w:smartTagPr>
              <w:r w:rsidRPr="00A17A93">
                <w:rPr>
                  <w:b/>
                </w:rPr>
                <w:t>2005 г</w:t>
              </w:r>
            </w:smartTag>
            <w:r w:rsidRPr="00A17A93">
              <w:rPr>
                <w:b/>
              </w:rPr>
              <w:t>.  к</w:t>
            </w:r>
          </w:p>
          <w:p w:rsidR="00A56BF4" w:rsidRPr="00A17A93" w:rsidRDefault="00A56BF4" w:rsidP="00A56BF4">
            <w:pPr>
              <w:jc w:val="center"/>
              <w:rPr>
                <w:b/>
              </w:rPr>
            </w:pPr>
            <w:r w:rsidRPr="00A17A93">
              <w:rPr>
                <w:b/>
              </w:rPr>
              <w:t xml:space="preserve"> </w:t>
            </w:r>
            <w:smartTag w:uri="urn:schemas-microsoft-com:office:smarttags" w:element="metricconverter">
              <w:smartTagPr>
                <w:attr w:name="ProductID" w:val="2004 г"/>
              </w:smartTagPr>
              <w:r w:rsidRPr="00A17A93">
                <w:rPr>
                  <w:b/>
                </w:rPr>
                <w:t>2004 г</w:t>
              </w:r>
            </w:smartTag>
            <w:r w:rsidRPr="00A17A93">
              <w:rPr>
                <w:b/>
              </w:rPr>
              <w:t>.</w:t>
            </w:r>
          </w:p>
        </w:tc>
        <w:tc>
          <w:tcPr>
            <w:tcW w:w="990" w:type="dxa"/>
            <w:vAlign w:val="center"/>
          </w:tcPr>
          <w:p w:rsidR="00A56BF4" w:rsidRPr="00A17A93" w:rsidRDefault="00A56BF4" w:rsidP="00A56BF4">
            <w:pPr>
              <w:jc w:val="center"/>
              <w:rPr>
                <w:b/>
              </w:rPr>
            </w:pPr>
            <w:smartTag w:uri="urn:schemas-microsoft-com:office:smarttags" w:element="metricconverter">
              <w:smartTagPr>
                <w:attr w:name="ProductID" w:val="2006 г"/>
              </w:smartTagPr>
              <w:r w:rsidRPr="00A17A93">
                <w:rPr>
                  <w:b/>
                </w:rPr>
                <w:t>2006 г</w:t>
              </w:r>
            </w:smartTag>
            <w:r w:rsidRPr="00A17A93">
              <w:rPr>
                <w:b/>
              </w:rPr>
              <w:t>.</w:t>
            </w:r>
          </w:p>
          <w:p w:rsidR="00A56BF4" w:rsidRPr="00A17A93" w:rsidRDefault="00A56BF4" w:rsidP="00A56BF4">
            <w:pPr>
              <w:jc w:val="center"/>
              <w:rPr>
                <w:b/>
              </w:rPr>
            </w:pPr>
            <w:r w:rsidRPr="00A17A93">
              <w:rPr>
                <w:b/>
              </w:rPr>
              <w:t xml:space="preserve"> к </w:t>
            </w:r>
          </w:p>
          <w:p w:rsidR="00A56BF4" w:rsidRPr="00A17A93" w:rsidRDefault="00A56BF4" w:rsidP="00A56BF4">
            <w:pPr>
              <w:jc w:val="center"/>
              <w:rPr>
                <w:b/>
              </w:rPr>
            </w:pPr>
            <w:smartTag w:uri="urn:schemas-microsoft-com:office:smarttags" w:element="metricconverter">
              <w:smartTagPr>
                <w:attr w:name="ProductID" w:val="2005 г"/>
              </w:smartTagPr>
              <w:r w:rsidRPr="00A17A93">
                <w:rPr>
                  <w:b/>
                </w:rPr>
                <w:t>2005 г</w:t>
              </w:r>
            </w:smartTag>
            <w:r w:rsidRPr="00A17A93">
              <w:rPr>
                <w:b/>
              </w:rPr>
              <w:t>.</w:t>
            </w:r>
          </w:p>
        </w:tc>
        <w:tc>
          <w:tcPr>
            <w:tcW w:w="933" w:type="dxa"/>
            <w:vAlign w:val="center"/>
          </w:tcPr>
          <w:p w:rsidR="00A56BF4" w:rsidRPr="00A17A93" w:rsidRDefault="00A56BF4" w:rsidP="00A56BF4">
            <w:pPr>
              <w:jc w:val="center"/>
              <w:rPr>
                <w:b/>
              </w:rPr>
            </w:pPr>
            <w:smartTag w:uri="urn:schemas-microsoft-com:office:smarttags" w:element="metricconverter">
              <w:smartTagPr>
                <w:attr w:name="ProductID" w:val="2005 г"/>
              </w:smartTagPr>
              <w:r w:rsidRPr="00A17A93">
                <w:rPr>
                  <w:b/>
                </w:rPr>
                <w:t>2005 г</w:t>
              </w:r>
            </w:smartTag>
            <w:r w:rsidRPr="00A17A93">
              <w:rPr>
                <w:b/>
              </w:rPr>
              <w:t>.</w:t>
            </w:r>
          </w:p>
          <w:p w:rsidR="00A56BF4" w:rsidRPr="00A17A93" w:rsidRDefault="00A56BF4" w:rsidP="00A56BF4">
            <w:pPr>
              <w:jc w:val="center"/>
              <w:rPr>
                <w:b/>
              </w:rPr>
            </w:pPr>
            <w:r w:rsidRPr="00A17A93">
              <w:rPr>
                <w:b/>
              </w:rPr>
              <w:t xml:space="preserve"> к</w:t>
            </w:r>
          </w:p>
          <w:p w:rsidR="00A56BF4" w:rsidRPr="00A17A93" w:rsidRDefault="00A56BF4" w:rsidP="00A56BF4">
            <w:pPr>
              <w:jc w:val="center"/>
              <w:rPr>
                <w:b/>
              </w:rPr>
            </w:pPr>
            <w:smartTag w:uri="urn:schemas-microsoft-com:office:smarttags" w:element="metricconverter">
              <w:smartTagPr>
                <w:attr w:name="ProductID" w:val="2004 г"/>
              </w:smartTagPr>
              <w:r w:rsidRPr="00A17A93">
                <w:rPr>
                  <w:b/>
                </w:rPr>
                <w:t>2004 г</w:t>
              </w:r>
            </w:smartTag>
            <w:r w:rsidRPr="00A17A93">
              <w:rPr>
                <w:b/>
              </w:rPr>
              <w:t>.</w:t>
            </w:r>
          </w:p>
        </w:tc>
        <w:tc>
          <w:tcPr>
            <w:tcW w:w="933" w:type="dxa"/>
            <w:shd w:val="clear" w:color="auto" w:fill="auto"/>
            <w:vAlign w:val="center"/>
          </w:tcPr>
          <w:p w:rsidR="00A56BF4" w:rsidRPr="00A17A93" w:rsidRDefault="00A56BF4" w:rsidP="00A56BF4">
            <w:pPr>
              <w:jc w:val="center"/>
              <w:rPr>
                <w:b/>
              </w:rPr>
            </w:pPr>
            <w:smartTag w:uri="urn:schemas-microsoft-com:office:smarttags" w:element="metricconverter">
              <w:smartTagPr>
                <w:attr w:name="ProductID" w:val="2006 г"/>
              </w:smartTagPr>
              <w:r w:rsidRPr="00A17A93">
                <w:rPr>
                  <w:b/>
                </w:rPr>
                <w:t>2006 г</w:t>
              </w:r>
            </w:smartTag>
            <w:r w:rsidRPr="00A17A93">
              <w:rPr>
                <w:b/>
              </w:rPr>
              <w:t>.</w:t>
            </w:r>
          </w:p>
          <w:p w:rsidR="00A56BF4" w:rsidRPr="00A17A93" w:rsidRDefault="00A56BF4" w:rsidP="00A56BF4">
            <w:pPr>
              <w:jc w:val="center"/>
              <w:rPr>
                <w:b/>
              </w:rPr>
            </w:pPr>
            <w:r w:rsidRPr="00A17A93">
              <w:rPr>
                <w:b/>
              </w:rPr>
              <w:t xml:space="preserve"> к</w:t>
            </w:r>
          </w:p>
          <w:p w:rsidR="00A56BF4" w:rsidRPr="00A17A93" w:rsidRDefault="00A56BF4" w:rsidP="00A56BF4">
            <w:pPr>
              <w:jc w:val="center"/>
              <w:rPr>
                <w:b/>
              </w:rPr>
            </w:pPr>
            <w:smartTag w:uri="urn:schemas-microsoft-com:office:smarttags" w:element="metricconverter">
              <w:smartTagPr>
                <w:attr w:name="ProductID" w:val="2005 г"/>
              </w:smartTagPr>
              <w:r w:rsidRPr="00A17A93">
                <w:rPr>
                  <w:b/>
                </w:rPr>
                <w:t>2005 г</w:t>
              </w:r>
            </w:smartTag>
            <w:r w:rsidRPr="00A17A93">
              <w:rPr>
                <w:b/>
              </w:rPr>
              <w:t>.</w:t>
            </w:r>
          </w:p>
        </w:tc>
        <w:tc>
          <w:tcPr>
            <w:tcW w:w="934" w:type="dxa"/>
            <w:shd w:val="clear" w:color="auto" w:fill="auto"/>
            <w:vAlign w:val="center"/>
          </w:tcPr>
          <w:p w:rsidR="00A56BF4" w:rsidRPr="00A17A93" w:rsidRDefault="00A56BF4" w:rsidP="00A56BF4">
            <w:pPr>
              <w:jc w:val="center"/>
              <w:rPr>
                <w:b/>
              </w:rPr>
            </w:pPr>
            <w:smartTag w:uri="urn:schemas-microsoft-com:office:smarttags" w:element="metricconverter">
              <w:smartTagPr>
                <w:attr w:name="ProductID" w:val="2006 г"/>
              </w:smartTagPr>
              <w:r w:rsidRPr="00A17A93">
                <w:rPr>
                  <w:b/>
                </w:rPr>
                <w:t>2006 г</w:t>
              </w:r>
            </w:smartTag>
            <w:r w:rsidRPr="00A17A93">
              <w:rPr>
                <w:b/>
              </w:rPr>
              <w:t>.</w:t>
            </w:r>
          </w:p>
          <w:p w:rsidR="00A56BF4" w:rsidRPr="00A17A93" w:rsidRDefault="00A56BF4" w:rsidP="00A56BF4">
            <w:pPr>
              <w:jc w:val="center"/>
              <w:rPr>
                <w:b/>
              </w:rPr>
            </w:pPr>
            <w:r w:rsidRPr="00A17A93">
              <w:rPr>
                <w:b/>
              </w:rPr>
              <w:t xml:space="preserve"> к</w:t>
            </w:r>
          </w:p>
          <w:p w:rsidR="00A56BF4" w:rsidRPr="00A17A93" w:rsidRDefault="00A56BF4" w:rsidP="00A56BF4">
            <w:pPr>
              <w:jc w:val="center"/>
              <w:rPr>
                <w:b/>
              </w:rPr>
            </w:pPr>
            <w:smartTag w:uri="urn:schemas-microsoft-com:office:smarttags" w:element="metricconverter">
              <w:smartTagPr>
                <w:attr w:name="ProductID" w:val="2004 г"/>
              </w:smartTagPr>
              <w:r w:rsidRPr="00A17A93">
                <w:rPr>
                  <w:b/>
                </w:rPr>
                <w:t>2004 г</w:t>
              </w:r>
            </w:smartTag>
            <w:r w:rsidRPr="00A17A93">
              <w:rPr>
                <w:b/>
              </w:rPr>
              <w:t>.</w:t>
            </w:r>
          </w:p>
        </w:tc>
      </w:tr>
      <w:tr w:rsidR="00561739" w:rsidRPr="00A17A93">
        <w:trPr>
          <w:trHeight w:val="573"/>
          <w:jc w:val="center"/>
        </w:trPr>
        <w:tc>
          <w:tcPr>
            <w:tcW w:w="2214" w:type="dxa"/>
            <w:vAlign w:val="center"/>
          </w:tcPr>
          <w:p w:rsidR="00561739" w:rsidRPr="00A17A93" w:rsidRDefault="00561739" w:rsidP="00A56BF4">
            <w:pPr>
              <w:spacing w:before="40" w:after="40"/>
            </w:pPr>
            <w:r w:rsidRPr="00A17A93">
              <w:t>Выручка от продажи продукции, тыс. руб.</w:t>
            </w:r>
          </w:p>
        </w:tc>
        <w:tc>
          <w:tcPr>
            <w:tcW w:w="855" w:type="dxa"/>
            <w:vAlign w:val="center"/>
          </w:tcPr>
          <w:p w:rsidR="00561739" w:rsidRPr="00561739" w:rsidRDefault="00561739" w:rsidP="00561739">
            <w:pPr>
              <w:jc w:val="center"/>
            </w:pPr>
            <w:r w:rsidRPr="00561739">
              <w:t>40544</w:t>
            </w:r>
          </w:p>
        </w:tc>
        <w:tc>
          <w:tcPr>
            <w:tcW w:w="855" w:type="dxa"/>
            <w:vAlign w:val="center"/>
          </w:tcPr>
          <w:p w:rsidR="00561739" w:rsidRPr="00561739" w:rsidRDefault="00561739" w:rsidP="00561739">
            <w:pPr>
              <w:jc w:val="center"/>
            </w:pPr>
            <w:r w:rsidRPr="00561739">
              <w:t>43046</w:t>
            </w:r>
          </w:p>
        </w:tc>
        <w:tc>
          <w:tcPr>
            <w:tcW w:w="1054" w:type="dxa"/>
            <w:vAlign w:val="center"/>
          </w:tcPr>
          <w:p w:rsidR="00561739" w:rsidRPr="00561739" w:rsidRDefault="00561739" w:rsidP="00561739">
            <w:pPr>
              <w:jc w:val="center"/>
            </w:pPr>
            <w:r w:rsidRPr="00561739">
              <w:t>43118</w:t>
            </w:r>
          </w:p>
        </w:tc>
        <w:tc>
          <w:tcPr>
            <w:tcW w:w="990" w:type="dxa"/>
            <w:vAlign w:val="center"/>
          </w:tcPr>
          <w:p w:rsidR="00561739" w:rsidRPr="00561739" w:rsidRDefault="00561739" w:rsidP="00561739">
            <w:pPr>
              <w:jc w:val="center"/>
            </w:pPr>
            <w:r w:rsidRPr="00561739">
              <w:t>2502</w:t>
            </w:r>
          </w:p>
        </w:tc>
        <w:tc>
          <w:tcPr>
            <w:tcW w:w="990" w:type="dxa"/>
            <w:vAlign w:val="center"/>
          </w:tcPr>
          <w:p w:rsidR="00561739" w:rsidRPr="00561739" w:rsidRDefault="00561739" w:rsidP="00561739">
            <w:pPr>
              <w:jc w:val="center"/>
            </w:pPr>
            <w:r w:rsidRPr="00561739">
              <w:t>72</w:t>
            </w:r>
          </w:p>
        </w:tc>
        <w:tc>
          <w:tcPr>
            <w:tcW w:w="933" w:type="dxa"/>
            <w:vAlign w:val="center"/>
          </w:tcPr>
          <w:p w:rsidR="00561739" w:rsidRPr="00561739" w:rsidRDefault="00561739" w:rsidP="00561739">
            <w:pPr>
              <w:jc w:val="center"/>
            </w:pPr>
            <w:r w:rsidRPr="00561739">
              <w:t>106,17</w:t>
            </w:r>
          </w:p>
        </w:tc>
        <w:tc>
          <w:tcPr>
            <w:tcW w:w="933" w:type="dxa"/>
            <w:shd w:val="clear" w:color="auto" w:fill="auto"/>
            <w:vAlign w:val="center"/>
          </w:tcPr>
          <w:p w:rsidR="00561739" w:rsidRPr="00561739" w:rsidRDefault="00561739" w:rsidP="00561739">
            <w:pPr>
              <w:jc w:val="center"/>
            </w:pPr>
            <w:r w:rsidRPr="00561739">
              <w:t>100,17</w:t>
            </w:r>
          </w:p>
        </w:tc>
        <w:tc>
          <w:tcPr>
            <w:tcW w:w="934" w:type="dxa"/>
            <w:shd w:val="clear" w:color="auto" w:fill="auto"/>
            <w:vAlign w:val="center"/>
          </w:tcPr>
          <w:p w:rsidR="00561739" w:rsidRPr="00561739" w:rsidRDefault="00561739" w:rsidP="00561739">
            <w:pPr>
              <w:jc w:val="center"/>
            </w:pPr>
            <w:r w:rsidRPr="00561739">
              <w:t>106,35</w:t>
            </w:r>
          </w:p>
        </w:tc>
      </w:tr>
      <w:tr w:rsidR="00561739" w:rsidRPr="00A17A93">
        <w:trPr>
          <w:jc w:val="center"/>
        </w:trPr>
        <w:tc>
          <w:tcPr>
            <w:tcW w:w="2214" w:type="dxa"/>
            <w:vAlign w:val="center"/>
          </w:tcPr>
          <w:p w:rsidR="00561739" w:rsidRPr="00A17A93" w:rsidRDefault="00561739" w:rsidP="00A56BF4">
            <w:pPr>
              <w:spacing w:before="40" w:after="40"/>
            </w:pPr>
            <w:r w:rsidRPr="00A17A93">
              <w:t>Себестоимость проданной продукции, тыс. руб.</w:t>
            </w:r>
          </w:p>
        </w:tc>
        <w:tc>
          <w:tcPr>
            <w:tcW w:w="855" w:type="dxa"/>
            <w:vAlign w:val="center"/>
          </w:tcPr>
          <w:p w:rsidR="00561739" w:rsidRPr="00561739" w:rsidRDefault="00561739" w:rsidP="00561739">
            <w:pPr>
              <w:jc w:val="center"/>
            </w:pPr>
            <w:r w:rsidRPr="00561739">
              <w:t>37655</w:t>
            </w:r>
          </w:p>
        </w:tc>
        <w:tc>
          <w:tcPr>
            <w:tcW w:w="855" w:type="dxa"/>
            <w:vAlign w:val="center"/>
          </w:tcPr>
          <w:p w:rsidR="00561739" w:rsidRPr="00561739" w:rsidRDefault="00561739" w:rsidP="00561739">
            <w:pPr>
              <w:jc w:val="center"/>
            </w:pPr>
            <w:r w:rsidRPr="00561739">
              <w:t>39656</w:t>
            </w:r>
          </w:p>
        </w:tc>
        <w:tc>
          <w:tcPr>
            <w:tcW w:w="1054" w:type="dxa"/>
            <w:vAlign w:val="center"/>
          </w:tcPr>
          <w:p w:rsidR="00561739" w:rsidRPr="00561739" w:rsidRDefault="00561739" w:rsidP="00561739">
            <w:pPr>
              <w:jc w:val="center"/>
            </w:pPr>
            <w:r w:rsidRPr="00561739">
              <w:t>39370</w:t>
            </w:r>
          </w:p>
        </w:tc>
        <w:tc>
          <w:tcPr>
            <w:tcW w:w="990" w:type="dxa"/>
            <w:vAlign w:val="center"/>
          </w:tcPr>
          <w:p w:rsidR="00561739" w:rsidRPr="00561739" w:rsidRDefault="00561739" w:rsidP="00561739">
            <w:pPr>
              <w:jc w:val="center"/>
            </w:pPr>
            <w:r w:rsidRPr="00561739">
              <w:t>2001</w:t>
            </w:r>
          </w:p>
        </w:tc>
        <w:tc>
          <w:tcPr>
            <w:tcW w:w="990" w:type="dxa"/>
            <w:vAlign w:val="center"/>
          </w:tcPr>
          <w:p w:rsidR="00561739" w:rsidRPr="00561739" w:rsidRDefault="00561739" w:rsidP="00561739">
            <w:pPr>
              <w:jc w:val="center"/>
            </w:pPr>
            <w:r w:rsidRPr="00561739">
              <w:t>-286</w:t>
            </w:r>
          </w:p>
        </w:tc>
        <w:tc>
          <w:tcPr>
            <w:tcW w:w="933" w:type="dxa"/>
            <w:vAlign w:val="center"/>
          </w:tcPr>
          <w:p w:rsidR="00561739" w:rsidRPr="00561739" w:rsidRDefault="00561739" w:rsidP="00561739">
            <w:pPr>
              <w:jc w:val="center"/>
            </w:pPr>
            <w:r w:rsidRPr="00561739">
              <w:t>105,31</w:t>
            </w:r>
          </w:p>
        </w:tc>
        <w:tc>
          <w:tcPr>
            <w:tcW w:w="933" w:type="dxa"/>
            <w:shd w:val="clear" w:color="auto" w:fill="auto"/>
            <w:vAlign w:val="center"/>
          </w:tcPr>
          <w:p w:rsidR="00561739" w:rsidRPr="00561739" w:rsidRDefault="00561739" w:rsidP="00561739">
            <w:pPr>
              <w:jc w:val="center"/>
            </w:pPr>
            <w:r w:rsidRPr="00561739">
              <w:t>99,28</w:t>
            </w:r>
          </w:p>
        </w:tc>
        <w:tc>
          <w:tcPr>
            <w:tcW w:w="934" w:type="dxa"/>
            <w:shd w:val="clear" w:color="auto" w:fill="auto"/>
            <w:vAlign w:val="center"/>
          </w:tcPr>
          <w:p w:rsidR="00561739" w:rsidRPr="00561739" w:rsidRDefault="00561739" w:rsidP="00561739">
            <w:pPr>
              <w:jc w:val="center"/>
            </w:pPr>
            <w:r w:rsidRPr="00561739">
              <w:t>104,55</w:t>
            </w:r>
          </w:p>
        </w:tc>
      </w:tr>
      <w:tr w:rsidR="00561739" w:rsidRPr="00A17A93">
        <w:trPr>
          <w:jc w:val="center"/>
        </w:trPr>
        <w:tc>
          <w:tcPr>
            <w:tcW w:w="2214" w:type="dxa"/>
            <w:vAlign w:val="center"/>
          </w:tcPr>
          <w:p w:rsidR="00561739" w:rsidRPr="00A17A93" w:rsidRDefault="00561739" w:rsidP="00A56BF4">
            <w:pPr>
              <w:spacing w:before="40" w:after="40"/>
            </w:pPr>
            <w:r w:rsidRPr="00A17A93">
              <w:t>Валовая Прибыль, тыс. руб.</w:t>
            </w:r>
          </w:p>
        </w:tc>
        <w:tc>
          <w:tcPr>
            <w:tcW w:w="855" w:type="dxa"/>
            <w:vAlign w:val="center"/>
          </w:tcPr>
          <w:p w:rsidR="00561739" w:rsidRPr="00561739" w:rsidRDefault="00561739" w:rsidP="00561739">
            <w:pPr>
              <w:jc w:val="center"/>
            </w:pPr>
            <w:r w:rsidRPr="00561739">
              <w:t>2889</w:t>
            </w:r>
          </w:p>
        </w:tc>
        <w:tc>
          <w:tcPr>
            <w:tcW w:w="855" w:type="dxa"/>
            <w:vAlign w:val="center"/>
          </w:tcPr>
          <w:p w:rsidR="00561739" w:rsidRPr="00561739" w:rsidRDefault="00561739" w:rsidP="00561739">
            <w:pPr>
              <w:jc w:val="center"/>
            </w:pPr>
            <w:r w:rsidRPr="00561739">
              <w:t>3390</w:t>
            </w:r>
          </w:p>
        </w:tc>
        <w:tc>
          <w:tcPr>
            <w:tcW w:w="1054" w:type="dxa"/>
            <w:vAlign w:val="center"/>
          </w:tcPr>
          <w:p w:rsidR="00561739" w:rsidRPr="00561739" w:rsidRDefault="00561739" w:rsidP="00561739">
            <w:pPr>
              <w:jc w:val="center"/>
            </w:pPr>
            <w:r w:rsidRPr="00561739">
              <w:t>3748</w:t>
            </w:r>
          </w:p>
        </w:tc>
        <w:tc>
          <w:tcPr>
            <w:tcW w:w="990" w:type="dxa"/>
            <w:vAlign w:val="center"/>
          </w:tcPr>
          <w:p w:rsidR="00561739" w:rsidRPr="00561739" w:rsidRDefault="00561739" w:rsidP="00561739">
            <w:pPr>
              <w:jc w:val="center"/>
            </w:pPr>
            <w:r w:rsidRPr="00561739">
              <w:t>501</w:t>
            </w:r>
          </w:p>
        </w:tc>
        <w:tc>
          <w:tcPr>
            <w:tcW w:w="990" w:type="dxa"/>
            <w:vAlign w:val="center"/>
          </w:tcPr>
          <w:p w:rsidR="00561739" w:rsidRPr="00561739" w:rsidRDefault="00561739" w:rsidP="00561739">
            <w:pPr>
              <w:jc w:val="center"/>
            </w:pPr>
            <w:r w:rsidRPr="00561739">
              <w:t>358</w:t>
            </w:r>
          </w:p>
        </w:tc>
        <w:tc>
          <w:tcPr>
            <w:tcW w:w="933" w:type="dxa"/>
            <w:vAlign w:val="center"/>
          </w:tcPr>
          <w:p w:rsidR="00561739" w:rsidRPr="00561739" w:rsidRDefault="00561739" w:rsidP="00561739">
            <w:pPr>
              <w:jc w:val="center"/>
            </w:pPr>
            <w:r w:rsidRPr="00561739">
              <w:t>117,34</w:t>
            </w:r>
          </w:p>
        </w:tc>
        <w:tc>
          <w:tcPr>
            <w:tcW w:w="933" w:type="dxa"/>
            <w:shd w:val="clear" w:color="auto" w:fill="auto"/>
            <w:vAlign w:val="center"/>
          </w:tcPr>
          <w:p w:rsidR="00561739" w:rsidRPr="00561739" w:rsidRDefault="00561739" w:rsidP="00561739">
            <w:pPr>
              <w:jc w:val="center"/>
            </w:pPr>
            <w:r w:rsidRPr="00561739">
              <w:t>110,56</w:t>
            </w:r>
          </w:p>
        </w:tc>
        <w:tc>
          <w:tcPr>
            <w:tcW w:w="934" w:type="dxa"/>
            <w:shd w:val="clear" w:color="auto" w:fill="auto"/>
            <w:vAlign w:val="center"/>
          </w:tcPr>
          <w:p w:rsidR="00561739" w:rsidRPr="00561739" w:rsidRDefault="00561739" w:rsidP="00561739">
            <w:pPr>
              <w:jc w:val="center"/>
            </w:pPr>
            <w:r w:rsidRPr="00561739">
              <w:t>129,73</w:t>
            </w:r>
          </w:p>
        </w:tc>
      </w:tr>
    </w:tbl>
    <w:p w:rsidR="00A56BF4" w:rsidRPr="00872D07" w:rsidRDefault="00A56BF4" w:rsidP="00A56BF4">
      <w:pPr>
        <w:spacing w:line="360" w:lineRule="auto"/>
        <w:jc w:val="both"/>
        <w:rPr>
          <w:sz w:val="28"/>
          <w:szCs w:val="28"/>
        </w:rPr>
      </w:pPr>
    </w:p>
    <w:p w:rsidR="00A56BF4" w:rsidRPr="00872D07" w:rsidRDefault="00A56BF4" w:rsidP="00A56BF4">
      <w:pPr>
        <w:spacing w:line="360" w:lineRule="auto"/>
        <w:ind w:firstLine="709"/>
        <w:jc w:val="both"/>
        <w:rPr>
          <w:sz w:val="28"/>
          <w:szCs w:val="28"/>
        </w:rPr>
      </w:pPr>
      <w:r w:rsidRPr="00872D07">
        <w:rPr>
          <w:sz w:val="28"/>
          <w:szCs w:val="28"/>
        </w:rPr>
        <w:t>Из таблицы 1.</w:t>
      </w:r>
      <w:r>
        <w:rPr>
          <w:sz w:val="28"/>
          <w:szCs w:val="28"/>
        </w:rPr>
        <w:t xml:space="preserve"> </w:t>
      </w:r>
      <w:r w:rsidRPr="00872D07">
        <w:rPr>
          <w:sz w:val="28"/>
          <w:szCs w:val="28"/>
        </w:rPr>
        <w:t>следует, что выручка от реализации товаров, продукции, работ, услуг в 200</w:t>
      </w:r>
      <w:r>
        <w:rPr>
          <w:sz w:val="28"/>
          <w:szCs w:val="28"/>
        </w:rPr>
        <w:t>5</w:t>
      </w:r>
      <w:r w:rsidRPr="00872D07">
        <w:rPr>
          <w:sz w:val="28"/>
          <w:szCs w:val="28"/>
        </w:rPr>
        <w:t xml:space="preserve"> году по сравнению с 200</w:t>
      </w:r>
      <w:r>
        <w:rPr>
          <w:sz w:val="28"/>
          <w:szCs w:val="28"/>
        </w:rPr>
        <w:t>4</w:t>
      </w:r>
      <w:r w:rsidRPr="00872D07">
        <w:rPr>
          <w:sz w:val="28"/>
          <w:szCs w:val="28"/>
        </w:rPr>
        <w:t xml:space="preserve"> годом увеличилась на </w:t>
      </w:r>
      <w:r w:rsidR="00561739">
        <w:rPr>
          <w:sz w:val="28"/>
          <w:szCs w:val="28"/>
        </w:rPr>
        <w:t>2</w:t>
      </w:r>
      <w:r>
        <w:rPr>
          <w:sz w:val="28"/>
          <w:szCs w:val="28"/>
        </w:rPr>
        <w:t xml:space="preserve"> 5</w:t>
      </w:r>
      <w:r w:rsidR="00561739">
        <w:rPr>
          <w:sz w:val="28"/>
          <w:szCs w:val="28"/>
        </w:rPr>
        <w:t>02</w:t>
      </w:r>
      <w:r w:rsidRPr="00872D07">
        <w:rPr>
          <w:sz w:val="28"/>
          <w:szCs w:val="28"/>
        </w:rPr>
        <w:t xml:space="preserve"> тыс. руб. или на </w:t>
      </w:r>
      <w:r w:rsidR="00561739">
        <w:rPr>
          <w:sz w:val="28"/>
          <w:szCs w:val="28"/>
        </w:rPr>
        <w:t>6,17</w:t>
      </w:r>
      <w:r w:rsidRPr="00872D07">
        <w:rPr>
          <w:sz w:val="28"/>
          <w:szCs w:val="28"/>
        </w:rPr>
        <w:t>%. В 200</w:t>
      </w:r>
      <w:r>
        <w:rPr>
          <w:sz w:val="28"/>
          <w:szCs w:val="28"/>
        </w:rPr>
        <w:t>6</w:t>
      </w:r>
      <w:r w:rsidRPr="00872D07">
        <w:rPr>
          <w:sz w:val="28"/>
          <w:szCs w:val="28"/>
        </w:rPr>
        <w:t xml:space="preserve"> году рост выручки от реализации составил по сравнению с 200</w:t>
      </w:r>
      <w:r>
        <w:rPr>
          <w:sz w:val="28"/>
          <w:szCs w:val="28"/>
        </w:rPr>
        <w:t>5</w:t>
      </w:r>
      <w:r w:rsidRPr="00872D07">
        <w:rPr>
          <w:sz w:val="28"/>
          <w:szCs w:val="28"/>
        </w:rPr>
        <w:t xml:space="preserve"> годом </w:t>
      </w:r>
      <w:r w:rsidR="00561739">
        <w:rPr>
          <w:sz w:val="28"/>
          <w:szCs w:val="28"/>
        </w:rPr>
        <w:t>72</w:t>
      </w:r>
      <w:r w:rsidRPr="00872D07">
        <w:rPr>
          <w:sz w:val="28"/>
          <w:szCs w:val="28"/>
        </w:rPr>
        <w:t xml:space="preserve"> тыс. руб. или </w:t>
      </w:r>
      <w:r w:rsidR="00561739">
        <w:rPr>
          <w:sz w:val="28"/>
          <w:szCs w:val="28"/>
        </w:rPr>
        <w:t>0,17</w:t>
      </w:r>
      <w:r w:rsidRPr="00872D07">
        <w:rPr>
          <w:sz w:val="28"/>
          <w:szCs w:val="28"/>
        </w:rPr>
        <w:t>%.</w:t>
      </w:r>
    </w:p>
    <w:p w:rsidR="00A56BF4" w:rsidRDefault="00A56BF4" w:rsidP="00A56BF4">
      <w:pPr>
        <w:spacing w:line="360" w:lineRule="auto"/>
        <w:ind w:firstLine="709"/>
        <w:jc w:val="both"/>
        <w:rPr>
          <w:sz w:val="28"/>
          <w:szCs w:val="28"/>
        </w:rPr>
      </w:pPr>
      <w:r w:rsidRPr="00872D07">
        <w:rPr>
          <w:sz w:val="28"/>
          <w:szCs w:val="28"/>
        </w:rPr>
        <w:t xml:space="preserve">Себестоимость проданных товаров, продукции, работ, услуг </w:t>
      </w:r>
      <w:r w:rsidRPr="00872D07">
        <w:rPr>
          <w:bCs/>
          <w:sz w:val="28"/>
          <w:szCs w:val="28"/>
        </w:rPr>
        <w:t>ООО «</w:t>
      </w:r>
      <w:r>
        <w:rPr>
          <w:bCs/>
          <w:sz w:val="28"/>
          <w:szCs w:val="28"/>
        </w:rPr>
        <w:t>Нордфиш</w:t>
      </w:r>
      <w:r w:rsidRPr="00872D07">
        <w:rPr>
          <w:bCs/>
          <w:sz w:val="28"/>
          <w:szCs w:val="28"/>
        </w:rPr>
        <w:t>»</w:t>
      </w:r>
      <w:r w:rsidRPr="00872D07">
        <w:rPr>
          <w:b/>
          <w:bCs/>
          <w:sz w:val="28"/>
          <w:szCs w:val="28"/>
        </w:rPr>
        <w:t xml:space="preserve"> </w:t>
      </w:r>
      <w:r w:rsidRPr="00872D07">
        <w:rPr>
          <w:sz w:val="28"/>
          <w:szCs w:val="28"/>
        </w:rPr>
        <w:t>в 200</w:t>
      </w:r>
      <w:r>
        <w:rPr>
          <w:sz w:val="28"/>
          <w:szCs w:val="28"/>
        </w:rPr>
        <w:t>4</w:t>
      </w:r>
      <w:r w:rsidRPr="00872D07">
        <w:rPr>
          <w:sz w:val="28"/>
          <w:szCs w:val="28"/>
        </w:rPr>
        <w:t xml:space="preserve"> году составила </w:t>
      </w:r>
      <w:r w:rsidR="00561739">
        <w:rPr>
          <w:sz w:val="28"/>
          <w:szCs w:val="28"/>
        </w:rPr>
        <w:t>3</w:t>
      </w:r>
      <w:r>
        <w:rPr>
          <w:sz w:val="28"/>
          <w:szCs w:val="28"/>
        </w:rPr>
        <w:t>7 655</w:t>
      </w:r>
      <w:r w:rsidRPr="00872D07">
        <w:rPr>
          <w:sz w:val="28"/>
          <w:szCs w:val="28"/>
        </w:rPr>
        <w:t xml:space="preserve"> тыс. руб., в 200</w:t>
      </w:r>
      <w:r>
        <w:rPr>
          <w:sz w:val="28"/>
          <w:szCs w:val="28"/>
        </w:rPr>
        <w:t>5</w:t>
      </w:r>
      <w:r w:rsidRPr="00872D07">
        <w:rPr>
          <w:sz w:val="28"/>
          <w:szCs w:val="28"/>
        </w:rPr>
        <w:t xml:space="preserve"> году – </w:t>
      </w:r>
      <w:r w:rsidR="00561739">
        <w:rPr>
          <w:sz w:val="28"/>
          <w:szCs w:val="28"/>
        </w:rPr>
        <w:t>39</w:t>
      </w:r>
      <w:r>
        <w:rPr>
          <w:sz w:val="28"/>
          <w:szCs w:val="28"/>
        </w:rPr>
        <w:t xml:space="preserve"> </w:t>
      </w:r>
      <w:r w:rsidR="00561739">
        <w:rPr>
          <w:sz w:val="28"/>
          <w:szCs w:val="28"/>
        </w:rPr>
        <w:t>656</w:t>
      </w:r>
      <w:r w:rsidRPr="00872D07">
        <w:rPr>
          <w:sz w:val="28"/>
          <w:szCs w:val="28"/>
        </w:rPr>
        <w:t xml:space="preserve"> тыс. руб., в 200</w:t>
      </w:r>
      <w:r>
        <w:rPr>
          <w:sz w:val="28"/>
          <w:szCs w:val="28"/>
        </w:rPr>
        <w:t>6</w:t>
      </w:r>
      <w:r w:rsidRPr="00872D07">
        <w:rPr>
          <w:sz w:val="28"/>
          <w:szCs w:val="28"/>
        </w:rPr>
        <w:t xml:space="preserve"> году – </w:t>
      </w:r>
      <w:r w:rsidR="00561739">
        <w:rPr>
          <w:sz w:val="28"/>
          <w:szCs w:val="28"/>
        </w:rPr>
        <w:t>39</w:t>
      </w:r>
      <w:r>
        <w:rPr>
          <w:sz w:val="28"/>
          <w:szCs w:val="28"/>
        </w:rPr>
        <w:t xml:space="preserve"> </w:t>
      </w:r>
      <w:r w:rsidR="00561739">
        <w:rPr>
          <w:sz w:val="28"/>
          <w:szCs w:val="28"/>
        </w:rPr>
        <w:t>73</w:t>
      </w:r>
      <w:r>
        <w:rPr>
          <w:sz w:val="28"/>
          <w:szCs w:val="28"/>
        </w:rPr>
        <w:t>0</w:t>
      </w:r>
      <w:r w:rsidRPr="00872D07">
        <w:rPr>
          <w:sz w:val="28"/>
          <w:szCs w:val="28"/>
        </w:rPr>
        <w:t xml:space="preserve"> тыс. руб., то есть</w:t>
      </w:r>
      <w:r>
        <w:rPr>
          <w:sz w:val="28"/>
          <w:szCs w:val="28"/>
        </w:rPr>
        <w:t>,</w:t>
      </w:r>
      <w:r w:rsidRPr="00872D07">
        <w:rPr>
          <w:sz w:val="28"/>
          <w:szCs w:val="28"/>
        </w:rPr>
        <w:t xml:space="preserve"> наблюдается увеличение себестоимости на </w:t>
      </w:r>
      <w:r w:rsidR="00561739">
        <w:rPr>
          <w:sz w:val="28"/>
          <w:szCs w:val="28"/>
        </w:rPr>
        <w:t>2 001</w:t>
      </w:r>
      <w:r w:rsidRPr="00872D07">
        <w:rPr>
          <w:sz w:val="28"/>
          <w:szCs w:val="28"/>
        </w:rPr>
        <w:t xml:space="preserve"> тыс. руб. или </w:t>
      </w:r>
      <w:r w:rsidR="00561739">
        <w:rPr>
          <w:sz w:val="28"/>
          <w:szCs w:val="28"/>
        </w:rPr>
        <w:t>5,31</w:t>
      </w:r>
      <w:r w:rsidRPr="00872D07">
        <w:rPr>
          <w:sz w:val="28"/>
          <w:szCs w:val="28"/>
        </w:rPr>
        <w:t>% в 200</w:t>
      </w:r>
      <w:r>
        <w:rPr>
          <w:sz w:val="28"/>
          <w:szCs w:val="28"/>
        </w:rPr>
        <w:t>5</w:t>
      </w:r>
      <w:r w:rsidRPr="00872D07">
        <w:rPr>
          <w:sz w:val="28"/>
          <w:szCs w:val="28"/>
        </w:rPr>
        <w:t xml:space="preserve"> году по сравнению с 200</w:t>
      </w:r>
      <w:r>
        <w:rPr>
          <w:sz w:val="28"/>
          <w:szCs w:val="28"/>
        </w:rPr>
        <w:t>4</w:t>
      </w:r>
      <w:r w:rsidRPr="00872D07">
        <w:rPr>
          <w:sz w:val="28"/>
          <w:szCs w:val="28"/>
        </w:rPr>
        <w:t xml:space="preserve"> годом</w:t>
      </w:r>
      <w:r w:rsidR="00561739">
        <w:rPr>
          <w:sz w:val="28"/>
          <w:szCs w:val="28"/>
        </w:rPr>
        <w:t xml:space="preserve"> и сокращение</w:t>
      </w:r>
      <w:r w:rsidRPr="00872D07">
        <w:rPr>
          <w:sz w:val="28"/>
          <w:szCs w:val="28"/>
        </w:rPr>
        <w:t xml:space="preserve"> на </w:t>
      </w:r>
      <w:r w:rsidR="00561739">
        <w:rPr>
          <w:sz w:val="28"/>
          <w:szCs w:val="28"/>
        </w:rPr>
        <w:t>286</w:t>
      </w:r>
      <w:r w:rsidRPr="00872D07">
        <w:rPr>
          <w:sz w:val="28"/>
          <w:szCs w:val="28"/>
        </w:rPr>
        <w:t xml:space="preserve"> тыс. руб. или </w:t>
      </w:r>
      <w:r w:rsidR="00561739">
        <w:rPr>
          <w:sz w:val="28"/>
          <w:szCs w:val="28"/>
        </w:rPr>
        <w:t>0,72</w:t>
      </w:r>
      <w:r w:rsidRPr="00872D07">
        <w:rPr>
          <w:sz w:val="28"/>
          <w:szCs w:val="28"/>
        </w:rPr>
        <w:t>% в 200</w:t>
      </w:r>
      <w:r>
        <w:rPr>
          <w:sz w:val="28"/>
          <w:szCs w:val="28"/>
        </w:rPr>
        <w:t>6 году по сравнению с 2005</w:t>
      </w:r>
      <w:r w:rsidRPr="00872D07">
        <w:rPr>
          <w:sz w:val="28"/>
          <w:szCs w:val="28"/>
        </w:rPr>
        <w:t xml:space="preserve"> годом.</w:t>
      </w:r>
    </w:p>
    <w:p w:rsidR="00A56BF4" w:rsidRDefault="00A56BF4" w:rsidP="00A56BF4">
      <w:pPr>
        <w:spacing w:line="360" w:lineRule="auto"/>
        <w:ind w:firstLine="709"/>
        <w:jc w:val="both"/>
        <w:rPr>
          <w:sz w:val="28"/>
          <w:szCs w:val="28"/>
        </w:rPr>
      </w:pPr>
      <w:r>
        <w:rPr>
          <w:sz w:val="28"/>
          <w:szCs w:val="28"/>
        </w:rPr>
        <w:t>Валовая прибыль ООО «Нордфиш» за исследуемый период имеет ярко выраженную тенденцию к росту. Так, в 2004 году она составила 2 889 тыс. руб., в 2005 году – 3 </w:t>
      </w:r>
      <w:r w:rsidR="00561739">
        <w:rPr>
          <w:sz w:val="28"/>
          <w:szCs w:val="28"/>
        </w:rPr>
        <w:t>390</w:t>
      </w:r>
      <w:r>
        <w:rPr>
          <w:sz w:val="28"/>
          <w:szCs w:val="28"/>
        </w:rPr>
        <w:t xml:space="preserve"> тыс. руб., в 2006 году </w:t>
      </w:r>
      <w:r w:rsidR="00561739">
        <w:rPr>
          <w:sz w:val="28"/>
          <w:szCs w:val="28"/>
        </w:rPr>
        <w:t>–</w:t>
      </w:r>
      <w:r>
        <w:rPr>
          <w:sz w:val="28"/>
          <w:szCs w:val="28"/>
        </w:rPr>
        <w:t xml:space="preserve"> </w:t>
      </w:r>
      <w:r w:rsidR="00561739">
        <w:rPr>
          <w:sz w:val="28"/>
          <w:szCs w:val="28"/>
        </w:rPr>
        <w:t>3 748</w:t>
      </w:r>
      <w:r>
        <w:rPr>
          <w:sz w:val="28"/>
          <w:szCs w:val="28"/>
        </w:rPr>
        <w:t xml:space="preserve"> тыс. руб. Полученные данные свидетельствуют, что темп роста валовой прибыли ООО «Нордфиш»</w:t>
      </w:r>
      <w:r w:rsidR="00561739">
        <w:rPr>
          <w:sz w:val="28"/>
          <w:szCs w:val="28"/>
        </w:rPr>
        <w:t xml:space="preserve"> снижается</w:t>
      </w:r>
      <w:r>
        <w:rPr>
          <w:sz w:val="28"/>
          <w:szCs w:val="28"/>
        </w:rPr>
        <w:t xml:space="preserve">. В 2005 году он составил </w:t>
      </w:r>
      <w:r w:rsidR="00561739">
        <w:rPr>
          <w:sz w:val="28"/>
          <w:szCs w:val="28"/>
        </w:rPr>
        <w:t>17,34</w:t>
      </w:r>
      <w:r>
        <w:rPr>
          <w:sz w:val="28"/>
          <w:szCs w:val="28"/>
        </w:rPr>
        <w:t xml:space="preserve">%, а в 2006 году </w:t>
      </w:r>
      <w:r w:rsidR="00561739">
        <w:rPr>
          <w:sz w:val="28"/>
          <w:szCs w:val="28"/>
        </w:rPr>
        <w:t>–</w:t>
      </w:r>
      <w:r>
        <w:rPr>
          <w:sz w:val="28"/>
          <w:szCs w:val="28"/>
        </w:rPr>
        <w:t xml:space="preserve"> </w:t>
      </w:r>
      <w:r w:rsidR="00561739">
        <w:rPr>
          <w:sz w:val="28"/>
          <w:szCs w:val="28"/>
        </w:rPr>
        <w:t>10,56</w:t>
      </w:r>
      <w:r>
        <w:rPr>
          <w:sz w:val="28"/>
          <w:szCs w:val="28"/>
        </w:rPr>
        <w:t>%.</w:t>
      </w:r>
    </w:p>
    <w:p w:rsidR="00A56BF4" w:rsidRDefault="00A56BF4" w:rsidP="00A56BF4">
      <w:pPr>
        <w:spacing w:line="360" w:lineRule="auto"/>
        <w:ind w:firstLine="709"/>
        <w:jc w:val="both"/>
        <w:rPr>
          <w:sz w:val="28"/>
          <w:szCs w:val="28"/>
        </w:rPr>
      </w:pPr>
      <w:r>
        <w:rPr>
          <w:sz w:val="28"/>
          <w:szCs w:val="28"/>
        </w:rPr>
        <w:t xml:space="preserve">Происходящие изменения отразились на росте показателя рентабельности продаж. </w:t>
      </w:r>
      <w:r w:rsidRPr="001F4D67">
        <w:rPr>
          <w:sz w:val="28"/>
          <w:szCs w:val="28"/>
        </w:rPr>
        <w:t>Рентабельность продаж рассчитывается делением прибыли от реализации продукции, работ и услуг или чистой прибыли на сумму полученной выручки.</w:t>
      </w:r>
      <w:r>
        <w:rPr>
          <w:sz w:val="28"/>
          <w:szCs w:val="28"/>
        </w:rPr>
        <w:t xml:space="preserve"> </w:t>
      </w:r>
    </w:p>
    <w:p w:rsidR="00A56BF4" w:rsidRDefault="00A56BF4" w:rsidP="00A56BF4">
      <w:pPr>
        <w:spacing w:line="360" w:lineRule="auto"/>
        <w:ind w:firstLine="709"/>
        <w:jc w:val="both"/>
        <w:rPr>
          <w:sz w:val="28"/>
          <w:szCs w:val="28"/>
        </w:rPr>
      </w:pPr>
      <w:r>
        <w:rPr>
          <w:sz w:val="28"/>
          <w:szCs w:val="28"/>
        </w:rPr>
        <w:t>Р</w:t>
      </w:r>
      <w:r>
        <w:rPr>
          <w:sz w:val="28"/>
          <w:szCs w:val="28"/>
          <w:vertAlign w:val="subscript"/>
        </w:rPr>
        <w:t>п2004</w:t>
      </w:r>
      <w:r>
        <w:rPr>
          <w:sz w:val="28"/>
          <w:szCs w:val="28"/>
        </w:rPr>
        <w:t xml:space="preserve"> = (2</w:t>
      </w:r>
      <w:r w:rsidR="00561739">
        <w:rPr>
          <w:sz w:val="28"/>
          <w:szCs w:val="28"/>
        </w:rPr>
        <w:t>889</w:t>
      </w:r>
      <w:r>
        <w:rPr>
          <w:sz w:val="28"/>
          <w:szCs w:val="28"/>
        </w:rPr>
        <w:t xml:space="preserve"> тыс. руб. / </w:t>
      </w:r>
      <w:r w:rsidR="00561739">
        <w:rPr>
          <w:sz w:val="28"/>
          <w:szCs w:val="28"/>
        </w:rPr>
        <w:t>40</w:t>
      </w:r>
      <w:r>
        <w:rPr>
          <w:sz w:val="28"/>
          <w:szCs w:val="28"/>
        </w:rPr>
        <w:t xml:space="preserve">544 тыс. руб.) * 100% = </w:t>
      </w:r>
      <w:r w:rsidR="00561739">
        <w:rPr>
          <w:sz w:val="28"/>
          <w:szCs w:val="28"/>
        </w:rPr>
        <w:t>7,13</w:t>
      </w:r>
      <w:r>
        <w:rPr>
          <w:sz w:val="28"/>
          <w:szCs w:val="28"/>
        </w:rPr>
        <w:t>%</w:t>
      </w:r>
    </w:p>
    <w:p w:rsidR="00A56BF4" w:rsidRDefault="00A56BF4" w:rsidP="00A56BF4">
      <w:pPr>
        <w:spacing w:line="360" w:lineRule="auto"/>
        <w:ind w:firstLine="709"/>
        <w:jc w:val="both"/>
        <w:rPr>
          <w:sz w:val="28"/>
          <w:szCs w:val="28"/>
        </w:rPr>
      </w:pPr>
      <w:r>
        <w:rPr>
          <w:sz w:val="28"/>
          <w:szCs w:val="28"/>
        </w:rPr>
        <w:t>Р</w:t>
      </w:r>
      <w:r>
        <w:rPr>
          <w:sz w:val="28"/>
          <w:szCs w:val="28"/>
          <w:vertAlign w:val="subscript"/>
        </w:rPr>
        <w:t>п2005</w:t>
      </w:r>
      <w:r>
        <w:rPr>
          <w:sz w:val="28"/>
          <w:szCs w:val="28"/>
        </w:rPr>
        <w:t xml:space="preserve"> = (3</w:t>
      </w:r>
      <w:r w:rsidR="00561739">
        <w:rPr>
          <w:sz w:val="28"/>
          <w:szCs w:val="28"/>
        </w:rPr>
        <w:t>390</w:t>
      </w:r>
      <w:r>
        <w:rPr>
          <w:sz w:val="28"/>
          <w:szCs w:val="28"/>
        </w:rPr>
        <w:t xml:space="preserve"> тыс. руб. / </w:t>
      </w:r>
      <w:r w:rsidR="00561739">
        <w:rPr>
          <w:sz w:val="28"/>
          <w:szCs w:val="28"/>
        </w:rPr>
        <w:t>43046</w:t>
      </w:r>
      <w:r>
        <w:rPr>
          <w:sz w:val="28"/>
          <w:szCs w:val="28"/>
        </w:rPr>
        <w:t xml:space="preserve"> тыс. руб.) * 100% = </w:t>
      </w:r>
      <w:r w:rsidR="00561739">
        <w:rPr>
          <w:sz w:val="28"/>
          <w:szCs w:val="28"/>
        </w:rPr>
        <w:t>7,88</w:t>
      </w:r>
      <w:r>
        <w:rPr>
          <w:sz w:val="28"/>
          <w:szCs w:val="28"/>
        </w:rPr>
        <w:t>%</w:t>
      </w:r>
    </w:p>
    <w:p w:rsidR="00A56BF4" w:rsidRDefault="00A56BF4" w:rsidP="00A56BF4">
      <w:pPr>
        <w:spacing w:line="360" w:lineRule="auto"/>
        <w:ind w:firstLine="709"/>
        <w:jc w:val="both"/>
        <w:rPr>
          <w:sz w:val="28"/>
          <w:szCs w:val="28"/>
        </w:rPr>
      </w:pPr>
      <w:r>
        <w:rPr>
          <w:sz w:val="28"/>
          <w:szCs w:val="28"/>
        </w:rPr>
        <w:t>Р</w:t>
      </w:r>
      <w:r>
        <w:rPr>
          <w:sz w:val="28"/>
          <w:szCs w:val="28"/>
          <w:vertAlign w:val="subscript"/>
        </w:rPr>
        <w:t>п2006</w:t>
      </w:r>
      <w:r>
        <w:rPr>
          <w:sz w:val="28"/>
          <w:szCs w:val="28"/>
        </w:rPr>
        <w:t xml:space="preserve"> = (</w:t>
      </w:r>
      <w:r w:rsidR="00561739">
        <w:rPr>
          <w:sz w:val="28"/>
          <w:szCs w:val="28"/>
        </w:rPr>
        <w:t>3748</w:t>
      </w:r>
      <w:r>
        <w:rPr>
          <w:sz w:val="28"/>
          <w:szCs w:val="28"/>
        </w:rPr>
        <w:t xml:space="preserve"> тыс. руб. / </w:t>
      </w:r>
      <w:r w:rsidR="00561739">
        <w:rPr>
          <w:sz w:val="28"/>
          <w:szCs w:val="28"/>
        </w:rPr>
        <w:t>43118</w:t>
      </w:r>
      <w:r>
        <w:rPr>
          <w:sz w:val="28"/>
          <w:szCs w:val="28"/>
        </w:rPr>
        <w:t xml:space="preserve"> тыс. руб.) * 100% = </w:t>
      </w:r>
      <w:r w:rsidR="00561739">
        <w:rPr>
          <w:sz w:val="28"/>
          <w:szCs w:val="28"/>
        </w:rPr>
        <w:t>8,69</w:t>
      </w:r>
      <w:r>
        <w:rPr>
          <w:sz w:val="28"/>
          <w:szCs w:val="28"/>
        </w:rPr>
        <w:t>%</w:t>
      </w:r>
    </w:p>
    <w:p w:rsidR="00A56BF4" w:rsidRPr="00872D07" w:rsidRDefault="00A56BF4" w:rsidP="00A56BF4">
      <w:pPr>
        <w:spacing w:line="360" w:lineRule="auto"/>
        <w:ind w:firstLine="709"/>
        <w:jc w:val="both"/>
        <w:rPr>
          <w:sz w:val="28"/>
          <w:szCs w:val="28"/>
        </w:rPr>
      </w:pPr>
      <w:r>
        <w:rPr>
          <w:sz w:val="28"/>
          <w:szCs w:val="28"/>
        </w:rPr>
        <w:t xml:space="preserve">Как показывают вышеприведенные расчеты рентабельность продаж ООО «Нордфиш» увеличилась за анализируемый период с </w:t>
      </w:r>
      <w:r w:rsidR="00561739">
        <w:rPr>
          <w:sz w:val="28"/>
          <w:szCs w:val="28"/>
        </w:rPr>
        <w:t>7,13</w:t>
      </w:r>
      <w:r>
        <w:rPr>
          <w:sz w:val="28"/>
          <w:szCs w:val="28"/>
        </w:rPr>
        <w:t xml:space="preserve">% до </w:t>
      </w:r>
      <w:r w:rsidR="00561739">
        <w:rPr>
          <w:sz w:val="28"/>
          <w:szCs w:val="28"/>
        </w:rPr>
        <w:t>8,69</w:t>
      </w:r>
      <w:r>
        <w:rPr>
          <w:sz w:val="28"/>
          <w:szCs w:val="28"/>
        </w:rPr>
        <w:t>%, что положительно характеризует коммерческую деятельность предприятия.</w:t>
      </w:r>
    </w:p>
    <w:p w:rsidR="00A56BF4" w:rsidRDefault="00A56BF4" w:rsidP="00A56BF4">
      <w:pPr>
        <w:spacing w:line="360" w:lineRule="auto"/>
        <w:ind w:firstLine="709"/>
        <w:jc w:val="both"/>
        <w:rPr>
          <w:sz w:val="28"/>
          <w:szCs w:val="28"/>
        </w:rPr>
      </w:pPr>
      <w:r w:rsidRPr="00872D07">
        <w:rPr>
          <w:sz w:val="28"/>
          <w:szCs w:val="28"/>
        </w:rPr>
        <w:t>Динамика основных показателей деятельности ООО «</w:t>
      </w:r>
      <w:r>
        <w:rPr>
          <w:sz w:val="28"/>
          <w:szCs w:val="28"/>
        </w:rPr>
        <w:t>Нордфиш</w:t>
      </w:r>
      <w:r w:rsidRPr="00872D07">
        <w:rPr>
          <w:sz w:val="28"/>
          <w:szCs w:val="28"/>
        </w:rPr>
        <w:t>» за 200</w:t>
      </w:r>
      <w:r>
        <w:rPr>
          <w:sz w:val="28"/>
          <w:szCs w:val="28"/>
        </w:rPr>
        <w:t>4</w:t>
      </w:r>
      <w:r w:rsidRPr="00872D07">
        <w:rPr>
          <w:sz w:val="28"/>
          <w:szCs w:val="28"/>
        </w:rPr>
        <w:t xml:space="preserve"> – 200</w:t>
      </w:r>
      <w:r>
        <w:rPr>
          <w:sz w:val="28"/>
          <w:szCs w:val="28"/>
        </w:rPr>
        <w:t>6</w:t>
      </w:r>
      <w:r w:rsidRPr="00872D07">
        <w:rPr>
          <w:sz w:val="28"/>
          <w:szCs w:val="28"/>
        </w:rPr>
        <w:t xml:space="preserve"> гг. представлена </w:t>
      </w:r>
      <w:r>
        <w:rPr>
          <w:sz w:val="28"/>
          <w:szCs w:val="28"/>
        </w:rPr>
        <w:t xml:space="preserve">также </w:t>
      </w:r>
      <w:r w:rsidRPr="00872D07">
        <w:rPr>
          <w:sz w:val="28"/>
          <w:szCs w:val="28"/>
        </w:rPr>
        <w:t>на рис. 1.</w:t>
      </w:r>
    </w:p>
    <w:p w:rsidR="00561739" w:rsidRPr="00561739" w:rsidRDefault="00BF1B48" w:rsidP="00561739">
      <w:pPr>
        <w:spacing w:line="360" w:lineRule="auto"/>
        <w:jc w:val="both"/>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43.75pt">
            <v:imagedata r:id="rId7" o:title=""/>
          </v:shape>
        </w:pict>
      </w:r>
    </w:p>
    <w:p w:rsidR="00A56BF4" w:rsidRPr="00872D07" w:rsidRDefault="00A56BF4" w:rsidP="00C32905">
      <w:pPr>
        <w:spacing w:line="360" w:lineRule="auto"/>
        <w:rPr>
          <w:sz w:val="28"/>
          <w:szCs w:val="28"/>
        </w:rPr>
      </w:pPr>
      <w:r w:rsidRPr="00872D07">
        <w:rPr>
          <w:sz w:val="28"/>
          <w:szCs w:val="28"/>
        </w:rPr>
        <w:t>Рис. 1. Динамика основных показателей деятельности ООО «</w:t>
      </w:r>
      <w:r>
        <w:rPr>
          <w:sz w:val="28"/>
          <w:szCs w:val="28"/>
        </w:rPr>
        <w:t>Нордфиш</w:t>
      </w:r>
      <w:r w:rsidRPr="00872D07">
        <w:rPr>
          <w:sz w:val="28"/>
          <w:szCs w:val="28"/>
        </w:rPr>
        <w:t>» за 200</w:t>
      </w:r>
      <w:r>
        <w:rPr>
          <w:sz w:val="28"/>
          <w:szCs w:val="28"/>
        </w:rPr>
        <w:t>4 – 2006</w:t>
      </w:r>
      <w:r w:rsidRPr="00872D07">
        <w:rPr>
          <w:sz w:val="28"/>
          <w:szCs w:val="28"/>
        </w:rPr>
        <w:t xml:space="preserve"> гг.</w:t>
      </w:r>
    </w:p>
    <w:p w:rsidR="00A56BF4" w:rsidRPr="00872D07" w:rsidRDefault="00A56BF4" w:rsidP="00A56BF4">
      <w:pPr>
        <w:spacing w:line="360" w:lineRule="auto"/>
        <w:ind w:firstLine="709"/>
        <w:jc w:val="both"/>
        <w:rPr>
          <w:sz w:val="28"/>
          <w:szCs w:val="28"/>
        </w:rPr>
      </w:pPr>
      <w:r w:rsidRPr="00872D07">
        <w:rPr>
          <w:sz w:val="28"/>
          <w:szCs w:val="28"/>
        </w:rPr>
        <w:t>Таким образом, в целом за период 200</w:t>
      </w:r>
      <w:r>
        <w:rPr>
          <w:sz w:val="28"/>
          <w:szCs w:val="28"/>
        </w:rPr>
        <w:t>4</w:t>
      </w:r>
      <w:r w:rsidRPr="00872D07">
        <w:rPr>
          <w:sz w:val="28"/>
          <w:szCs w:val="28"/>
        </w:rPr>
        <w:t xml:space="preserve"> – 200</w:t>
      </w:r>
      <w:r>
        <w:rPr>
          <w:sz w:val="28"/>
          <w:szCs w:val="28"/>
        </w:rPr>
        <w:t>6</w:t>
      </w:r>
      <w:r w:rsidRPr="00872D07">
        <w:rPr>
          <w:sz w:val="28"/>
          <w:szCs w:val="28"/>
        </w:rPr>
        <w:t xml:space="preserve"> гг. наблюдается тенденция основных показателей деятельности к росту.</w:t>
      </w:r>
    </w:p>
    <w:p w:rsidR="00A56BF4" w:rsidRDefault="00A56BF4" w:rsidP="00A56BF4">
      <w:pPr>
        <w:spacing w:line="360" w:lineRule="auto"/>
        <w:ind w:firstLine="708"/>
        <w:jc w:val="both"/>
        <w:rPr>
          <w:sz w:val="28"/>
          <w:szCs w:val="28"/>
        </w:rPr>
      </w:pPr>
      <w:r w:rsidRPr="00CC7051">
        <w:rPr>
          <w:sz w:val="28"/>
          <w:szCs w:val="28"/>
        </w:rPr>
        <w:t xml:space="preserve">На данный момент, численность работников </w:t>
      </w:r>
      <w:r>
        <w:rPr>
          <w:sz w:val="28"/>
          <w:szCs w:val="28"/>
        </w:rPr>
        <w:t>ООО «Нордфиш»</w:t>
      </w:r>
      <w:r w:rsidRPr="00CC7051">
        <w:rPr>
          <w:sz w:val="28"/>
          <w:szCs w:val="28"/>
        </w:rPr>
        <w:t xml:space="preserve"> составляет </w:t>
      </w:r>
      <w:r w:rsidR="00294FFB">
        <w:rPr>
          <w:sz w:val="28"/>
          <w:szCs w:val="28"/>
        </w:rPr>
        <w:t>2</w:t>
      </w:r>
      <w:r>
        <w:rPr>
          <w:sz w:val="28"/>
          <w:szCs w:val="28"/>
        </w:rPr>
        <w:t>6</w:t>
      </w:r>
      <w:r w:rsidRPr="00CC7051">
        <w:rPr>
          <w:sz w:val="28"/>
          <w:szCs w:val="28"/>
        </w:rPr>
        <w:t xml:space="preserve"> человек.</w:t>
      </w:r>
      <w:r>
        <w:rPr>
          <w:sz w:val="28"/>
          <w:szCs w:val="28"/>
        </w:rPr>
        <w:t xml:space="preserve"> </w:t>
      </w:r>
      <w:r w:rsidRPr="00CC7051">
        <w:rPr>
          <w:sz w:val="28"/>
          <w:szCs w:val="28"/>
        </w:rPr>
        <w:t xml:space="preserve">Состав и структура работников </w:t>
      </w:r>
      <w:r>
        <w:rPr>
          <w:sz w:val="28"/>
          <w:szCs w:val="28"/>
        </w:rPr>
        <w:t>предприятия</w:t>
      </w:r>
      <w:r w:rsidRPr="00CC7051">
        <w:rPr>
          <w:sz w:val="28"/>
          <w:szCs w:val="28"/>
        </w:rPr>
        <w:t xml:space="preserve"> представлена в Таблице </w:t>
      </w:r>
      <w:r>
        <w:rPr>
          <w:sz w:val="28"/>
          <w:szCs w:val="28"/>
        </w:rPr>
        <w:t>2.</w:t>
      </w:r>
    </w:p>
    <w:p w:rsidR="00A56BF4" w:rsidRPr="00C32905" w:rsidRDefault="00A56BF4" w:rsidP="00A56BF4">
      <w:pPr>
        <w:jc w:val="right"/>
        <w:rPr>
          <w:i/>
          <w:sz w:val="28"/>
          <w:szCs w:val="28"/>
        </w:rPr>
      </w:pPr>
      <w:r w:rsidRPr="00C32905">
        <w:rPr>
          <w:i/>
          <w:sz w:val="28"/>
          <w:szCs w:val="28"/>
        </w:rPr>
        <w:t>Таблица 2.</w:t>
      </w:r>
    </w:p>
    <w:p w:rsidR="00A56BF4" w:rsidRDefault="00A56BF4" w:rsidP="00A56BF4">
      <w:pPr>
        <w:jc w:val="right"/>
        <w:rPr>
          <w:sz w:val="28"/>
          <w:szCs w:val="28"/>
        </w:rPr>
      </w:pPr>
    </w:p>
    <w:p w:rsidR="00A56BF4" w:rsidRDefault="00A56BF4" w:rsidP="00C32905">
      <w:pPr>
        <w:jc w:val="center"/>
        <w:rPr>
          <w:sz w:val="28"/>
          <w:szCs w:val="28"/>
        </w:rPr>
      </w:pPr>
      <w:r w:rsidRPr="00C32905">
        <w:rPr>
          <w:b/>
          <w:sz w:val="28"/>
          <w:szCs w:val="28"/>
        </w:rPr>
        <w:t>Состав и структура работников предприятия ООО «Нордфиш» в динамике с 2004 по 2006 гг.</w:t>
      </w:r>
    </w:p>
    <w:tbl>
      <w:tblPr>
        <w:tblW w:w="9159" w:type="dxa"/>
        <w:tblInd w:w="108" w:type="dxa"/>
        <w:tblLook w:val="0000" w:firstRow="0" w:lastRow="0" w:firstColumn="0" w:lastColumn="0" w:noHBand="0" w:noVBand="0"/>
      </w:tblPr>
      <w:tblGrid>
        <w:gridCol w:w="4500"/>
        <w:gridCol w:w="680"/>
        <w:gridCol w:w="876"/>
        <w:gridCol w:w="680"/>
        <w:gridCol w:w="876"/>
        <w:gridCol w:w="671"/>
        <w:gridCol w:w="876"/>
      </w:tblGrid>
      <w:tr w:rsidR="00A56BF4" w:rsidRPr="00A17A93">
        <w:trPr>
          <w:trHeight w:val="255"/>
        </w:trPr>
        <w:tc>
          <w:tcPr>
            <w:tcW w:w="4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A56BF4" w:rsidRPr="00A17A93" w:rsidRDefault="00A56BF4" w:rsidP="00A56BF4">
            <w:pPr>
              <w:jc w:val="center"/>
            </w:pPr>
            <w:r w:rsidRPr="00A17A93">
              <w:t>Категории работников</w:t>
            </w:r>
          </w:p>
        </w:tc>
        <w:tc>
          <w:tcPr>
            <w:tcW w:w="1556" w:type="dxa"/>
            <w:gridSpan w:val="2"/>
            <w:tcBorders>
              <w:top w:val="single" w:sz="8" w:space="0" w:color="auto"/>
              <w:left w:val="nil"/>
              <w:bottom w:val="single" w:sz="4" w:space="0" w:color="auto"/>
              <w:right w:val="single" w:sz="4" w:space="0" w:color="auto"/>
            </w:tcBorders>
            <w:shd w:val="clear" w:color="auto" w:fill="auto"/>
            <w:noWrap/>
            <w:vAlign w:val="bottom"/>
          </w:tcPr>
          <w:p w:rsidR="00A56BF4" w:rsidRPr="00A17A93" w:rsidRDefault="00A56BF4" w:rsidP="00A56BF4">
            <w:pPr>
              <w:jc w:val="center"/>
            </w:pPr>
            <w:r w:rsidRPr="00A17A93">
              <w:t>2004</w:t>
            </w:r>
          </w:p>
        </w:tc>
        <w:tc>
          <w:tcPr>
            <w:tcW w:w="1556" w:type="dxa"/>
            <w:gridSpan w:val="2"/>
            <w:tcBorders>
              <w:top w:val="single" w:sz="8" w:space="0" w:color="auto"/>
              <w:left w:val="nil"/>
              <w:bottom w:val="single" w:sz="4" w:space="0" w:color="auto"/>
              <w:right w:val="single" w:sz="4" w:space="0" w:color="auto"/>
            </w:tcBorders>
            <w:shd w:val="clear" w:color="auto" w:fill="auto"/>
            <w:noWrap/>
            <w:vAlign w:val="bottom"/>
          </w:tcPr>
          <w:p w:rsidR="00A56BF4" w:rsidRPr="00A17A93" w:rsidRDefault="00A56BF4" w:rsidP="00A56BF4">
            <w:pPr>
              <w:jc w:val="center"/>
            </w:pPr>
            <w:r w:rsidRPr="00A17A93">
              <w:t>2005</w:t>
            </w:r>
          </w:p>
        </w:tc>
        <w:tc>
          <w:tcPr>
            <w:tcW w:w="1547" w:type="dxa"/>
            <w:gridSpan w:val="2"/>
            <w:tcBorders>
              <w:top w:val="single" w:sz="8" w:space="0" w:color="auto"/>
              <w:left w:val="nil"/>
              <w:bottom w:val="single" w:sz="4" w:space="0" w:color="auto"/>
              <w:right w:val="single" w:sz="8" w:space="0" w:color="000000"/>
            </w:tcBorders>
            <w:shd w:val="clear" w:color="auto" w:fill="auto"/>
            <w:noWrap/>
            <w:vAlign w:val="bottom"/>
          </w:tcPr>
          <w:p w:rsidR="00A56BF4" w:rsidRPr="00A17A93" w:rsidRDefault="00A56BF4" w:rsidP="00A56BF4">
            <w:pPr>
              <w:jc w:val="center"/>
            </w:pPr>
            <w:r w:rsidRPr="00A17A93">
              <w:t>2006</w:t>
            </w:r>
          </w:p>
        </w:tc>
      </w:tr>
      <w:tr w:rsidR="00A56BF4">
        <w:trPr>
          <w:trHeight w:val="270"/>
        </w:trPr>
        <w:tc>
          <w:tcPr>
            <w:tcW w:w="450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56BF4" w:rsidRPr="00CC7051" w:rsidRDefault="00A56BF4" w:rsidP="00A56BF4">
            <w:pPr>
              <w:rPr>
                <w:sz w:val="22"/>
                <w:szCs w:val="22"/>
              </w:rPr>
            </w:pPr>
          </w:p>
        </w:tc>
        <w:tc>
          <w:tcPr>
            <w:tcW w:w="680" w:type="dxa"/>
            <w:tcBorders>
              <w:top w:val="nil"/>
              <w:left w:val="nil"/>
              <w:bottom w:val="single" w:sz="8" w:space="0" w:color="auto"/>
              <w:right w:val="single" w:sz="4" w:space="0" w:color="auto"/>
            </w:tcBorders>
            <w:shd w:val="clear" w:color="auto" w:fill="auto"/>
            <w:noWrap/>
            <w:vAlign w:val="bottom"/>
          </w:tcPr>
          <w:p w:rsidR="00A56BF4" w:rsidRPr="00A17A93" w:rsidRDefault="00A56BF4" w:rsidP="00A56BF4">
            <w:pPr>
              <w:jc w:val="center"/>
            </w:pPr>
            <w:r w:rsidRPr="00A17A93">
              <w:t>чел.</w:t>
            </w:r>
          </w:p>
        </w:tc>
        <w:tc>
          <w:tcPr>
            <w:tcW w:w="876" w:type="dxa"/>
            <w:tcBorders>
              <w:top w:val="nil"/>
              <w:left w:val="nil"/>
              <w:bottom w:val="single" w:sz="8" w:space="0" w:color="auto"/>
              <w:right w:val="single" w:sz="4" w:space="0" w:color="auto"/>
            </w:tcBorders>
            <w:shd w:val="clear" w:color="auto" w:fill="auto"/>
            <w:noWrap/>
            <w:vAlign w:val="bottom"/>
          </w:tcPr>
          <w:p w:rsidR="00A56BF4" w:rsidRPr="00A17A93" w:rsidRDefault="00A56BF4" w:rsidP="00A56BF4">
            <w:pPr>
              <w:jc w:val="center"/>
            </w:pPr>
            <w:r w:rsidRPr="00A17A93">
              <w:t>%</w:t>
            </w:r>
          </w:p>
        </w:tc>
        <w:tc>
          <w:tcPr>
            <w:tcW w:w="680" w:type="dxa"/>
            <w:tcBorders>
              <w:top w:val="nil"/>
              <w:left w:val="nil"/>
              <w:bottom w:val="single" w:sz="8" w:space="0" w:color="auto"/>
              <w:right w:val="single" w:sz="4" w:space="0" w:color="auto"/>
            </w:tcBorders>
            <w:shd w:val="clear" w:color="auto" w:fill="auto"/>
            <w:noWrap/>
            <w:vAlign w:val="bottom"/>
          </w:tcPr>
          <w:p w:rsidR="00A56BF4" w:rsidRPr="00A17A93" w:rsidRDefault="00A56BF4" w:rsidP="00A56BF4">
            <w:pPr>
              <w:jc w:val="center"/>
            </w:pPr>
            <w:r w:rsidRPr="00A17A93">
              <w:t>чел.</w:t>
            </w:r>
          </w:p>
        </w:tc>
        <w:tc>
          <w:tcPr>
            <w:tcW w:w="876" w:type="dxa"/>
            <w:tcBorders>
              <w:top w:val="nil"/>
              <w:left w:val="nil"/>
              <w:bottom w:val="single" w:sz="8" w:space="0" w:color="auto"/>
              <w:right w:val="single" w:sz="4" w:space="0" w:color="auto"/>
            </w:tcBorders>
            <w:shd w:val="clear" w:color="auto" w:fill="auto"/>
            <w:noWrap/>
            <w:vAlign w:val="bottom"/>
          </w:tcPr>
          <w:p w:rsidR="00A56BF4" w:rsidRPr="00A17A93" w:rsidRDefault="00A56BF4" w:rsidP="00A56BF4">
            <w:pPr>
              <w:jc w:val="center"/>
            </w:pPr>
            <w:r w:rsidRPr="00A17A93">
              <w:t>%</w:t>
            </w:r>
          </w:p>
        </w:tc>
        <w:tc>
          <w:tcPr>
            <w:tcW w:w="671" w:type="dxa"/>
            <w:tcBorders>
              <w:top w:val="nil"/>
              <w:left w:val="nil"/>
              <w:bottom w:val="single" w:sz="8" w:space="0" w:color="auto"/>
              <w:right w:val="single" w:sz="4" w:space="0" w:color="auto"/>
            </w:tcBorders>
            <w:shd w:val="clear" w:color="auto" w:fill="auto"/>
            <w:noWrap/>
            <w:vAlign w:val="bottom"/>
          </w:tcPr>
          <w:p w:rsidR="00A56BF4" w:rsidRPr="00A17A93" w:rsidRDefault="00A56BF4" w:rsidP="00A56BF4">
            <w:pPr>
              <w:jc w:val="center"/>
            </w:pPr>
            <w:r w:rsidRPr="00A17A93">
              <w:t>чел.</w:t>
            </w:r>
          </w:p>
        </w:tc>
        <w:tc>
          <w:tcPr>
            <w:tcW w:w="876" w:type="dxa"/>
            <w:tcBorders>
              <w:top w:val="nil"/>
              <w:left w:val="nil"/>
              <w:bottom w:val="single" w:sz="8" w:space="0" w:color="auto"/>
              <w:right w:val="single" w:sz="8" w:space="0" w:color="auto"/>
            </w:tcBorders>
            <w:shd w:val="clear" w:color="auto" w:fill="auto"/>
            <w:noWrap/>
            <w:vAlign w:val="bottom"/>
          </w:tcPr>
          <w:p w:rsidR="00A56BF4" w:rsidRPr="00A17A93" w:rsidRDefault="00A56BF4" w:rsidP="00A56BF4">
            <w:pPr>
              <w:jc w:val="center"/>
            </w:pPr>
            <w:r w:rsidRPr="00A17A93">
              <w:t>%</w:t>
            </w:r>
          </w:p>
        </w:tc>
      </w:tr>
      <w:tr w:rsidR="00294FFB" w:rsidRPr="00A17A93">
        <w:trPr>
          <w:trHeight w:hRule="exact" w:val="284"/>
        </w:trPr>
        <w:tc>
          <w:tcPr>
            <w:tcW w:w="4500" w:type="dxa"/>
            <w:tcBorders>
              <w:top w:val="nil"/>
              <w:left w:val="single" w:sz="8" w:space="0" w:color="auto"/>
              <w:bottom w:val="single" w:sz="4" w:space="0" w:color="auto"/>
              <w:right w:val="single" w:sz="8" w:space="0" w:color="auto"/>
            </w:tcBorders>
            <w:shd w:val="clear" w:color="auto" w:fill="auto"/>
            <w:vAlign w:val="bottom"/>
          </w:tcPr>
          <w:p w:rsidR="00294FFB" w:rsidRPr="00A17A93" w:rsidRDefault="00294FFB" w:rsidP="00A56BF4">
            <w:r w:rsidRPr="00A17A93">
              <w:t>руководящие работники</w:t>
            </w:r>
          </w:p>
        </w:tc>
        <w:tc>
          <w:tcPr>
            <w:tcW w:w="680"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4</w:t>
            </w:r>
          </w:p>
        </w:tc>
        <w:tc>
          <w:tcPr>
            <w:tcW w:w="876"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16,00</w:t>
            </w:r>
          </w:p>
        </w:tc>
        <w:tc>
          <w:tcPr>
            <w:tcW w:w="680"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4</w:t>
            </w:r>
          </w:p>
        </w:tc>
        <w:tc>
          <w:tcPr>
            <w:tcW w:w="876"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15,38</w:t>
            </w:r>
          </w:p>
        </w:tc>
        <w:tc>
          <w:tcPr>
            <w:tcW w:w="671"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4</w:t>
            </w:r>
          </w:p>
        </w:tc>
        <w:tc>
          <w:tcPr>
            <w:tcW w:w="876" w:type="dxa"/>
            <w:tcBorders>
              <w:top w:val="nil"/>
              <w:left w:val="nil"/>
              <w:bottom w:val="single" w:sz="4" w:space="0" w:color="auto"/>
              <w:right w:val="single" w:sz="8" w:space="0" w:color="auto"/>
            </w:tcBorders>
            <w:shd w:val="clear" w:color="auto" w:fill="auto"/>
            <w:noWrap/>
            <w:vAlign w:val="center"/>
          </w:tcPr>
          <w:p w:rsidR="00294FFB" w:rsidRPr="00294FFB" w:rsidRDefault="00294FFB" w:rsidP="00294FFB">
            <w:pPr>
              <w:jc w:val="center"/>
            </w:pPr>
            <w:r w:rsidRPr="00294FFB">
              <w:t>15,38</w:t>
            </w:r>
          </w:p>
        </w:tc>
      </w:tr>
      <w:tr w:rsidR="00294FFB" w:rsidRPr="00A17A93">
        <w:trPr>
          <w:trHeight w:hRule="exact" w:val="284"/>
        </w:trPr>
        <w:tc>
          <w:tcPr>
            <w:tcW w:w="4500" w:type="dxa"/>
            <w:tcBorders>
              <w:top w:val="nil"/>
              <w:left w:val="single" w:sz="8" w:space="0" w:color="auto"/>
              <w:bottom w:val="single" w:sz="4" w:space="0" w:color="auto"/>
              <w:right w:val="single" w:sz="8" w:space="0" w:color="auto"/>
            </w:tcBorders>
            <w:shd w:val="clear" w:color="auto" w:fill="auto"/>
            <w:vAlign w:val="bottom"/>
          </w:tcPr>
          <w:p w:rsidR="00294FFB" w:rsidRPr="00A17A93" w:rsidRDefault="00294FFB" w:rsidP="00A56BF4">
            <w:r w:rsidRPr="00A17A93">
              <w:t>административный персонал</w:t>
            </w:r>
          </w:p>
        </w:tc>
        <w:tc>
          <w:tcPr>
            <w:tcW w:w="680"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10</w:t>
            </w:r>
          </w:p>
        </w:tc>
        <w:tc>
          <w:tcPr>
            <w:tcW w:w="876"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40,00</w:t>
            </w:r>
          </w:p>
        </w:tc>
        <w:tc>
          <w:tcPr>
            <w:tcW w:w="680"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10</w:t>
            </w:r>
          </w:p>
        </w:tc>
        <w:tc>
          <w:tcPr>
            <w:tcW w:w="876"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38,46</w:t>
            </w:r>
          </w:p>
        </w:tc>
        <w:tc>
          <w:tcPr>
            <w:tcW w:w="671"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10</w:t>
            </w:r>
          </w:p>
        </w:tc>
        <w:tc>
          <w:tcPr>
            <w:tcW w:w="876" w:type="dxa"/>
            <w:tcBorders>
              <w:top w:val="nil"/>
              <w:left w:val="nil"/>
              <w:bottom w:val="single" w:sz="4" w:space="0" w:color="auto"/>
              <w:right w:val="single" w:sz="8" w:space="0" w:color="auto"/>
            </w:tcBorders>
            <w:shd w:val="clear" w:color="auto" w:fill="auto"/>
            <w:noWrap/>
            <w:vAlign w:val="center"/>
          </w:tcPr>
          <w:p w:rsidR="00294FFB" w:rsidRPr="00294FFB" w:rsidRDefault="00294FFB" w:rsidP="00294FFB">
            <w:pPr>
              <w:jc w:val="center"/>
            </w:pPr>
            <w:r w:rsidRPr="00294FFB">
              <w:t>38,46</w:t>
            </w:r>
          </w:p>
        </w:tc>
      </w:tr>
      <w:tr w:rsidR="00294FFB" w:rsidRPr="00A17A93">
        <w:trPr>
          <w:trHeight w:hRule="exact" w:val="284"/>
        </w:trPr>
        <w:tc>
          <w:tcPr>
            <w:tcW w:w="4500" w:type="dxa"/>
            <w:tcBorders>
              <w:top w:val="nil"/>
              <w:left w:val="single" w:sz="8" w:space="0" w:color="auto"/>
              <w:bottom w:val="single" w:sz="4" w:space="0" w:color="auto"/>
              <w:right w:val="single" w:sz="8" w:space="0" w:color="auto"/>
            </w:tcBorders>
            <w:shd w:val="clear" w:color="auto" w:fill="auto"/>
            <w:vAlign w:val="bottom"/>
          </w:tcPr>
          <w:p w:rsidR="00294FFB" w:rsidRPr="00A17A93" w:rsidRDefault="00294FFB" w:rsidP="00A56BF4">
            <w:r w:rsidRPr="00A17A93">
              <w:t>торговый персонал</w:t>
            </w:r>
          </w:p>
        </w:tc>
        <w:tc>
          <w:tcPr>
            <w:tcW w:w="680"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10</w:t>
            </w:r>
          </w:p>
        </w:tc>
        <w:tc>
          <w:tcPr>
            <w:tcW w:w="876"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40,00</w:t>
            </w:r>
          </w:p>
        </w:tc>
        <w:tc>
          <w:tcPr>
            <w:tcW w:w="680"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11</w:t>
            </w:r>
          </w:p>
        </w:tc>
        <w:tc>
          <w:tcPr>
            <w:tcW w:w="876"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42,31</w:t>
            </w:r>
          </w:p>
        </w:tc>
        <w:tc>
          <w:tcPr>
            <w:tcW w:w="671" w:type="dxa"/>
            <w:tcBorders>
              <w:top w:val="nil"/>
              <w:left w:val="nil"/>
              <w:bottom w:val="single" w:sz="4" w:space="0" w:color="auto"/>
              <w:right w:val="single" w:sz="4" w:space="0" w:color="auto"/>
            </w:tcBorders>
            <w:shd w:val="clear" w:color="auto" w:fill="auto"/>
            <w:noWrap/>
            <w:vAlign w:val="center"/>
          </w:tcPr>
          <w:p w:rsidR="00294FFB" w:rsidRPr="00294FFB" w:rsidRDefault="00294FFB" w:rsidP="00294FFB">
            <w:pPr>
              <w:jc w:val="center"/>
            </w:pPr>
            <w:r w:rsidRPr="00294FFB">
              <w:t>11</w:t>
            </w:r>
          </w:p>
        </w:tc>
        <w:tc>
          <w:tcPr>
            <w:tcW w:w="876" w:type="dxa"/>
            <w:tcBorders>
              <w:top w:val="nil"/>
              <w:left w:val="nil"/>
              <w:bottom w:val="single" w:sz="4" w:space="0" w:color="auto"/>
              <w:right w:val="single" w:sz="8" w:space="0" w:color="auto"/>
            </w:tcBorders>
            <w:shd w:val="clear" w:color="auto" w:fill="auto"/>
            <w:noWrap/>
            <w:vAlign w:val="center"/>
          </w:tcPr>
          <w:p w:rsidR="00294FFB" w:rsidRPr="00294FFB" w:rsidRDefault="00294FFB" w:rsidP="00294FFB">
            <w:pPr>
              <w:jc w:val="center"/>
            </w:pPr>
            <w:r w:rsidRPr="00294FFB">
              <w:t>42,31</w:t>
            </w:r>
          </w:p>
        </w:tc>
      </w:tr>
      <w:tr w:rsidR="00294FFB" w:rsidRPr="00A17A93">
        <w:trPr>
          <w:trHeight w:hRule="exact" w:val="284"/>
        </w:trPr>
        <w:tc>
          <w:tcPr>
            <w:tcW w:w="4500" w:type="dxa"/>
            <w:tcBorders>
              <w:top w:val="nil"/>
              <w:left w:val="single" w:sz="8" w:space="0" w:color="auto"/>
              <w:bottom w:val="single" w:sz="8" w:space="0" w:color="auto"/>
              <w:right w:val="single" w:sz="8" w:space="0" w:color="auto"/>
            </w:tcBorders>
            <w:shd w:val="clear" w:color="auto" w:fill="auto"/>
            <w:noWrap/>
            <w:vAlign w:val="bottom"/>
          </w:tcPr>
          <w:p w:rsidR="00294FFB" w:rsidRPr="00A17A93" w:rsidRDefault="00294FFB" w:rsidP="00A56BF4">
            <w:r w:rsidRPr="00A17A93">
              <w:t>технический обслуживающий персонал</w:t>
            </w:r>
          </w:p>
        </w:tc>
        <w:tc>
          <w:tcPr>
            <w:tcW w:w="680" w:type="dxa"/>
            <w:tcBorders>
              <w:top w:val="nil"/>
              <w:left w:val="nil"/>
              <w:bottom w:val="single" w:sz="8" w:space="0" w:color="auto"/>
              <w:right w:val="single" w:sz="4" w:space="0" w:color="auto"/>
            </w:tcBorders>
            <w:shd w:val="clear" w:color="auto" w:fill="auto"/>
            <w:noWrap/>
            <w:vAlign w:val="center"/>
          </w:tcPr>
          <w:p w:rsidR="00294FFB" w:rsidRPr="00294FFB" w:rsidRDefault="00294FFB" w:rsidP="00294FFB">
            <w:pPr>
              <w:jc w:val="center"/>
            </w:pPr>
            <w:r w:rsidRPr="00294FFB">
              <w:t>1</w:t>
            </w:r>
          </w:p>
        </w:tc>
        <w:tc>
          <w:tcPr>
            <w:tcW w:w="876" w:type="dxa"/>
            <w:tcBorders>
              <w:top w:val="nil"/>
              <w:left w:val="nil"/>
              <w:bottom w:val="single" w:sz="8" w:space="0" w:color="auto"/>
              <w:right w:val="single" w:sz="4" w:space="0" w:color="auto"/>
            </w:tcBorders>
            <w:shd w:val="clear" w:color="auto" w:fill="auto"/>
            <w:noWrap/>
            <w:vAlign w:val="center"/>
          </w:tcPr>
          <w:p w:rsidR="00294FFB" w:rsidRPr="00294FFB" w:rsidRDefault="00294FFB" w:rsidP="00294FFB">
            <w:pPr>
              <w:jc w:val="center"/>
            </w:pPr>
            <w:r w:rsidRPr="00294FFB">
              <w:t>4,00</w:t>
            </w:r>
          </w:p>
        </w:tc>
        <w:tc>
          <w:tcPr>
            <w:tcW w:w="680" w:type="dxa"/>
            <w:tcBorders>
              <w:top w:val="nil"/>
              <w:left w:val="nil"/>
              <w:bottom w:val="single" w:sz="8" w:space="0" w:color="auto"/>
              <w:right w:val="single" w:sz="4" w:space="0" w:color="auto"/>
            </w:tcBorders>
            <w:shd w:val="clear" w:color="auto" w:fill="auto"/>
            <w:noWrap/>
            <w:vAlign w:val="center"/>
          </w:tcPr>
          <w:p w:rsidR="00294FFB" w:rsidRPr="00294FFB" w:rsidRDefault="00294FFB" w:rsidP="00294FFB">
            <w:pPr>
              <w:jc w:val="center"/>
            </w:pPr>
            <w:r w:rsidRPr="00294FFB">
              <w:t>1</w:t>
            </w:r>
          </w:p>
        </w:tc>
        <w:tc>
          <w:tcPr>
            <w:tcW w:w="876" w:type="dxa"/>
            <w:tcBorders>
              <w:top w:val="nil"/>
              <w:left w:val="nil"/>
              <w:bottom w:val="single" w:sz="8" w:space="0" w:color="auto"/>
              <w:right w:val="single" w:sz="4" w:space="0" w:color="auto"/>
            </w:tcBorders>
            <w:shd w:val="clear" w:color="auto" w:fill="auto"/>
            <w:noWrap/>
            <w:vAlign w:val="center"/>
          </w:tcPr>
          <w:p w:rsidR="00294FFB" w:rsidRPr="00294FFB" w:rsidRDefault="00294FFB" w:rsidP="00294FFB">
            <w:pPr>
              <w:jc w:val="center"/>
            </w:pPr>
            <w:r w:rsidRPr="00294FFB">
              <w:t>3,85</w:t>
            </w:r>
          </w:p>
        </w:tc>
        <w:tc>
          <w:tcPr>
            <w:tcW w:w="671" w:type="dxa"/>
            <w:tcBorders>
              <w:top w:val="nil"/>
              <w:left w:val="nil"/>
              <w:bottom w:val="single" w:sz="8" w:space="0" w:color="auto"/>
              <w:right w:val="single" w:sz="4" w:space="0" w:color="auto"/>
            </w:tcBorders>
            <w:shd w:val="clear" w:color="auto" w:fill="auto"/>
            <w:noWrap/>
            <w:vAlign w:val="center"/>
          </w:tcPr>
          <w:p w:rsidR="00294FFB" w:rsidRPr="00294FFB" w:rsidRDefault="00294FFB" w:rsidP="00294FFB">
            <w:pPr>
              <w:jc w:val="center"/>
            </w:pPr>
            <w:r w:rsidRPr="00294FFB">
              <w:t>1</w:t>
            </w:r>
          </w:p>
        </w:tc>
        <w:tc>
          <w:tcPr>
            <w:tcW w:w="876" w:type="dxa"/>
            <w:tcBorders>
              <w:top w:val="nil"/>
              <w:left w:val="nil"/>
              <w:bottom w:val="single" w:sz="8" w:space="0" w:color="auto"/>
              <w:right w:val="single" w:sz="8" w:space="0" w:color="auto"/>
            </w:tcBorders>
            <w:shd w:val="clear" w:color="auto" w:fill="auto"/>
            <w:noWrap/>
            <w:vAlign w:val="center"/>
          </w:tcPr>
          <w:p w:rsidR="00294FFB" w:rsidRPr="00294FFB" w:rsidRDefault="00294FFB" w:rsidP="00294FFB">
            <w:pPr>
              <w:jc w:val="center"/>
            </w:pPr>
            <w:r w:rsidRPr="00294FFB">
              <w:t>3,85</w:t>
            </w:r>
          </w:p>
        </w:tc>
      </w:tr>
      <w:tr w:rsidR="00294FFB" w:rsidRPr="00A17A93">
        <w:trPr>
          <w:trHeight w:hRule="exact" w:val="284"/>
        </w:trPr>
        <w:tc>
          <w:tcPr>
            <w:tcW w:w="4500" w:type="dxa"/>
            <w:tcBorders>
              <w:top w:val="nil"/>
              <w:left w:val="single" w:sz="8" w:space="0" w:color="auto"/>
              <w:bottom w:val="single" w:sz="8" w:space="0" w:color="auto"/>
              <w:right w:val="single" w:sz="8" w:space="0" w:color="auto"/>
            </w:tcBorders>
            <w:shd w:val="clear" w:color="auto" w:fill="auto"/>
            <w:noWrap/>
            <w:vAlign w:val="bottom"/>
          </w:tcPr>
          <w:p w:rsidR="00294FFB" w:rsidRPr="00A17A93" w:rsidRDefault="00294FFB" w:rsidP="00A56BF4">
            <w:r w:rsidRPr="00A17A93">
              <w:t>Всего</w:t>
            </w:r>
          </w:p>
        </w:tc>
        <w:tc>
          <w:tcPr>
            <w:tcW w:w="680" w:type="dxa"/>
            <w:tcBorders>
              <w:top w:val="nil"/>
              <w:left w:val="nil"/>
              <w:bottom w:val="single" w:sz="8" w:space="0" w:color="auto"/>
              <w:right w:val="single" w:sz="4" w:space="0" w:color="auto"/>
            </w:tcBorders>
            <w:shd w:val="clear" w:color="auto" w:fill="auto"/>
            <w:noWrap/>
            <w:vAlign w:val="center"/>
          </w:tcPr>
          <w:p w:rsidR="00294FFB" w:rsidRPr="00294FFB" w:rsidRDefault="00294FFB" w:rsidP="00294FFB">
            <w:pPr>
              <w:jc w:val="center"/>
            </w:pPr>
            <w:r w:rsidRPr="00294FFB">
              <w:t>25</w:t>
            </w:r>
          </w:p>
        </w:tc>
        <w:tc>
          <w:tcPr>
            <w:tcW w:w="876" w:type="dxa"/>
            <w:tcBorders>
              <w:top w:val="nil"/>
              <w:left w:val="nil"/>
              <w:bottom w:val="single" w:sz="8" w:space="0" w:color="auto"/>
              <w:right w:val="single" w:sz="4" w:space="0" w:color="auto"/>
            </w:tcBorders>
            <w:shd w:val="clear" w:color="auto" w:fill="auto"/>
            <w:noWrap/>
            <w:vAlign w:val="center"/>
          </w:tcPr>
          <w:p w:rsidR="00294FFB" w:rsidRPr="00294FFB" w:rsidRDefault="00294FFB" w:rsidP="00294FFB">
            <w:pPr>
              <w:jc w:val="center"/>
            </w:pPr>
            <w:r w:rsidRPr="00294FFB">
              <w:t>100,00</w:t>
            </w:r>
          </w:p>
        </w:tc>
        <w:tc>
          <w:tcPr>
            <w:tcW w:w="680" w:type="dxa"/>
            <w:tcBorders>
              <w:top w:val="nil"/>
              <w:left w:val="nil"/>
              <w:bottom w:val="single" w:sz="8" w:space="0" w:color="auto"/>
              <w:right w:val="single" w:sz="4" w:space="0" w:color="auto"/>
            </w:tcBorders>
            <w:shd w:val="clear" w:color="auto" w:fill="auto"/>
            <w:noWrap/>
            <w:vAlign w:val="center"/>
          </w:tcPr>
          <w:p w:rsidR="00294FFB" w:rsidRPr="00294FFB" w:rsidRDefault="00294FFB" w:rsidP="00294FFB">
            <w:pPr>
              <w:jc w:val="center"/>
            </w:pPr>
            <w:r w:rsidRPr="00294FFB">
              <w:t>26</w:t>
            </w:r>
          </w:p>
        </w:tc>
        <w:tc>
          <w:tcPr>
            <w:tcW w:w="876" w:type="dxa"/>
            <w:tcBorders>
              <w:top w:val="nil"/>
              <w:left w:val="nil"/>
              <w:bottom w:val="single" w:sz="8" w:space="0" w:color="auto"/>
              <w:right w:val="single" w:sz="4" w:space="0" w:color="auto"/>
            </w:tcBorders>
            <w:shd w:val="clear" w:color="auto" w:fill="auto"/>
            <w:noWrap/>
            <w:vAlign w:val="center"/>
          </w:tcPr>
          <w:p w:rsidR="00294FFB" w:rsidRPr="00294FFB" w:rsidRDefault="00294FFB" w:rsidP="00294FFB">
            <w:pPr>
              <w:jc w:val="center"/>
            </w:pPr>
            <w:r w:rsidRPr="00294FFB">
              <w:t>100,00</w:t>
            </w:r>
          </w:p>
        </w:tc>
        <w:tc>
          <w:tcPr>
            <w:tcW w:w="671" w:type="dxa"/>
            <w:tcBorders>
              <w:top w:val="nil"/>
              <w:left w:val="nil"/>
              <w:bottom w:val="single" w:sz="8" w:space="0" w:color="auto"/>
              <w:right w:val="single" w:sz="4" w:space="0" w:color="auto"/>
            </w:tcBorders>
            <w:shd w:val="clear" w:color="auto" w:fill="auto"/>
            <w:noWrap/>
            <w:vAlign w:val="center"/>
          </w:tcPr>
          <w:p w:rsidR="00294FFB" w:rsidRPr="00294FFB" w:rsidRDefault="00294FFB" w:rsidP="00294FFB">
            <w:pPr>
              <w:jc w:val="center"/>
            </w:pPr>
            <w:r w:rsidRPr="00294FFB">
              <w:t>26</w:t>
            </w:r>
          </w:p>
        </w:tc>
        <w:tc>
          <w:tcPr>
            <w:tcW w:w="876" w:type="dxa"/>
            <w:tcBorders>
              <w:top w:val="nil"/>
              <w:left w:val="nil"/>
              <w:bottom w:val="single" w:sz="8" w:space="0" w:color="auto"/>
              <w:right w:val="single" w:sz="8" w:space="0" w:color="auto"/>
            </w:tcBorders>
            <w:shd w:val="clear" w:color="auto" w:fill="auto"/>
            <w:noWrap/>
            <w:vAlign w:val="center"/>
          </w:tcPr>
          <w:p w:rsidR="00294FFB" w:rsidRPr="00294FFB" w:rsidRDefault="00294FFB" w:rsidP="00294FFB">
            <w:pPr>
              <w:jc w:val="center"/>
            </w:pPr>
            <w:r w:rsidRPr="00294FFB">
              <w:t>100,00</w:t>
            </w:r>
          </w:p>
        </w:tc>
      </w:tr>
    </w:tbl>
    <w:p w:rsidR="00A56BF4" w:rsidRDefault="00A56BF4" w:rsidP="00A56BF4">
      <w:pPr>
        <w:spacing w:line="360" w:lineRule="auto"/>
        <w:ind w:firstLine="709"/>
        <w:jc w:val="both"/>
        <w:rPr>
          <w:sz w:val="28"/>
          <w:szCs w:val="28"/>
        </w:rPr>
      </w:pPr>
    </w:p>
    <w:p w:rsidR="00A56BF4" w:rsidRPr="00872D07" w:rsidRDefault="00A56BF4" w:rsidP="00A56BF4">
      <w:pPr>
        <w:spacing w:line="360" w:lineRule="auto"/>
        <w:ind w:firstLine="709"/>
        <w:jc w:val="both"/>
        <w:rPr>
          <w:sz w:val="28"/>
          <w:szCs w:val="28"/>
        </w:rPr>
      </w:pPr>
      <w:r w:rsidRPr="00872D07">
        <w:rPr>
          <w:sz w:val="28"/>
          <w:szCs w:val="28"/>
        </w:rPr>
        <w:t>Для анализа показателей эффективности использования трудовых ресурсов ООО «</w:t>
      </w:r>
      <w:r>
        <w:rPr>
          <w:sz w:val="28"/>
          <w:szCs w:val="28"/>
        </w:rPr>
        <w:t>Нордфиш</w:t>
      </w:r>
      <w:r w:rsidRPr="00872D07">
        <w:rPr>
          <w:sz w:val="28"/>
          <w:szCs w:val="28"/>
        </w:rPr>
        <w:t>» за 200</w:t>
      </w:r>
      <w:r>
        <w:rPr>
          <w:sz w:val="28"/>
          <w:szCs w:val="28"/>
        </w:rPr>
        <w:t>4</w:t>
      </w:r>
      <w:r w:rsidRPr="00872D07">
        <w:rPr>
          <w:sz w:val="28"/>
          <w:szCs w:val="28"/>
        </w:rPr>
        <w:t xml:space="preserve"> – 200</w:t>
      </w:r>
      <w:r>
        <w:rPr>
          <w:sz w:val="28"/>
          <w:szCs w:val="28"/>
        </w:rPr>
        <w:t>6</w:t>
      </w:r>
      <w:r w:rsidRPr="00872D07">
        <w:rPr>
          <w:sz w:val="28"/>
          <w:szCs w:val="28"/>
        </w:rPr>
        <w:t xml:space="preserve"> гг. составим таблицу 3.</w:t>
      </w:r>
    </w:p>
    <w:p w:rsidR="00C32905" w:rsidRDefault="00C32905" w:rsidP="00A56BF4">
      <w:pPr>
        <w:spacing w:line="360" w:lineRule="auto"/>
        <w:ind w:firstLine="709"/>
        <w:jc w:val="right"/>
        <w:rPr>
          <w:sz w:val="28"/>
          <w:szCs w:val="28"/>
        </w:rPr>
      </w:pPr>
    </w:p>
    <w:p w:rsidR="00A56BF4" w:rsidRPr="00C32905" w:rsidRDefault="00A56BF4" w:rsidP="00A56BF4">
      <w:pPr>
        <w:spacing w:line="360" w:lineRule="auto"/>
        <w:ind w:firstLine="709"/>
        <w:jc w:val="right"/>
        <w:rPr>
          <w:i/>
          <w:sz w:val="28"/>
          <w:szCs w:val="28"/>
        </w:rPr>
      </w:pPr>
      <w:r w:rsidRPr="00C32905">
        <w:rPr>
          <w:i/>
          <w:sz w:val="28"/>
          <w:szCs w:val="28"/>
        </w:rPr>
        <w:t>Таблица 3.</w:t>
      </w:r>
    </w:p>
    <w:p w:rsidR="00A56BF4" w:rsidRPr="00C32905" w:rsidRDefault="00A56BF4" w:rsidP="00C32905">
      <w:pPr>
        <w:jc w:val="center"/>
        <w:rPr>
          <w:b/>
          <w:sz w:val="28"/>
          <w:szCs w:val="28"/>
        </w:rPr>
      </w:pPr>
      <w:r w:rsidRPr="00C32905">
        <w:rPr>
          <w:b/>
          <w:sz w:val="28"/>
          <w:szCs w:val="28"/>
        </w:rPr>
        <w:t xml:space="preserve">Основные показатели эффективности использования трудовых ресурсов </w:t>
      </w:r>
      <w:r w:rsidRPr="00C32905">
        <w:rPr>
          <w:b/>
          <w:bCs/>
          <w:sz w:val="28"/>
          <w:szCs w:val="28"/>
        </w:rPr>
        <w:t xml:space="preserve">ООО «Нордфиш» </w:t>
      </w:r>
      <w:r w:rsidRPr="00C32905">
        <w:rPr>
          <w:b/>
          <w:sz w:val="28"/>
          <w:szCs w:val="28"/>
        </w:rPr>
        <w:t>за 2004 - 2006 гг.</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1080"/>
        <w:gridCol w:w="1173"/>
        <w:gridCol w:w="1201"/>
        <w:gridCol w:w="1080"/>
        <w:gridCol w:w="1080"/>
        <w:gridCol w:w="990"/>
        <w:gridCol w:w="990"/>
      </w:tblGrid>
      <w:tr w:rsidR="00A56BF4" w:rsidRPr="00A17A93">
        <w:trPr>
          <w:cantSplit/>
          <w:trHeight w:val="237"/>
          <w:jc w:val="center"/>
        </w:trPr>
        <w:tc>
          <w:tcPr>
            <w:tcW w:w="2545" w:type="dxa"/>
            <w:vMerge w:val="restart"/>
            <w:vAlign w:val="center"/>
          </w:tcPr>
          <w:p w:rsidR="00A56BF4" w:rsidRPr="00A17A93" w:rsidRDefault="00A56BF4" w:rsidP="00A56BF4">
            <w:pPr>
              <w:pStyle w:val="21"/>
              <w:spacing w:after="0" w:line="240" w:lineRule="auto"/>
              <w:ind w:left="0"/>
              <w:jc w:val="center"/>
              <w:rPr>
                <w:b/>
              </w:rPr>
            </w:pPr>
            <w:r w:rsidRPr="00A17A93">
              <w:rPr>
                <w:b/>
              </w:rPr>
              <w:t>Показатели</w:t>
            </w:r>
          </w:p>
        </w:tc>
        <w:tc>
          <w:tcPr>
            <w:tcW w:w="3454" w:type="dxa"/>
            <w:gridSpan w:val="3"/>
            <w:vAlign w:val="center"/>
          </w:tcPr>
          <w:p w:rsidR="00A56BF4" w:rsidRPr="00A17A93" w:rsidRDefault="00A56BF4" w:rsidP="00A56BF4">
            <w:pPr>
              <w:pStyle w:val="21"/>
              <w:spacing w:after="0" w:line="240" w:lineRule="auto"/>
              <w:ind w:left="0"/>
              <w:jc w:val="center"/>
              <w:rPr>
                <w:b/>
              </w:rPr>
            </w:pPr>
            <w:r w:rsidRPr="00A17A93">
              <w:rPr>
                <w:b/>
              </w:rPr>
              <w:t>Год</w:t>
            </w:r>
          </w:p>
        </w:tc>
        <w:tc>
          <w:tcPr>
            <w:tcW w:w="2160" w:type="dxa"/>
            <w:gridSpan w:val="2"/>
            <w:vAlign w:val="center"/>
          </w:tcPr>
          <w:p w:rsidR="00A56BF4" w:rsidRPr="00A17A93" w:rsidRDefault="00A56BF4" w:rsidP="00A56BF4">
            <w:pPr>
              <w:pStyle w:val="21"/>
              <w:spacing w:after="0" w:line="240" w:lineRule="auto"/>
              <w:ind w:left="0"/>
              <w:jc w:val="center"/>
              <w:rPr>
                <w:b/>
              </w:rPr>
            </w:pPr>
            <w:r w:rsidRPr="00A17A93">
              <w:rPr>
                <w:b/>
              </w:rPr>
              <w:t>Изменение (+;-)</w:t>
            </w:r>
          </w:p>
        </w:tc>
        <w:tc>
          <w:tcPr>
            <w:tcW w:w="1980" w:type="dxa"/>
            <w:gridSpan w:val="2"/>
            <w:vAlign w:val="center"/>
          </w:tcPr>
          <w:p w:rsidR="00A56BF4" w:rsidRPr="00A17A93" w:rsidRDefault="00A56BF4" w:rsidP="00A56BF4">
            <w:pPr>
              <w:pStyle w:val="21"/>
              <w:spacing w:after="0" w:line="240" w:lineRule="auto"/>
              <w:ind w:left="0"/>
              <w:jc w:val="center"/>
              <w:rPr>
                <w:b/>
              </w:rPr>
            </w:pPr>
            <w:r w:rsidRPr="00A17A93">
              <w:rPr>
                <w:b/>
              </w:rPr>
              <w:t>Темп изменения, %</w:t>
            </w:r>
          </w:p>
        </w:tc>
      </w:tr>
      <w:tr w:rsidR="00A56BF4" w:rsidRPr="00A17A93">
        <w:trPr>
          <w:cantSplit/>
          <w:trHeight w:val="531"/>
          <w:jc w:val="center"/>
        </w:trPr>
        <w:tc>
          <w:tcPr>
            <w:tcW w:w="2545" w:type="dxa"/>
            <w:vMerge/>
            <w:vAlign w:val="center"/>
          </w:tcPr>
          <w:p w:rsidR="00A56BF4" w:rsidRPr="00A17A93" w:rsidRDefault="00A56BF4" w:rsidP="00A56BF4">
            <w:pPr>
              <w:pStyle w:val="21"/>
              <w:spacing w:after="0" w:line="240" w:lineRule="auto"/>
              <w:ind w:left="0"/>
              <w:jc w:val="center"/>
              <w:rPr>
                <w:b/>
              </w:rPr>
            </w:pPr>
          </w:p>
        </w:tc>
        <w:tc>
          <w:tcPr>
            <w:tcW w:w="1080" w:type="dxa"/>
            <w:vAlign w:val="center"/>
          </w:tcPr>
          <w:p w:rsidR="00A56BF4" w:rsidRPr="00A17A93" w:rsidRDefault="00A56BF4" w:rsidP="00A56BF4">
            <w:pPr>
              <w:pStyle w:val="21"/>
              <w:spacing w:after="0" w:line="240" w:lineRule="auto"/>
              <w:ind w:left="0"/>
              <w:jc w:val="center"/>
              <w:rPr>
                <w:b/>
              </w:rPr>
            </w:pPr>
            <w:r w:rsidRPr="00A17A93">
              <w:rPr>
                <w:b/>
              </w:rPr>
              <w:t>2004</w:t>
            </w:r>
          </w:p>
        </w:tc>
        <w:tc>
          <w:tcPr>
            <w:tcW w:w="1173" w:type="dxa"/>
            <w:vAlign w:val="center"/>
          </w:tcPr>
          <w:p w:rsidR="00A56BF4" w:rsidRPr="00A17A93" w:rsidRDefault="00A56BF4" w:rsidP="00A56BF4">
            <w:pPr>
              <w:pStyle w:val="21"/>
              <w:spacing w:after="0" w:line="240" w:lineRule="auto"/>
              <w:ind w:left="0"/>
              <w:jc w:val="center"/>
              <w:rPr>
                <w:b/>
              </w:rPr>
            </w:pPr>
            <w:r w:rsidRPr="00A17A93">
              <w:rPr>
                <w:b/>
              </w:rPr>
              <w:t>2005</w:t>
            </w:r>
          </w:p>
        </w:tc>
        <w:tc>
          <w:tcPr>
            <w:tcW w:w="1201" w:type="dxa"/>
            <w:vAlign w:val="center"/>
          </w:tcPr>
          <w:p w:rsidR="00A56BF4" w:rsidRPr="00A17A93" w:rsidRDefault="00A56BF4" w:rsidP="00A56BF4">
            <w:pPr>
              <w:pStyle w:val="21"/>
              <w:spacing w:after="0" w:line="240" w:lineRule="auto"/>
              <w:ind w:left="0"/>
              <w:jc w:val="center"/>
              <w:rPr>
                <w:b/>
              </w:rPr>
            </w:pPr>
            <w:r w:rsidRPr="00A17A93">
              <w:rPr>
                <w:b/>
              </w:rPr>
              <w:t>2006</w:t>
            </w:r>
          </w:p>
        </w:tc>
        <w:tc>
          <w:tcPr>
            <w:tcW w:w="1080" w:type="dxa"/>
            <w:vAlign w:val="center"/>
          </w:tcPr>
          <w:p w:rsidR="00A56BF4" w:rsidRPr="00A17A93" w:rsidRDefault="00A56BF4" w:rsidP="00A56BF4">
            <w:pPr>
              <w:pStyle w:val="21"/>
              <w:spacing w:after="0" w:line="240" w:lineRule="auto"/>
              <w:ind w:left="0"/>
              <w:jc w:val="center"/>
              <w:rPr>
                <w:b/>
              </w:rPr>
            </w:pPr>
            <w:smartTag w:uri="urn:schemas-microsoft-com:office:smarttags" w:element="metricconverter">
              <w:smartTagPr>
                <w:attr w:name="ProductID" w:val="2005 г"/>
              </w:smartTagPr>
              <w:r w:rsidRPr="00A17A93">
                <w:rPr>
                  <w:b/>
                </w:rPr>
                <w:t>2005 г</w:t>
              </w:r>
            </w:smartTag>
            <w:r w:rsidRPr="00A17A93">
              <w:rPr>
                <w:b/>
              </w:rPr>
              <w:t>. к</w:t>
            </w:r>
          </w:p>
          <w:p w:rsidR="00A56BF4" w:rsidRPr="00A17A93" w:rsidRDefault="00A56BF4" w:rsidP="00A56BF4">
            <w:pPr>
              <w:pStyle w:val="21"/>
              <w:spacing w:after="0" w:line="240" w:lineRule="auto"/>
              <w:ind w:left="0"/>
              <w:jc w:val="center"/>
              <w:rPr>
                <w:b/>
              </w:rPr>
            </w:pPr>
            <w:r w:rsidRPr="00A17A93">
              <w:rPr>
                <w:b/>
              </w:rPr>
              <w:t xml:space="preserve"> </w:t>
            </w:r>
            <w:smartTag w:uri="urn:schemas-microsoft-com:office:smarttags" w:element="metricconverter">
              <w:smartTagPr>
                <w:attr w:name="ProductID" w:val="2004 г"/>
              </w:smartTagPr>
              <w:r w:rsidRPr="00A17A93">
                <w:rPr>
                  <w:b/>
                </w:rPr>
                <w:t>2004 г</w:t>
              </w:r>
            </w:smartTag>
            <w:r w:rsidRPr="00A17A93">
              <w:rPr>
                <w:b/>
              </w:rPr>
              <w:t>.</w:t>
            </w:r>
          </w:p>
        </w:tc>
        <w:tc>
          <w:tcPr>
            <w:tcW w:w="1080" w:type="dxa"/>
            <w:vAlign w:val="center"/>
          </w:tcPr>
          <w:p w:rsidR="00A56BF4" w:rsidRPr="00A17A93" w:rsidRDefault="00A56BF4" w:rsidP="00A56BF4">
            <w:pPr>
              <w:pStyle w:val="21"/>
              <w:spacing w:after="0" w:line="240" w:lineRule="auto"/>
              <w:ind w:left="0"/>
              <w:jc w:val="center"/>
              <w:rPr>
                <w:b/>
              </w:rPr>
            </w:pPr>
            <w:smartTag w:uri="urn:schemas-microsoft-com:office:smarttags" w:element="metricconverter">
              <w:smartTagPr>
                <w:attr w:name="ProductID" w:val="2006 г"/>
              </w:smartTagPr>
              <w:r w:rsidRPr="00A17A93">
                <w:rPr>
                  <w:b/>
                </w:rPr>
                <w:t>2006 г</w:t>
              </w:r>
            </w:smartTag>
            <w:r w:rsidRPr="00A17A93">
              <w:rPr>
                <w:b/>
              </w:rPr>
              <w:t xml:space="preserve">. к </w:t>
            </w:r>
          </w:p>
          <w:p w:rsidR="00A56BF4" w:rsidRPr="00A17A93" w:rsidRDefault="00A56BF4" w:rsidP="00A56BF4">
            <w:pPr>
              <w:pStyle w:val="21"/>
              <w:spacing w:after="0" w:line="240" w:lineRule="auto"/>
              <w:ind w:left="0"/>
              <w:jc w:val="center"/>
              <w:rPr>
                <w:b/>
              </w:rPr>
            </w:pPr>
            <w:smartTag w:uri="urn:schemas-microsoft-com:office:smarttags" w:element="metricconverter">
              <w:smartTagPr>
                <w:attr w:name="ProductID" w:val="2005 г"/>
              </w:smartTagPr>
              <w:r w:rsidRPr="00A17A93">
                <w:rPr>
                  <w:b/>
                </w:rPr>
                <w:t>2005 г</w:t>
              </w:r>
            </w:smartTag>
            <w:r w:rsidRPr="00A17A93">
              <w:rPr>
                <w:b/>
              </w:rPr>
              <w:t>.</w:t>
            </w:r>
          </w:p>
        </w:tc>
        <w:tc>
          <w:tcPr>
            <w:tcW w:w="990" w:type="dxa"/>
            <w:vAlign w:val="center"/>
          </w:tcPr>
          <w:p w:rsidR="00A56BF4" w:rsidRPr="00A17A93" w:rsidRDefault="00A56BF4" w:rsidP="00A56BF4">
            <w:pPr>
              <w:pStyle w:val="21"/>
              <w:spacing w:after="0" w:line="240" w:lineRule="auto"/>
              <w:ind w:left="0"/>
              <w:jc w:val="center"/>
              <w:rPr>
                <w:b/>
              </w:rPr>
            </w:pPr>
            <w:smartTag w:uri="urn:schemas-microsoft-com:office:smarttags" w:element="metricconverter">
              <w:smartTagPr>
                <w:attr w:name="ProductID" w:val="2005 г"/>
              </w:smartTagPr>
              <w:r w:rsidRPr="00A17A93">
                <w:rPr>
                  <w:b/>
                </w:rPr>
                <w:t>2005 г</w:t>
              </w:r>
            </w:smartTag>
            <w:r w:rsidRPr="00A17A93">
              <w:rPr>
                <w:b/>
              </w:rPr>
              <w:t>. к</w:t>
            </w:r>
          </w:p>
          <w:p w:rsidR="00A56BF4" w:rsidRPr="00A17A93" w:rsidRDefault="00A56BF4" w:rsidP="00A56BF4">
            <w:pPr>
              <w:pStyle w:val="21"/>
              <w:spacing w:after="0" w:line="240" w:lineRule="auto"/>
              <w:ind w:left="0"/>
              <w:jc w:val="center"/>
              <w:rPr>
                <w:b/>
              </w:rPr>
            </w:pPr>
            <w:r w:rsidRPr="00A17A93">
              <w:rPr>
                <w:b/>
              </w:rPr>
              <w:t xml:space="preserve"> </w:t>
            </w:r>
            <w:smartTag w:uri="urn:schemas-microsoft-com:office:smarttags" w:element="metricconverter">
              <w:smartTagPr>
                <w:attr w:name="ProductID" w:val="2004 г"/>
              </w:smartTagPr>
              <w:r w:rsidRPr="00A17A93">
                <w:rPr>
                  <w:b/>
                </w:rPr>
                <w:t>2004 г</w:t>
              </w:r>
            </w:smartTag>
            <w:r w:rsidRPr="00A17A93">
              <w:rPr>
                <w:b/>
              </w:rPr>
              <w:t>.</w:t>
            </w:r>
          </w:p>
        </w:tc>
        <w:tc>
          <w:tcPr>
            <w:tcW w:w="990" w:type="dxa"/>
            <w:vAlign w:val="center"/>
          </w:tcPr>
          <w:p w:rsidR="00A56BF4" w:rsidRPr="00A17A93" w:rsidRDefault="00A56BF4" w:rsidP="00A56BF4">
            <w:pPr>
              <w:pStyle w:val="21"/>
              <w:spacing w:after="0" w:line="240" w:lineRule="auto"/>
              <w:ind w:left="0"/>
              <w:jc w:val="center"/>
              <w:rPr>
                <w:b/>
              </w:rPr>
            </w:pPr>
            <w:smartTag w:uri="urn:schemas-microsoft-com:office:smarttags" w:element="metricconverter">
              <w:smartTagPr>
                <w:attr w:name="ProductID" w:val="2006 г"/>
              </w:smartTagPr>
              <w:r w:rsidRPr="00A17A93">
                <w:rPr>
                  <w:b/>
                </w:rPr>
                <w:t>2006 г</w:t>
              </w:r>
            </w:smartTag>
            <w:r w:rsidRPr="00A17A93">
              <w:rPr>
                <w:b/>
              </w:rPr>
              <w:t xml:space="preserve">. к </w:t>
            </w:r>
          </w:p>
          <w:p w:rsidR="00A56BF4" w:rsidRPr="00A17A93" w:rsidRDefault="00A56BF4" w:rsidP="00A56BF4">
            <w:pPr>
              <w:pStyle w:val="21"/>
              <w:spacing w:after="0" w:line="240" w:lineRule="auto"/>
              <w:ind w:left="0"/>
              <w:jc w:val="center"/>
              <w:rPr>
                <w:b/>
              </w:rPr>
            </w:pPr>
            <w:smartTag w:uri="urn:schemas-microsoft-com:office:smarttags" w:element="metricconverter">
              <w:smartTagPr>
                <w:attr w:name="ProductID" w:val="2005 г"/>
              </w:smartTagPr>
              <w:r w:rsidRPr="00A17A93">
                <w:rPr>
                  <w:b/>
                </w:rPr>
                <w:t>2005 г</w:t>
              </w:r>
            </w:smartTag>
            <w:r w:rsidRPr="00A17A93">
              <w:rPr>
                <w:b/>
              </w:rPr>
              <w:t>.</w:t>
            </w:r>
          </w:p>
        </w:tc>
      </w:tr>
      <w:tr w:rsidR="00294FFB" w:rsidRPr="00A17A93">
        <w:trPr>
          <w:trHeight w:val="573"/>
          <w:jc w:val="center"/>
        </w:trPr>
        <w:tc>
          <w:tcPr>
            <w:tcW w:w="2545" w:type="dxa"/>
            <w:vAlign w:val="center"/>
          </w:tcPr>
          <w:p w:rsidR="00294FFB" w:rsidRPr="00A17A93" w:rsidRDefault="00294FFB" w:rsidP="00A56BF4">
            <w:pPr>
              <w:pStyle w:val="21"/>
              <w:spacing w:after="0" w:line="240" w:lineRule="auto"/>
              <w:ind w:left="0"/>
            </w:pPr>
            <w:r w:rsidRPr="00A17A93">
              <w:t>Выручка от продажи продукции, тыс. руб.</w:t>
            </w:r>
          </w:p>
        </w:tc>
        <w:tc>
          <w:tcPr>
            <w:tcW w:w="1080" w:type="dxa"/>
            <w:vAlign w:val="center"/>
          </w:tcPr>
          <w:p w:rsidR="00294FFB" w:rsidRPr="00294FFB" w:rsidRDefault="00294FFB" w:rsidP="00294FFB">
            <w:pPr>
              <w:jc w:val="center"/>
            </w:pPr>
            <w:r w:rsidRPr="00294FFB">
              <w:t>40544</w:t>
            </w:r>
          </w:p>
        </w:tc>
        <w:tc>
          <w:tcPr>
            <w:tcW w:w="1173" w:type="dxa"/>
            <w:vAlign w:val="center"/>
          </w:tcPr>
          <w:p w:rsidR="00294FFB" w:rsidRPr="00294FFB" w:rsidRDefault="00294FFB" w:rsidP="00294FFB">
            <w:pPr>
              <w:jc w:val="center"/>
            </w:pPr>
            <w:r w:rsidRPr="00294FFB">
              <w:t>43046</w:t>
            </w:r>
          </w:p>
        </w:tc>
        <w:tc>
          <w:tcPr>
            <w:tcW w:w="1201" w:type="dxa"/>
            <w:vAlign w:val="center"/>
          </w:tcPr>
          <w:p w:rsidR="00294FFB" w:rsidRPr="00294FFB" w:rsidRDefault="00294FFB" w:rsidP="00294FFB">
            <w:pPr>
              <w:jc w:val="center"/>
            </w:pPr>
            <w:r w:rsidRPr="00294FFB">
              <w:t>43118</w:t>
            </w:r>
          </w:p>
        </w:tc>
        <w:tc>
          <w:tcPr>
            <w:tcW w:w="1080" w:type="dxa"/>
            <w:vAlign w:val="center"/>
          </w:tcPr>
          <w:p w:rsidR="00294FFB" w:rsidRPr="00294FFB" w:rsidRDefault="00294FFB" w:rsidP="00294FFB">
            <w:pPr>
              <w:jc w:val="center"/>
            </w:pPr>
            <w:r w:rsidRPr="00294FFB">
              <w:t>2502</w:t>
            </w:r>
          </w:p>
        </w:tc>
        <w:tc>
          <w:tcPr>
            <w:tcW w:w="1080" w:type="dxa"/>
            <w:vAlign w:val="center"/>
          </w:tcPr>
          <w:p w:rsidR="00294FFB" w:rsidRPr="00294FFB" w:rsidRDefault="00294FFB" w:rsidP="00294FFB">
            <w:pPr>
              <w:jc w:val="center"/>
            </w:pPr>
            <w:r w:rsidRPr="00294FFB">
              <w:t>72</w:t>
            </w:r>
          </w:p>
        </w:tc>
        <w:tc>
          <w:tcPr>
            <w:tcW w:w="990" w:type="dxa"/>
            <w:vAlign w:val="center"/>
          </w:tcPr>
          <w:p w:rsidR="00294FFB" w:rsidRPr="00294FFB" w:rsidRDefault="00294FFB" w:rsidP="00294FFB">
            <w:pPr>
              <w:jc w:val="center"/>
            </w:pPr>
            <w:r w:rsidRPr="00294FFB">
              <w:t>106,17</w:t>
            </w:r>
          </w:p>
        </w:tc>
        <w:tc>
          <w:tcPr>
            <w:tcW w:w="990" w:type="dxa"/>
            <w:vAlign w:val="center"/>
          </w:tcPr>
          <w:p w:rsidR="00294FFB" w:rsidRPr="00294FFB" w:rsidRDefault="00294FFB" w:rsidP="00294FFB">
            <w:pPr>
              <w:jc w:val="center"/>
            </w:pPr>
            <w:r w:rsidRPr="00294FFB">
              <w:t>100,17</w:t>
            </w:r>
          </w:p>
        </w:tc>
      </w:tr>
      <w:tr w:rsidR="00294FFB" w:rsidRPr="00A17A93">
        <w:trPr>
          <w:jc w:val="center"/>
        </w:trPr>
        <w:tc>
          <w:tcPr>
            <w:tcW w:w="2545" w:type="dxa"/>
            <w:vAlign w:val="center"/>
          </w:tcPr>
          <w:p w:rsidR="00294FFB" w:rsidRPr="00A17A93" w:rsidRDefault="00294FFB" w:rsidP="00A56BF4">
            <w:pPr>
              <w:pStyle w:val="21"/>
              <w:spacing w:after="0" w:line="240" w:lineRule="auto"/>
              <w:ind w:left="0"/>
            </w:pPr>
            <w:r w:rsidRPr="00A17A93">
              <w:t>Численность работающих, чел.</w:t>
            </w:r>
          </w:p>
        </w:tc>
        <w:tc>
          <w:tcPr>
            <w:tcW w:w="1080" w:type="dxa"/>
            <w:vAlign w:val="center"/>
          </w:tcPr>
          <w:p w:rsidR="00294FFB" w:rsidRPr="00294FFB" w:rsidRDefault="00294FFB" w:rsidP="00294FFB">
            <w:pPr>
              <w:jc w:val="center"/>
            </w:pPr>
            <w:r w:rsidRPr="00294FFB">
              <w:t>25</w:t>
            </w:r>
          </w:p>
        </w:tc>
        <w:tc>
          <w:tcPr>
            <w:tcW w:w="1173" w:type="dxa"/>
            <w:vAlign w:val="center"/>
          </w:tcPr>
          <w:p w:rsidR="00294FFB" w:rsidRPr="00294FFB" w:rsidRDefault="00294FFB" w:rsidP="00294FFB">
            <w:pPr>
              <w:jc w:val="center"/>
            </w:pPr>
            <w:r w:rsidRPr="00294FFB">
              <w:t>26</w:t>
            </w:r>
          </w:p>
        </w:tc>
        <w:tc>
          <w:tcPr>
            <w:tcW w:w="1201" w:type="dxa"/>
            <w:vAlign w:val="center"/>
          </w:tcPr>
          <w:p w:rsidR="00294FFB" w:rsidRPr="00294FFB" w:rsidRDefault="00294FFB" w:rsidP="00294FFB">
            <w:pPr>
              <w:jc w:val="center"/>
            </w:pPr>
            <w:r w:rsidRPr="00294FFB">
              <w:t>26</w:t>
            </w:r>
          </w:p>
        </w:tc>
        <w:tc>
          <w:tcPr>
            <w:tcW w:w="1080" w:type="dxa"/>
            <w:vAlign w:val="center"/>
          </w:tcPr>
          <w:p w:rsidR="00294FFB" w:rsidRPr="00294FFB" w:rsidRDefault="00294FFB" w:rsidP="00294FFB">
            <w:pPr>
              <w:jc w:val="center"/>
            </w:pPr>
            <w:r w:rsidRPr="00294FFB">
              <w:t>1</w:t>
            </w:r>
          </w:p>
        </w:tc>
        <w:tc>
          <w:tcPr>
            <w:tcW w:w="1080" w:type="dxa"/>
            <w:vAlign w:val="center"/>
          </w:tcPr>
          <w:p w:rsidR="00294FFB" w:rsidRPr="00294FFB" w:rsidRDefault="00294FFB" w:rsidP="00294FFB">
            <w:pPr>
              <w:jc w:val="center"/>
            </w:pPr>
            <w:r w:rsidRPr="00294FFB">
              <w:t>0</w:t>
            </w:r>
          </w:p>
        </w:tc>
        <w:tc>
          <w:tcPr>
            <w:tcW w:w="990" w:type="dxa"/>
            <w:vAlign w:val="center"/>
          </w:tcPr>
          <w:p w:rsidR="00294FFB" w:rsidRPr="00294FFB" w:rsidRDefault="00294FFB" w:rsidP="00294FFB">
            <w:pPr>
              <w:jc w:val="center"/>
            </w:pPr>
            <w:r w:rsidRPr="00294FFB">
              <w:t>104,00</w:t>
            </w:r>
          </w:p>
        </w:tc>
        <w:tc>
          <w:tcPr>
            <w:tcW w:w="990" w:type="dxa"/>
            <w:vAlign w:val="center"/>
          </w:tcPr>
          <w:p w:rsidR="00294FFB" w:rsidRPr="00294FFB" w:rsidRDefault="00294FFB" w:rsidP="00294FFB">
            <w:pPr>
              <w:jc w:val="center"/>
            </w:pPr>
            <w:r w:rsidRPr="00294FFB">
              <w:t>100,00</w:t>
            </w:r>
          </w:p>
        </w:tc>
      </w:tr>
      <w:tr w:rsidR="00294FFB" w:rsidRPr="00A17A93">
        <w:trPr>
          <w:jc w:val="center"/>
        </w:trPr>
        <w:tc>
          <w:tcPr>
            <w:tcW w:w="2545" w:type="dxa"/>
            <w:vAlign w:val="center"/>
          </w:tcPr>
          <w:p w:rsidR="00294FFB" w:rsidRPr="00A17A93" w:rsidRDefault="00294FFB" w:rsidP="00A56BF4">
            <w:pPr>
              <w:pStyle w:val="21"/>
              <w:spacing w:after="0" w:line="240" w:lineRule="auto"/>
              <w:ind w:left="0"/>
            </w:pPr>
            <w:r w:rsidRPr="00A17A93">
              <w:t>Фонд оплаты труда, тыс. руб.</w:t>
            </w:r>
          </w:p>
        </w:tc>
        <w:tc>
          <w:tcPr>
            <w:tcW w:w="1080" w:type="dxa"/>
            <w:vAlign w:val="center"/>
          </w:tcPr>
          <w:p w:rsidR="00294FFB" w:rsidRPr="00294FFB" w:rsidRDefault="00294FFB" w:rsidP="00294FFB">
            <w:pPr>
              <w:jc w:val="center"/>
            </w:pPr>
            <w:r w:rsidRPr="00294FFB">
              <w:t>1338,96</w:t>
            </w:r>
          </w:p>
        </w:tc>
        <w:tc>
          <w:tcPr>
            <w:tcW w:w="1173" w:type="dxa"/>
            <w:vAlign w:val="center"/>
          </w:tcPr>
          <w:p w:rsidR="00294FFB" w:rsidRPr="00294FFB" w:rsidRDefault="00294FFB" w:rsidP="00294FFB">
            <w:pPr>
              <w:jc w:val="center"/>
            </w:pPr>
            <w:r w:rsidRPr="00294FFB">
              <w:t>1649,76</w:t>
            </w:r>
          </w:p>
        </w:tc>
        <w:tc>
          <w:tcPr>
            <w:tcW w:w="1201" w:type="dxa"/>
            <w:vAlign w:val="center"/>
          </w:tcPr>
          <w:p w:rsidR="00294FFB" w:rsidRPr="00294FFB" w:rsidRDefault="00294FFB" w:rsidP="00294FFB">
            <w:pPr>
              <w:jc w:val="center"/>
            </w:pPr>
            <w:r w:rsidRPr="00294FFB">
              <w:t>2100,48</w:t>
            </w:r>
          </w:p>
        </w:tc>
        <w:tc>
          <w:tcPr>
            <w:tcW w:w="1080" w:type="dxa"/>
            <w:vAlign w:val="center"/>
          </w:tcPr>
          <w:p w:rsidR="00294FFB" w:rsidRPr="00294FFB" w:rsidRDefault="00294FFB" w:rsidP="00294FFB">
            <w:pPr>
              <w:jc w:val="center"/>
            </w:pPr>
            <w:r w:rsidRPr="00294FFB">
              <w:t>310,8</w:t>
            </w:r>
          </w:p>
        </w:tc>
        <w:tc>
          <w:tcPr>
            <w:tcW w:w="1080" w:type="dxa"/>
            <w:vAlign w:val="center"/>
          </w:tcPr>
          <w:p w:rsidR="00294FFB" w:rsidRPr="00294FFB" w:rsidRDefault="00294FFB" w:rsidP="00294FFB">
            <w:pPr>
              <w:jc w:val="center"/>
            </w:pPr>
            <w:r w:rsidRPr="00294FFB">
              <w:t>450,72</w:t>
            </w:r>
          </w:p>
        </w:tc>
        <w:tc>
          <w:tcPr>
            <w:tcW w:w="990" w:type="dxa"/>
            <w:vAlign w:val="center"/>
          </w:tcPr>
          <w:p w:rsidR="00294FFB" w:rsidRPr="00294FFB" w:rsidRDefault="00294FFB" w:rsidP="00294FFB">
            <w:pPr>
              <w:jc w:val="center"/>
            </w:pPr>
            <w:r w:rsidRPr="00294FFB">
              <w:t>123,21</w:t>
            </w:r>
          </w:p>
        </w:tc>
        <w:tc>
          <w:tcPr>
            <w:tcW w:w="990" w:type="dxa"/>
            <w:vAlign w:val="center"/>
          </w:tcPr>
          <w:p w:rsidR="00294FFB" w:rsidRPr="00294FFB" w:rsidRDefault="00294FFB" w:rsidP="00294FFB">
            <w:pPr>
              <w:jc w:val="center"/>
            </w:pPr>
            <w:r w:rsidRPr="00294FFB">
              <w:t>127,32</w:t>
            </w:r>
          </w:p>
        </w:tc>
      </w:tr>
      <w:tr w:rsidR="00294FFB" w:rsidRPr="00A17A93">
        <w:trPr>
          <w:jc w:val="center"/>
        </w:trPr>
        <w:tc>
          <w:tcPr>
            <w:tcW w:w="2545" w:type="dxa"/>
            <w:vAlign w:val="center"/>
          </w:tcPr>
          <w:p w:rsidR="00294FFB" w:rsidRPr="00A17A93" w:rsidRDefault="00294FFB" w:rsidP="00A56BF4">
            <w:pPr>
              <w:pStyle w:val="21"/>
              <w:spacing w:after="0" w:line="240" w:lineRule="auto"/>
              <w:ind w:left="0"/>
            </w:pPr>
            <w:r w:rsidRPr="00A17A93">
              <w:t>Среднемесячная зарплата, тыс. руб.</w:t>
            </w:r>
          </w:p>
        </w:tc>
        <w:tc>
          <w:tcPr>
            <w:tcW w:w="1080" w:type="dxa"/>
            <w:vAlign w:val="center"/>
          </w:tcPr>
          <w:p w:rsidR="00294FFB" w:rsidRPr="00294FFB" w:rsidRDefault="00294FFB" w:rsidP="00294FFB">
            <w:pPr>
              <w:jc w:val="center"/>
            </w:pPr>
            <w:r w:rsidRPr="00294FFB">
              <w:t>7,97</w:t>
            </w:r>
          </w:p>
        </w:tc>
        <w:tc>
          <w:tcPr>
            <w:tcW w:w="1173" w:type="dxa"/>
            <w:vAlign w:val="center"/>
          </w:tcPr>
          <w:p w:rsidR="00294FFB" w:rsidRPr="00294FFB" w:rsidRDefault="00294FFB" w:rsidP="00294FFB">
            <w:pPr>
              <w:jc w:val="center"/>
            </w:pPr>
            <w:r w:rsidRPr="00294FFB">
              <w:t>9,82</w:t>
            </w:r>
          </w:p>
        </w:tc>
        <w:tc>
          <w:tcPr>
            <w:tcW w:w="1201" w:type="dxa"/>
            <w:vAlign w:val="center"/>
          </w:tcPr>
          <w:p w:rsidR="00294FFB" w:rsidRPr="00294FFB" w:rsidRDefault="00294FFB" w:rsidP="00294FFB">
            <w:pPr>
              <w:jc w:val="center"/>
            </w:pPr>
            <w:r w:rsidRPr="00294FFB">
              <w:t>10,94</w:t>
            </w:r>
          </w:p>
        </w:tc>
        <w:tc>
          <w:tcPr>
            <w:tcW w:w="1080" w:type="dxa"/>
            <w:vAlign w:val="center"/>
          </w:tcPr>
          <w:p w:rsidR="00294FFB" w:rsidRPr="00294FFB" w:rsidRDefault="00294FFB" w:rsidP="00294FFB">
            <w:pPr>
              <w:jc w:val="center"/>
            </w:pPr>
            <w:r w:rsidRPr="00294FFB">
              <w:t>1,85</w:t>
            </w:r>
          </w:p>
        </w:tc>
        <w:tc>
          <w:tcPr>
            <w:tcW w:w="1080" w:type="dxa"/>
            <w:vAlign w:val="center"/>
          </w:tcPr>
          <w:p w:rsidR="00294FFB" w:rsidRPr="00294FFB" w:rsidRDefault="00294FFB" w:rsidP="00294FFB">
            <w:pPr>
              <w:jc w:val="center"/>
            </w:pPr>
            <w:r w:rsidRPr="00294FFB">
              <w:t>1,12</w:t>
            </w:r>
          </w:p>
        </w:tc>
        <w:tc>
          <w:tcPr>
            <w:tcW w:w="990" w:type="dxa"/>
            <w:vAlign w:val="center"/>
          </w:tcPr>
          <w:p w:rsidR="00294FFB" w:rsidRPr="00294FFB" w:rsidRDefault="00294FFB" w:rsidP="00294FFB">
            <w:pPr>
              <w:jc w:val="center"/>
            </w:pPr>
            <w:r w:rsidRPr="00294FFB">
              <w:t>123,21</w:t>
            </w:r>
          </w:p>
        </w:tc>
        <w:tc>
          <w:tcPr>
            <w:tcW w:w="990" w:type="dxa"/>
            <w:vAlign w:val="center"/>
          </w:tcPr>
          <w:p w:rsidR="00294FFB" w:rsidRPr="00294FFB" w:rsidRDefault="00294FFB" w:rsidP="00294FFB">
            <w:pPr>
              <w:jc w:val="center"/>
            </w:pPr>
            <w:r w:rsidRPr="00294FFB">
              <w:t>111,41</w:t>
            </w:r>
          </w:p>
        </w:tc>
      </w:tr>
      <w:tr w:rsidR="00294FFB" w:rsidRPr="00A17A93">
        <w:trPr>
          <w:jc w:val="center"/>
        </w:trPr>
        <w:tc>
          <w:tcPr>
            <w:tcW w:w="2545" w:type="dxa"/>
            <w:vAlign w:val="center"/>
          </w:tcPr>
          <w:p w:rsidR="00294FFB" w:rsidRPr="00A17A93" w:rsidRDefault="00294FFB" w:rsidP="00A56BF4">
            <w:pPr>
              <w:pStyle w:val="21"/>
              <w:spacing w:after="0" w:line="240" w:lineRule="auto"/>
              <w:ind w:left="0"/>
            </w:pPr>
            <w:r w:rsidRPr="00A17A93">
              <w:t>Производительность труда, тыс. руб./чел</w:t>
            </w:r>
          </w:p>
        </w:tc>
        <w:tc>
          <w:tcPr>
            <w:tcW w:w="1080" w:type="dxa"/>
            <w:vAlign w:val="center"/>
          </w:tcPr>
          <w:p w:rsidR="00294FFB" w:rsidRPr="00294FFB" w:rsidRDefault="00294FFB" w:rsidP="00294FFB">
            <w:pPr>
              <w:jc w:val="center"/>
            </w:pPr>
            <w:r w:rsidRPr="00294FFB">
              <w:t>1621,76</w:t>
            </w:r>
          </w:p>
        </w:tc>
        <w:tc>
          <w:tcPr>
            <w:tcW w:w="1173" w:type="dxa"/>
            <w:vAlign w:val="center"/>
          </w:tcPr>
          <w:p w:rsidR="00294FFB" w:rsidRPr="00294FFB" w:rsidRDefault="00294FFB" w:rsidP="00294FFB">
            <w:pPr>
              <w:jc w:val="center"/>
            </w:pPr>
            <w:r w:rsidRPr="00294FFB">
              <w:t>1655,6</w:t>
            </w:r>
            <w:r>
              <w:t>2</w:t>
            </w:r>
          </w:p>
        </w:tc>
        <w:tc>
          <w:tcPr>
            <w:tcW w:w="1201" w:type="dxa"/>
            <w:vAlign w:val="center"/>
          </w:tcPr>
          <w:p w:rsidR="00294FFB" w:rsidRPr="00294FFB" w:rsidRDefault="00294FFB" w:rsidP="00294FFB">
            <w:pPr>
              <w:jc w:val="center"/>
            </w:pPr>
            <w:r w:rsidRPr="00294FFB">
              <w:t>1658,38</w:t>
            </w:r>
          </w:p>
        </w:tc>
        <w:tc>
          <w:tcPr>
            <w:tcW w:w="1080" w:type="dxa"/>
            <w:vAlign w:val="center"/>
          </w:tcPr>
          <w:p w:rsidR="00294FFB" w:rsidRPr="00294FFB" w:rsidRDefault="00294FFB" w:rsidP="00294FFB">
            <w:pPr>
              <w:jc w:val="center"/>
            </w:pPr>
            <w:r w:rsidRPr="00294FFB">
              <w:t>33,86</w:t>
            </w:r>
          </w:p>
        </w:tc>
        <w:tc>
          <w:tcPr>
            <w:tcW w:w="1080" w:type="dxa"/>
            <w:vAlign w:val="center"/>
          </w:tcPr>
          <w:p w:rsidR="00294FFB" w:rsidRPr="00294FFB" w:rsidRDefault="00294FFB" w:rsidP="00294FFB">
            <w:pPr>
              <w:jc w:val="center"/>
            </w:pPr>
            <w:r w:rsidRPr="00294FFB">
              <w:t>2,77</w:t>
            </w:r>
          </w:p>
        </w:tc>
        <w:tc>
          <w:tcPr>
            <w:tcW w:w="990" w:type="dxa"/>
            <w:vAlign w:val="center"/>
          </w:tcPr>
          <w:p w:rsidR="00294FFB" w:rsidRPr="00294FFB" w:rsidRDefault="00294FFB" w:rsidP="00294FFB">
            <w:pPr>
              <w:jc w:val="center"/>
            </w:pPr>
            <w:r w:rsidRPr="00294FFB">
              <w:t>102,09</w:t>
            </w:r>
          </w:p>
        </w:tc>
        <w:tc>
          <w:tcPr>
            <w:tcW w:w="990" w:type="dxa"/>
            <w:vAlign w:val="center"/>
          </w:tcPr>
          <w:p w:rsidR="00294FFB" w:rsidRPr="00294FFB" w:rsidRDefault="00294FFB" w:rsidP="00294FFB">
            <w:pPr>
              <w:jc w:val="center"/>
            </w:pPr>
            <w:r w:rsidRPr="00294FFB">
              <w:t>100,17</w:t>
            </w:r>
          </w:p>
        </w:tc>
      </w:tr>
    </w:tbl>
    <w:p w:rsidR="00A56BF4" w:rsidRPr="00872D07" w:rsidRDefault="00A56BF4" w:rsidP="00A56BF4">
      <w:pPr>
        <w:spacing w:line="360" w:lineRule="auto"/>
        <w:jc w:val="both"/>
        <w:rPr>
          <w:sz w:val="28"/>
          <w:szCs w:val="28"/>
        </w:rPr>
      </w:pPr>
    </w:p>
    <w:p w:rsidR="00A56BF4" w:rsidRPr="00872D07" w:rsidRDefault="00A56BF4" w:rsidP="00C32905">
      <w:pPr>
        <w:spacing w:line="360" w:lineRule="auto"/>
        <w:ind w:firstLine="709"/>
        <w:jc w:val="both"/>
        <w:rPr>
          <w:sz w:val="28"/>
          <w:szCs w:val="28"/>
        </w:rPr>
      </w:pPr>
      <w:r w:rsidRPr="00872D07">
        <w:rPr>
          <w:sz w:val="28"/>
          <w:szCs w:val="28"/>
        </w:rPr>
        <w:t>Производительность труда в 200</w:t>
      </w:r>
      <w:r>
        <w:rPr>
          <w:sz w:val="28"/>
          <w:szCs w:val="28"/>
        </w:rPr>
        <w:t>4</w:t>
      </w:r>
      <w:r w:rsidRPr="00872D07">
        <w:rPr>
          <w:sz w:val="28"/>
          <w:szCs w:val="28"/>
        </w:rPr>
        <w:t xml:space="preserve"> году составила </w:t>
      </w:r>
      <w:r w:rsidR="00AF5996">
        <w:rPr>
          <w:sz w:val="28"/>
          <w:szCs w:val="28"/>
        </w:rPr>
        <w:t>1621,76</w:t>
      </w:r>
      <w:r w:rsidRPr="00872D07">
        <w:rPr>
          <w:sz w:val="28"/>
          <w:szCs w:val="28"/>
        </w:rPr>
        <w:t xml:space="preserve"> тыс. руб./чел., в 200</w:t>
      </w:r>
      <w:r>
        <w:rPr>
          <w:sz w:val="28"/>
          <w:szCs w:val="28"/>
        </w:rPr>
        <w:t>5</w:t>
      </w:r>
      <w:r w:rsidRPr="00872D07">
        <w:rPr>
          <w:sz w:val="28"/>
          <w:szCs w:val="28"/>
        </w:rPr>
        <w:t xml:space="preserve"> году – </w:t>
      </w:r>
      <w:r w:rsidR="00AF5996">
        <w:rPr>
          <w:sz w:val="28"/>
          <w:szCs w:val="28"/>
        </w:rPr>
        <w:t>1655,62</w:t>
      </w:r>
      <w:r>
        <w:rPr>
          <w:sz w:val="28"/>
          <w:szCs w:val="28"/>
        </w:rPr>
        <w:t xml:space="preserve"> тыс. руб./чел, в 2006</w:t>
      </w:r>
      <w:r w:rsidRPr="00872D07">
        <w:rPr>
          <w:sz w:val="28"/>
          <w:szCs w:val="28"/>
        </w:rPr>
        <w:t xml:space="preserve"> году – </w:t>
      </w:r>
      <w:r w:rsidR="00AF5996">
        <w:rPr>
          <w:sz w:val="28"/>
          <w:szCs w:val="28"/>
        </w:rPr>
        <w:t>1658,38</w:t>
      </w:r>
      <w:r w:rsidRPr="00872D07">
        <w:rPr>
          <w:sz w:val="28"/>
          <w:szCs w:val="28"/>
        </w:rPr>
        <w:t xml:space="preserve"> тыс. руб./чел. В 200</w:t>
      </w:r>
      <w:r>
        <w:rPr>
          <w:sz w:val="28"/>
          <w:szCs w:val="28"/>
        </w:rPr>
        <w:t>5</w:t>
      </w:r>
      <w:r w:rsidRPr="00872D07">
        <w:rPr>
          <w:sz w:val="28"/>
          <w:szCs w:val="28"/>
        </w:rPr>
        <w:t xml:space="preserve"> году по сравнению с 200</w:t>
      </w:r>
      <w:r>
        <w:rPr>
          <w:sz w:val="28"/>
          <w:szCs w:val="28"/>
        </w:rPr>
        <w:t>4</w:t>
      </w:r>
      <w:r w:rsidRPr="00872D07">
        <w:rPr>
          <w:sz w:val="28"/>
          <w:szCs w:val="28"/>
        </w:rPr>
        <w:t xml:space="preserve"> годом произошло увеличение показателя на </w:t>
      </w:r>
      <w:r w:rsidR="00AF5996">
        <w:rPr>
          <w:sz w:val="28"/>
          <w:szCs w:val="28"/>
        </w:rPr>
        <w:t>33,86</w:t>
      </w:r>
      <w:r w:rsidRPr="00872D07">
        <w:rPr>
          <w:sz w:val="28"/>
          <w:szCs w:val="28"/>
        </w:rPr>
        <w:t xml:space="preserve"> тыс. руб./чел. или на </w:t>
      </w:r>
      <w:r w:rsidR="00AF5996">
        <w:rPr>
          <w:sz w:val="28"/>
          <w:szCs w:val="28"/>
        </w:rPr>
        <w:t>2,09</w:t>
      </w:r>
      <w:r w:rsidRPr="00872D07">
        <w:rPr>
          <w:sz w:val="28"/>
          <w:szCs w:val="28"/>
        </w:rPr>
        <w:t>%. В 200</w:t>
      </w:r>
      <w:r>
        <w:rPr>
          <w:sz w:val="28"/>
          <w:szCs w:val="28"/>
        </w:rPr>
        <w:t>6 году по сравнению с 2005</w:t>
      </w:r>
      <w:r w:rsidRPr="00872D07">
        <w:rPr>
          <w:sz w:val="28"/>
          <w:szCs w:val="28"/>
        </w:rPr>
        <w:t xml:space="preserve"> годом рост показателя составил </w:t>
      </w:r>
      <w:r w:rsidR="00AF5996">
        <w:rPr>
          <w:sz w:val="28"/>
          <w:szCs w:val="28"/>
        </w:rPr>
        <w:t>2,77</w:t>
      </w:r>
      <w:r w:rsidRPr="00872D07">
        <w:rPr>
          <w:sz w:val="28"/>
          <w:szCs w:val="28"/>
        </w:rPr>
        <w:t xml:space="preserve"> тыс. руб./чел. или </w:t>
      </w:r>
      <w:r w:rsidR="00AF5996">
        <w:rPr>
          <w:sz w:val="28"/>
          <w:szCs w:val="28"/>
        </w:rPr>
        <w:t>0,17</w:t>
      </w:r>
      <w:r w:rsidRPr="00872D07">
        <w:rPr>
          <w:sz w:val="28"/>
          <w:szCs w:val="28"/>
        </w:rPr>
        <w:t>%.</w:t>
      </w:r>
    </w:p>
    <w:p w:rsidR="00A56BF4" w:rsidRPr="00872D07" w:rsidRDefault="00A56BF4" w:rsidP="00C32905">
      <w:pPr>
        <w:spacing w:line="360" w:lineRule="auto"/>
        <w:ind w:firstLine="709"/>
        <w:jc w:val="both"/>
        <w:rPr>
          <w:sz w:val="28"/>
          <w:szCs w:val="28"/>
        </w:rPr>
      </w:pPr>
      <w:r w:rsidRPr="00872D07">
        <w:rPr>
          <w:sz w:val="28"/>
          <w:szCs w:val="28"/>
        </w:rPr>
        <w:t>В то же время средняя заработная плата работника за месяц составила в 200</w:t>
      </w:r>
      <w:r>
        <w:rPr>
          <w:sz w:val="28"/>
          <w:szCs w:val="28"/>
        </w:rPr>
        <w:t>4</w:t>
      </w:r>
      <w:r w:rsidRPr="00872D07">
        <w:rPr>
          <w:sz w:val="28"/>
          <w:szCs w:val="28"/>
        </w:rPr>
        <w:t xml:space="preserve"> году – </w:t>
      </w:r>
      <w:r>
        <w:rPr>
          <w:sz w:val="28"/>
          <w:szCs w:val="28"/>
        </w:rPr>
        <w:t>7</w:t>
      </w:r>
      <w:r w:rsidRPr="00872D07">
        <w:rPr>
          <w:sz w:val="28"/>
          <w:szCs w:val="28"/>
        </w:rPr>
        <w:t>,97 тыс. руб., в 200</w:t>
      </w:r>
      <w:r>
        <w:rPr>
          <w:sz w:val="28"/>
          <w:szCs w:val="28"/>
        </w:rPr>
        <w:t>5</w:t>
      </w:r>
      <w:r w:rsidRPr="00872D07">
        <w:rPr>
          <w:sz w:val="28"/>
          <w:szCs w:val="28"/>
        </w:rPr>
        <w:t xml:space="preserve"> году – </w:t>
      </w:r>
      <w:r>
        <w:rPr>
          <w:sz w:val="28"/>
          <w:szCs w:val="28"/>
        </w:rPr>
        <w:t>9</w:t>
      </w:r>
      <w:r w:rsidRPr="00872D07">
        <w:rPr>
          <w:sz w:val="28"/>
          <w:szCs w:val="28"/>
        </w:rPr>
        <w:t>,82 тыс. руб., в 200</w:t>
      </w:r>
      <w:r>
        <w:rPr>
          <w:sz w:val="28"/>
          <w:szCs w:val="28"/>
        </w:rPr>
        <w:t>6</w:t>
      </w:r>
      <w:r w:rsidRPr="00872D07">
        <w:rPr>
          <w:sz w:val="28"/>
          <w:szCs w:val="28"/>
        </w:rPr>
        <w:t xml:space="preserve"> году – </w:t>
      </w:r>
      <w:r>
        <w:rPr>
          <w:sz w:val="28"/>
          <w:szCs w:val="28"/>
        </w:rPr>
        <w:t>10</w:t>
      </w:r>
      <w:r w:rsidRPr="00872D07">
        <w:rPr>
          <w:sz w:val="28"/>
          <w:szCs w:val="28"/>
        </w:rPr>
        <w:t>,94 тыс. руб. Среднемесячная заработная плата также обнару</w:t>
      </w:r>
      <w:r>
        <w:rPr>
          <w:sz w:val="28"/>
          <w:szCs w:val="28"/>
        </w:rPr>
        <w:t>живает тенденцию к росту: в 2005</w:t>
      </w:r>
      <w:r w:rsidRPr="00872D07">
        <w:rPr>
          <w:sz w:val="28"/>
          <w:szCs w:val="28"/>
        </w:rPr>
        <w:t xml:space="preserve"> году по сравнению с 200</w:t>
      </w:r>
      <w:r>
        <w:rPr>
          <w:sz w:val="28"/>
          <w:szCs w:val="28"/>
        </w:rPr>
        <w:t>4</w:t>
      </w:r>
      <w:r w:rsidRPr="00872D07">
        <w:rPr>
          <w:sz w:val="28"/>
          <w:szCs w:val="28"/>
        </w:rPr>
        <w:t xml:space="preserve"> годом наблюдается увеличение среднемесячной заработной платы на </w:t>
      </w:r>
      <w:r>
        <w:rPr>
          <w:sz w:val="28"/>
          <w:szCs w:val="28"/>
        </w:rPr>
        <w:t>1</w:t>
      </w:r>
      <w:r w:rsidRPr="00872D07">
        <w:rPr>
          <w:sz w:val="28"/>
          <w:szCs w:val="28"/>
        </w:rPr>
        <w:t xml:space="preserve">850 руб. на </w:t>
      </w:r>
      <w:r>
        <w:rPr>
          <w:sz w:val="28"/>
          <w:szCs w:val="28"/>
        </w:rPr>
        <w:t>23,21</w:t>
      </w:r>
      <w:r w:rsidRPr="00872D07">
        <w:rPr>
          <w:sz w:val="28"/>
          <w:szCs w:val="28"/>
        </w:rPr>
        <w:t>%, в 200</w:t>
      </w:r>
      <w:r>
        <w:rPr>
          <w:sz w:val="28"/>
          <w:szCs w:val="28"/>
        </w:rPr>
        <w:t>6</w:t>
      </w:r>
      <w:r w:rsidRPr="00872D07">
        <w:rPr>
          <w:sz w:val="28"/>
          <w:szCs w:val="28"/>
        </w:rPr>
        <w:t xml:space="preserve"> году по сравнению с 200</w:t>
      </w:r>
      <w:r>
        <w:rPr>
          <w:sz w:val="28"/>
          <w:szCs w:val="28"/>
        </w:rPr>
        <w:t>5</w:t>
      </w:r>
      <w:r w:rsidRPr="00872D07">
        <w:rPr>
          <w:sz w:val="28"/>
          <w:szCs w:val="28"/>
        </w:rPr>
        <w:t xml:space="preserve"> годом – на </w:t>
      </w:r>
      <w:r>
        <w:rPr>
          <w:sz w:val="28"/>
          <w:szCs w:val="28"/>
        </w:rPr>
        <w:t>1</w:t>
      </w:r>
      <w:r w:rsidRPr="00872D07">
        <w:rPr>
          <w:sz w:val="28"/>
          <w:szCs w:val="28"/>
        </w:rPr>
        <w:t xml:space="preserve">120 руб., или </w:t>
      </w:r>
      <w:r>
        <w:rPr>
          <w:sz w:val="28"/>
          <w:szCs w:val="28"/>
        </w:rPr>
        <w:t>11,41</w:t>
      </w:r>
      <w:r w:rsidRPr="00872D07">
        <w:rPr>
          <w:sz w:val="28"/>
          <w:szCs w:val="28"/>
        </w:rPr>
        <w:t xml:space="preserve">%. Темпы роста производительности труда </w:t>
      </w:r>
      <w:r>
        <w:rPr>
          <w:sz w:val="28"/>
          <w:szCs w:val="28"/>
        </w:rPr>
        <w:t>в 2005</w:t>
      </w:r>
      <w:r w:rsidR="00AF5996">
        <w:rPr>
          <w:sz w:val="28"/>
          <w:szCs w:val="28"/>
        </w:rPr>
        <w:t>-2006 гг.</w:t>
      </w:r>
      <w:r>
        <w:rPr>
          <w:sz w:val="28"/>
          <w:szCs w:val="28"/>
        </w:rPr>
        <w:t xml:space="preserve"> </w:t>
      </w:r>
      <w:r w:rsidRPr="00872D07">
        <w:rPr>
          <w:sz w:val="28"/>
          <w:szCs w:val="28"/>
        </w:rPr>
        <w:t>существенно ниже темпов роста заработной платы, что свидетельствует о преобладании экстенсивного типа развития</w:t>
      </w:r>
      <w:r w:rsidR="00AF5996">
        <w:rPr>
          <w:sz w:val="28"/>
          <w:szCs w:val="28"/>
        </w:rPr>
        <w:t xml:space="preserve"> и низкой</w:t>
      </w:r>
      <w:r>
        <w:rPr>
          <w:sz w:val="28"/>
          <w:szCs w:val="28"/>
        </w:rPr>
        <w:t xml:space="preserve"> эффективности использования трудовых ресурсов предприятия.</w:t>
      </w:r>
    </w:p>
    <w:p w:rsidR="00A56BF4" w:rsidRPr="00872D07" w:rsidRDefault="00A56BF4" w:rsidP="00C32905">
      <w:pPr>
        <w:spacing w:line="360" w:lineRule="auto"/>
        <w:ind w:firstLine="709"/>
        <w:jc w:val="both"/>
        <w:rPr>
          <w:sz w:val="28"/>
          <w:szCs w:val="28"/>
        </w:rPr>
      </w:pPr>
      <w:r w:rsidRPr="00872D07">
        <w:rPr>
          <w:sz w:val="28"/>
          <w:szCs w:val="28"/>
        </w:rPr>
        <w:t>Основные фонды – это часть производственных фондов, которая вещественно воплощена в средствах труда, сохраняет в течение длительного времени свою натуральную форму, переносит по частям стоимость на продукцию и возмещается только после проведения нескольких производственных циклов. Для характеристики эффективности использования основных средств предприятия составим таблицу 4.</w:t>
      </w:r>
    </w:p>
    <w:p w:rsidR="00AA0E01" w:rsidRDefault="00AA0E01" w:rsidP="00A56BF4">
      <w:pPr>
        <w:spacing w:line="360" w:lineRule="auto"/>
        <w:ind w:firstLine="709"/>
        <w:jc w:val="right"/>
        <w:rPr>
          <w:i/>
          <w:sz w:val="28"/>
          <w:szCs w:val="28"/>
        </w:rPr>
      </w:pPr>
    </w:p>
    <w:p w:rsidR="00A56BF4" w:rsidRPr="00C32905" w:rsidRDefault="00A56BF4" w:rsidP="00A56BF4">
      <w:pPr>
        <w:spacing w:line="360" w:lineRule="auto"/>
        <w:ind w:firstLine="709"/>
        <w:jc w:val="right"/>
        <w:rPr>
          <w:i/>
          <w:sz w:val="28"/>
          <w:szCs w:val="28"/>
        </w:rPr>
      </w:pPr>
      <w:r w:rsidRPr="00C32905">
        <w:rPr>
          <w:i/>
          <w:sz w:val="28"/>
          <w:szCs w:val="28"/>
        </w:rPr>
        <w:t>Таблица 4.</w:t>
      </w:r>
    </w:p>
    <w:p w:rsidR="00A56BF4" w:rsidRPr="00C32905" w:rsidRDefault="00A56BF4" w:rsidP="00C32905">
      <w:pPr>
        <w:ind w:firstLine="709"/>
        <w:jc w:val="center"/>
        <w:rPr>
          <w:b/>
          <w:sz w:val="28"/>
          <w:szCs w:val="28"/>
        </w:rPr>
      </w:pPr>
      <w:r w:rsidRPr="00C32905">
        <w:rPr>
          <w:b/>
          <w:sz w:val="28"/>
          <w:szCs w:val="28"/>
        </w:rPr>
        <w:t>Показатели эффективности использования основных средств</w:t>
      </w:r>
    </w:p>
    <w:p w:rsidR="00A56BF4" w:rsidRDefault="00A56BF4" w:rsidP="00C32905">
      <w:pPr>
        <w:ind w:firstLine="709"/>
        <w:jc w:val="center"/>
        <w:rPr>
          <w:sz w:val="28"/>
          <w:szCs w:val="28"/>
        </w:rPr>
      </w:pPr>
      <w:r w:rsidRPr="00C32905">
        <w:rPr>
          <w:b/>
          <w:bCs/>
          <w:sz w:val="28"/>
          <w:szCs w:val="28"/>
        </w:rPr>
        <w:t xml:space="preserve">ООО «Нордфиш» </w:t>
      </w:r>
      <w:r w:rsidRPr="00C32905">
        <w:rPr>
          <w:b/>
          <w:sz w:val="28"/>
          <w:szCs w:val="28"/>
        </w:rPr>
        <w:t>за 2004 - 2006 гг.</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028"/>
        <w:gridCol w:w="1109"/>
        <w:gridCol w:w="1069"/>
        <w:gridCol w:w="990"/>
        <w:gridCol w:w="1194"/>
        <w:gridCol w:w="990"/>
        <w:gridCol w:w="990"/>
      </w:tblGrid>
      <w:tr w:rsidR="00A56BF4" w:rsidRPr="006B7A73">
        <w:trPr>
          <w:cantSplit/>
          <w:trHeight w:val="237"/>
          <w:jc w:val="center"/>
        </w:trPr>
        <w:tc>
          <w:tcPr>
            <w:tcW w:w="2898" w:type="dxa"/>
            <w:vMerge w:val="restart"/>
            <w:vAlign w:val="center"/>
          </w:tcPr>
          <w:p w:rsidR="00A56BF4" w:rsidRPr="006B7A73" w:rsidRDefault="00A56BF4" w:rsidP="00A56BF4">
            <w:pPr>
              <w:pStyle w:val="21"/>
              <w:spacing w:after="0" w:line="240" w:lineRule="auto"/>
              <w:ind w:left="0"/>
              <w:jc w:val="center"/>
              <w:rPr>
                <w:b/>
              </w:rPr>
            </w:pPr>
            <w:r w:rsidRPr="006B7A73">
              <w:rPr>
                <w:b/>
              </w:rPr>
              <w:t>Показатели</w:t>
            </w:r>
          </w:p>
        </w:tc>
        <w:tc>
          <w:tcPr>
            <w:tcW w:w="3206" w:type="dxa"/>
            <w:gridSpan w:val="3"/>
            <w:vAlign w:val="center"/>
          </w:tcPr>
          <w:p w:rsidR="00A56BF4" w:rsidRPr="006B7A73" w:rsidRDefault="00A56BF4" w:rsidP="00A56BF4">
            <w:pPr>
              <w:pStyle w:val="21"/>
              <w:spacing w:after="0" w:line="240" w:lineRule="auto"/>
              <w:ind w:left="0"/>
              <w:jc w:val="center"/>
              <w:rPr>
                <w:b/>
              </w:rPr>
            </w:pPr>
            <w:r w:rsidRPr="006B7A73">
              <w:rPr>
                <w:b/>
              </w:rPr>
              <w:t>Год</w:t>
            </w:r>
          </w:p>
        </w:tc>
        <w:tc>
          <w:tcPr>
            <w:tcW w:w="2184" w:type="dxa"/>
            <w:gridSpan w:val="2"/>
            <w:vAlign w:val="center"/>
          </w:tcPr>
          <w:p w:rsidR="00A56BF4" w:rsidRPr="006B7A73" w:rsidRDefault="00A56BF4" w:rsidP="00A56BF4">
            <w:pPr>
              <w:pStyle w:val="21"/>
              <w:spacing w:after="0" w:line="240" w:lineRule="auto"/>
              <w:ind w:left="0"/>
              <w:jc w:val="center"/>
              <w:rPr>
                <w:b/>
              </w:rPr>
            </w:pPr>
            <w:r w:rsidRPr="006B7A73">
              <w:rPr>
                <w:b/>
              </w:rPr>
              <w:t>Изменение (+;-)</w:t>
            </w:r>
          </w:p>
        </w:tc>
        <w:tc>
          <w:tcPr>
            <w:tcW w:w="1980" w:type="dxa"/>
            <w:gridSpan w:val="2"/>
            <w:vAlign w:val="center"/>
          </w:tcPr>
          <w:p w:rsidR="00A56BF4" w:rsidRPr="006B7A73" w:rsidRDefault="00A56BF4" w:rsidP="00A56BF4">
            <w:pPr>
              <w:pStyle w:val="21"/>
              <w:spacing w:after="0" w:line="240" w:lineRule="auto"/>
              <w:ind w:left="0"/>
              <w:jc w:val="center"/>
              <w:rPr>
                <w:b/>
              </w:rPr>
            </w:pPr>
            <w:r w:rsidRPr="006B7A73">
              <w:rPr>
                <w:b/>
              </w:rPr>
              <w:t>Темп изменения, %</w:t>
            </w:r>
          </w:p>
        </w:tc>
      </w:tr>
      <w:tr w:rsidR="00A56BF4" w:rsidRPr="006B7A73">
        <w:trPr>
          <w:cantSplit/>
          <w:trHeight w:val="531"/>
          <w:jc w:val="center"/>
        </w:trPr>
        <w:tc>
          <w:tcPr>
            <w:tcW w:w="2898" w:type="dxa"/>
            <w:vMerge/>
            <w:vAlign w:val="center"/>
          </w:tcPr>
          <w:p w:rsidR="00A56BF4" w:rsidRPr="006B7A73" w:rsidRDefault="00A56BF4" w:rsidP="00A56BF4">
            <w:pPr>
              <w:pStyle w:val="21"/>
              <w:spacing w:after="0" w:line="240" w:lineRule="auto"/>
              <w:ind w:left="0"/>
              <w:jc w:val="center"/>
              <w:rPr>
                <w:b/>
              </w:rPr>
            </w:pPr>
          </w:p>
        </w:tc>
        <w:tc>
          <w:tcPr>
            <w:tcW w:w="1028" w:type="dxa"/>
            <w:vAlign w:val="center"/>
          </w:tcPr>
          <w:p w:rsidR="00A56BF4" w:rsidRPr="006B7A73" w:rsidRDefault="00A56BF4" w:rsidP="00A56BF4">
            <w:pPr>
              <w:pStyle w:val="21"/>
              <w:spacing w:after="0" w:line="240" w:lineRule="auto"/>
              <w:ind w:left="0"/>
              <w:jc w:val="center"/>
              <w:rPr>
                <w:b/>
              </w:rPr>
            </w:pPr>
            <w:r w:rsidRPr="006B7A73">
              <w:rPr>
                <w:b/>
              </w:rPr>
              <w:t>200</w:t>
            </w:r>
            <w:r>
              <w:rPr>
                <w:b/>
              </w:rPr>
              <w:t>4</w:t>
            </w:r>
          </w:p>
        </w:tc>
        <w:tc>
          <w:tcPr>
            <w:tcW w:w="1109" w:type="dxa"/>
            <w:vAlign w:val="center"/>
          </w:tcPr>
          <w:p w:rsidR="00A56BF4" w:rsidRPr="006B7A73" w:rsidRDefault="00A56BF4" w:rsidP="00A56BF4">
            <w:pPr>
              <w:pStyle w:val="21"/>
              <w:spacing w:after="0" w:line="240" w:lineRule="auto"/>
              <w:ind w:left="0"/>
              <w:jc w:val="center"/>
              <w:rPr>
                <w:b/>
              </w:rPr>
            </w:pPr>
            <w:r w:rsidRPr="006B7A73">
              <w:rPr>
                <w:b/>
              </w:rPr>
              <w:t>200</w:t>
            </w:r>
            <w:r>
              <w:rPr>
                <w:b/>
              </w:rPr>
              <w:t>5</w:t>
            </w:r>
          </w:p>
        </w:tc>
        <w:tc>
          <w:tcPr>
            <w:tcW w:w="1069" w:type="dxa"/>
            <w:vAlign w:val="center"/>
          </w:tcPr>
          <w:p w:rsidR="00A56BF4" w:rsidRPr="006B7A73" w:rsidRDefault="00A56BF4" w:rsidP="00A56BF4">
            <w:pPr>
              <w:pStyle w:val="21"/>
              <w:spacing w:after="0" w:line="240" w:lineRule="auto"/>
              <w:ind w:left="0"/>
              <w:jc w:val="center"/>
              <w:rPr>
                <w:b/>
              </w:rPr>
            </w:pPr>
            <w:r w:rsidRPr="006B7A73">
              <w:rPr>
                <w:b/>
              </w:rPr>
              <w:t>200</w:t>
            </w:r>
            <w:r>
              <w:rPr>
                <w:b/>
              </w:rPr>
              <w:t>6</w:t>
            </w:r>
          </w:p>
        </w:tc>
        <w:tc>
          <w:tcPr>
            <w:tcW w:w="990" w:type="dxa"/>
            <w:vAlign w:val="center"/>
          </w:tcPr>
          <w:p w:rsidR="00A56BF4" w:rsidRPr="006B7A73" w:rsidRDefault="00A56BF4" w:rsidP="00A56BF4">
            <w:pPr>
              <w:pStyle w:val="21"/>
              <w:spacing w:after="0" w:line="240" w:lineRule="auto"/>
              <w:ind w:left="0"/>
              <w:jc w:val="center"/>
              <w:rPr>
                <w:b/>
              </w:rPr>
            </w:pPr>
            <w:smartTag w:uri="urn:schemas-microsoft-com:office:smarttags" w:element="metricconverter">
              <w:smartTagPr>
                <w:attr w:name="ProductID" w:val="2005 г"/>
              </w:smartTagPr>
              <w:r w:rsidRPr="006B7A73">
                <w:rPr>
                  <w:b/>
                </w:rPr>
                <w:t>200</w:t>
              </w:r>
              <w:r>
                <w:rPr>
                  <w:b/>
                </w:rPr>
                <w:t>5</w:t>
              </w:r>
              <w:r w:rsidRPr="006B7A73">
                <w:rPr>
                  <w:b/>
                </w:rPr>
                <w:t xml:space="preserve"> г</w:t>
              </w:r>
            </w:smartTag>
            <w:r w:rsidRPr="006B7A73">
              <w:rPr>
                <w:b/>
              </w:rPr>
              <w:t>.</w:t>
            </w:r>
          </w:p>
          <w:p w:rsidR="00A56BF4" w:rsidRPr="006B7A73" w:rsidRDefault="00A56BF4" w:rsidP="00A56BF4">
            <w:pPr>
              <w:pStyle w:val="21"/>
              <w:spacing w:after="0" w:line="240" w:lineRule="auto"/>
              <w:ind w:left="0"/>
              <w:jc w:val="center"/>
              <w:rPr>
                <w:b/>
              </w:rPr>
            </w:pPr>
            <w:r w:rsidRPr="006B7A73">
              <w:rPr>
                <w:b/>
              </w:rPr>
              <w:t>к</w:t>
            </w:r>
          </w:p>
          <w:p w:rsidR="00A56BF4" w:rsidRPr="006B7A73" w:rsidRDefault="00A56BF4" w:rsidP="00A56BF4">
            <w:pPr>
              <w:pStyle w:val="21"/>
              <w:spacing w:after="0" w:line="240" w:lineRule="auto"/>
              <w:ind w:left="0"/>
              <w:jc w:val="center"/>
              <w:rPr>
                <w:b/>
              </w:rPr>
            </w:pPr>
            <w:smartTag w:uri="urn:schemas-microsoft-com:office:smarttags" w:element="metricconverter">
              <w:smartTagPr>
                <w:attr w:name="ProductID" w:val="2004 г"/>
              </w:smartTagPr>
              <w:r w:rsidRPr="006B7A73">
                <w:rPr>
                  <w:b/>
                </w:rPr>
                <w:t>200</w:t>
              </w:r>
              <w:r>
                <w:rPr>
                  <w:b/>
                </w:rPr>
                <w:t>4</w:t>
              </w:r>
              <w:r w:rsidRPr="006B7A73">
                <w:rPr>
                  <w:b/>
                </w:rPr>
                <w:t xml:space="preserve"> г</w:t>
              </w:r>
            </w:smartTag>
            <w:r w:rsidRPr="006B7A73">
              <w:rPr>
                <w:b/>
              </w:rPr>
              <w:t>.</w:t>
            </w:r>
          </w:p>
        </w:tc>
        <w:tc>
          <w:tcPr>
            <w:tcW w:w="1194" w:type="dxa"/>
            <w:vAlign w:val="center"/>
          </w:tcPr>
          <w:p w:rsidR="00A56BF4" w:rsidRPr="006B7A73" w:rsidRDefault="00A56BF4" w:rsidP="00A56BF4">
            <w:pPr>
              <w:pStyle w:val="21"/>
              <w:spacing w:after="0" w:line="240" w:lineRule="auto"/>
              <w:ind w:left="0"/>
              <w:jc w:val="center"/>
              <w:rPr>
                <w:b/>
              </w:rPr>
            </w:pPr>
            <w:smartTag w:uri="urn:schemas-microsoft-com:office:smarttags" w:element="metricconverter">
              <w:smartTagPr>
                <w:attr w:name="ProductID" w:val="2006 г"/>
              </w:smartTagPr>
              <w:r w:rsidRPr="006B7A73">
                <w:rPr>
                  <w:b/>
                </w:rPr>
                <w:t>200</w:t>
              </w:r>
              <w:r>
                <w:rPr>
                  <w:b/>
                </w:rPr>
                <w:t>6</w:t>
              </w:r>
              <w:r w:rsidRPr="006B7A73">
                <w:rPr>
                  <w:b/>
                </w:rPr>
                <w:t xml:space="preserve"> г</w:t>
              </w:r>
            </w:smartTag>
            <w:r w:rsidRPr="006B7A73">
              <w:rPr>
                <w:b/>
              </w:rPr>
              <w:t>.</w:t>
            </w:r>
          </w:p>
          <w:p w:rsidR="00A56BF4" w:rsidRPr="006B7A73" w:rsidRDefault="00A56BF4" w:rsidP="00A56BF4">
            <w:pPr>
              <w:pStyle w:val="21"/>
              <w:spacing w:after="0" w:line="240" w:lineRule="auto"/>
              <w:ind w:left="0"/>
              <w:jc w:val="center"/>
              <w:rPr>
                <w:b/>
              </w:rPr>
            </w:pPr>
            <w:r w:rsidRPr="006B7A73">
              <w:rPr>
                <w:b/>
              </w:rPr>
              <w:t>к</w:t>
            </w:r>
          </w:p>
          <w:p w:rsidR="00A56BF4" w:rsidRPr="006B7A73" w:rsidRDefault="00A56BF4" w:rsidP="00A56BF4">
            <w:pPr>
              <w:pStyle w:val="21"/>
              <w:spacing w:after="0" w:line="240" w:lineRule="auto"/>
              <w:ind w:left="0"/>
              <w:jc w:val="center"/>
              <w:rPr>
                <w:b/>
              </w:rPr>
            </w:pPr>
            <w:smartTag w:uri="urn:schemas-microsoft-com:office:smarttags" w:element="metricconverter">
              <w:smartTagPr>
                <w:attr w:name="ProductID" w:val="2005 г"/>
              </w:smartTagPr>
              <w:r>
                <w:rPr>
                  <w:b/>
                </w:rPr>
                <w:t>2005</w:t>
              </w:r>
              <w:r w:rsidRPr="006B7A73">
                <w:rPr>
                  <w:b/>
                </w:rPr>
                <w:t xml:space="preserve"> г</w:t>
              </w:r>
            </w:smartTag>
            <w:r w:rsidRPr="006B7A73">
              <w:rPr>
                <w:b/>
              </w:rPr>
              <w:t>.</w:t>
            </w:r>
          </w:p>
        </w:tc>
        <w:tc>
          <w:tcPr>
            <w:tcW w:w="990" w:type="dxa"/>
            <w:vAlign w:val="center"/>
          </w:tcPr>
          <w:p w:rsidR="00A56BF4" w:rsidRPr="006B7A73" w:rsidRDefault="00A56BF4" w:rsidP="00A56BF4">
            <w:pPr>
              <w:pStyle w:val="21"/>
              <w:spacing w:after="0" w:line="240" w:lineRule="auto"/>
              <w:ind w:left="0"/>
              <w:jc w:val="center"/>
              <w:rPr>
                <w:b/>
              </w:rPr>
            </w:pPr>
            <w:smartTag w:uri="urn:schemas-microsoft-com:office:smarttags" w:element="metricconverter">
              <w:smartTagPr>
                <w:attr w:name="ProductID" w:val="2005 г"/>
              </w:smartTagPr>
              <w:r w:rsidRPr="006B7A73">
                <w:rPr>
                  <w:b/>
                </w:rPr>
                <w:t>200</w:t>
              </w:r>
              <w:r>
                <w:rPr>
                  <w:b/>
                </w:rPr>
                <w:t>5</w:t>
              </w:r>
              <w:r w:rsidRPr="006B7A73">
                <w:rPr>
                  <w:b/>
                </w:rPr>
                <w:t xml:space="preserve"> г</w:t>
              </w:r>
            </w:smartTag>
            <w:r w:rsidRPr="006B7A73">
              <w:rPr>
                <w:b/>
              </w:rPr>
              <w:t>.</w:t>
            </w:r>
          </w:p>
          <w:p w:rsidR="00A56BF4" w:rsidRPr="006B7A73" w:rsidRDefault="00A56BF4" w:rsidP="00A56BF4">
            <w:pPr>
              <w:pStyle w:val="21"/>
              <w:spacing w:after="0" w:line="240" w:lineRule="auto"/>
              <w:ind w:left="0"/>
              <w:jc w:val="center"/>
              <w:rPr>
                <w:b/>
              </w:rPr>
            </w:pPr>
            <w:r w:rsidRPr="006B7A73">
              <w:rPr>
                <w:b/>
              </w:rPr>
              <w:t>к</w:t>
            </w:r>
          </w:p>
          <w:p w:rsidR="00A56BF4" w:rsidRPr="006B7A73" w:rsidRDefault="00A56BF4" w:rsidP="00A56BF4">
            <w:pPr>
              <w:pStyle w:val="21"/>
              <w:spacing w:after="0" w:line="240" w:lineRule="auto"/>
              <w:ind w:left="0"/>
              <w:jc w:val="center"/>
              <w:rPr>
                <w:b/>
              </w:rPr>
            </w:pPr>
            <w:smartTag w:uri="urn:schemas-microsoft-com:office:smarttags" w:element="metricconverter">
              <w:smartTagPr>
                <w:attr w:name="ProductID" w:val="2004 г"/>
              </w:smartTagPr>
              <w:r>
                <w:rPr>
                  <w:b/>
                </w:rPr>
                <w:t>2004</w:t>
              </w:r>
              <w:r w:rsidRPr="006B7A73">
                <w:rPr>
                  <w:b/>
                </w:rPr>
                <w:t xml:space="preserve"> г</w:t>
              </w:r>
            </w:smartTag>
            <w:r w:rsidRPr="006B7A73">
              <w:rPr>
                <w:b/>
              </w:rPr>
              <w:t>.</w:t>
            </w:r>
          </w:p>
        </w:tc>
        <w:tc>
          <w:tcPr>
            <w:tcW w:w="990" w:type="dxa"/>
            <w:vAlign w:val="center"/>
          </w:tcPr>
          <w:p w:rsidR="00A56BF4" w:rsidRPr="006B7A73" w:rsidRDefault="00A56BF4" w:rsidP="00A56BF4">
            <w:pPr>
              <w:pStyle w:val="21"/>
              <w:spacing w:after="0" w:line="240" w:lineRule="auto"/>
              <w:ind w:left="0"/>
              <w:jc w:val="center"/>
              <w:rPr>
                <w:b/>
              </w:rPr>
            </w:pPr>
            <w:smartTag w:uri="urn:schemas-microsoft-com:office:smarttags" w:element="metricconverter">
              <w:smartTagPr>
                <w:attr w:name="ProductID" w:val="2006 г"/>
              </w:smartTagPr>
              <w:r>
                <w:rPr>
                  <w:b/>
                </w:rPr>
                <w:t>2006</w:t>
              </w:r>
              <w:r w:rsidRPr="006B7A73">
                <w:rPr>
                  <w:b/>
                </w:rPr>
                <w:t xml:space="preserve"> г</w:t>
              </w:r>
            </w:smartTag>
            <w:r w:rsidRPr="006B7A73">
              <w:rPr>
                <w:b/>
              </w:rPr>
              <w:t>.</w:t>
            </w:r>
          </w:p>
          <w:p w:rsidR="00A56BF4" w:rsidRPr="006B7A73" w:rsidRDefault="00A56BF4" w:rsidP="00A56BF4">
            <w:pPr>
              <w:pStyle w:val="21"/>
              <w:spacing w:after="0" w:line="240" w:lineRule="auto"/>
              <w:ind w:left="0"/>
              <w:jc w:val="center"/>
              <w:rPr>
                <w:b/>
              </w:rPr>
            </w:pPr>
            <w:r w:rsidRPr="006B7A73">
              <w:rPr>
                <w:b/>
              </w:rPr>
              <w:t>к</w:t>
            </w:r>
          </w:p>
          <w:p w:rsidR="00A56BF4" w:rsidRPr="006B7A73" w:rsidRDefault="00A56BF4" w:rsidP="00A56BF4">
            <w:pPr>
              <w:pStyle w:val="21"/>
              <w:spacing w:after="0" w:line="240" w:lineRule="auto"/>
              <w:ind w:left="0"/>
              <w:jc w:val="center"/>
              <w:rPr>
                <w:b/>
              </w:rPr>
            </w:pPr>
            <w:smartTag w:uri="urn:schemas-microsoft-com:office:smarttags" w:element="metricconverter">
              <w:smartTagPr>
                <w:attr w:name="ProductID" w:val="2005 г"/>
              </w:smartTagPr>
              <w:r>
                <w:rPr>
                  <w:b/>
                </w:rPr>
                <w:t>2005</w:t>
              </w:r>
              <w:r w:rsidRPr="006B7A73">
                <w:rPr>
                  <w:b/>
                </w:rPr>
                <w:t xml:space="preserve"> г</w:t>
              </w:r>
            </w:smartTag>
            <w:r w:rsidRPr="006B7A73">
              <w:rPr>
                <w:b/>
              </w:rPr>
              <w:t>.</w:t>
            </w:r>
          </w:p>
        </w:tc>
      </w:tr>
      <w:tr w:rsidR="00243D2E" w:rsidRPr="006B7A73">
        <w:trPr>
          <w:trHeight w:val="573"/>
          <w:jc w:val="center"/>
        </w:trPr>
        <w:tc>
          <w:tcPr>
            <w:tcW w:w="2898" w:type="dxa"/>
            <w:vAlign w:val="center"/>
          </w:tcPr>
          <w:p w:rsidR="00243D2E" w:rsidRPr="006B7A73" w:rsidRDefault="00243D2E" w:rsidP="00A56BF4">
            <w:pPr>
              <w:pStyle w:val="21"/>
              <w:spacing w:after="0" w:line="240" w:lineRule="auto"/>
              <w:ind w:left="0"/>
            </w:pPr>
            <w:r w:rsidRPr="006B7A73">
              <w:t>Выручка от продажи продукции, тыс.</w:t>
            </w:r>
            <w:r>
              <w:t xml:space="preserve"> </w:t>
            </w:r>
            <w:r w:rsidRPr="006B7A73">
              <w:t>руб.</w:t>
            </w:r>
          </w:p>
        </w:tc>
        <w:tc>
          <w:tcPr>
            <w:tcW w:w="1028" w:type="dxa"/>
            <w:vAlign w:val="center"/>
          </w:tcPr>
          <w:p w:rsidR="00243D2E" w:rsidRPr="00243D2E" w:rsidRDefault="00243D2E" w:rsidP="00243D2E">
            <w:pPr>
              <w:jc w:val="center"/>
            </w:pPr>
            <w:r w:rsidRPr="00243D2E">
              <w:t>40544</w:t>
            </w:r>
          </w:p>
        </w:tc>
        <w:tc>
          <w:tcPr>
            <w:tcW w:w="1109" w:type="dxa"/>
            <w:vAlign w:val="center"/>
          </w:tcPr>
          <w:p w:rsidR="00243D2E" w:rsidRPr="00243D2E" w:rsidRDefault="00243D2E" w:rsidP="00243D2E">
            <w:pPr>
              <w:jc w:val="center"/>
            </w:pPr>
            <w:r w:rsidRPr="00243D2E">
              <w:t>43046</w:t>
            </w:r>
          </w:p>
        </w:tc>
        <w:tc>
          <w:tcPr>
            <w:tcW w:w="1069" w:type="dxa"/>
            <w:vAlign w:val="center"/>
          </w:tcPr>
          <w:p w:rsidR="00243D2E" w:rsidRPr="00243D2E" w:rsidRDefault="00243D2E" w:rsidP="00243D2E">
            <w:pPr>
              <w:jc w:val="center"/>
            </w:pPr>
            <w:r w:rsidRPr="00243D2E">
              <w:t>43118</w:t>
            </w:r>
          </w:p>
        </w:tc>
        <w:tc>
          <w:tcPr>
            <w:tcW w:w="990" w:type="dxa"/>
            <w:vAlign w:val="center"/>
          </w:tcPr>
          <w:p w:rsidR="00243D2E" w:rsidRPr="00243D2E" w:rsidRDefault="00243D2E" w:rsidP="00243D2E">
            <w:pPr>
              <w:jc w:val="center"/>
            </w:pPr>
            <w:r w:rsidRPr="00243D2E">
              <w:t>2502</w:t>
            </w:r>
          </w:p>
        </w:tc>
        <w:tc>
          <w:tcPr>
            <w:tcW w:w="1194" w:type="dxa"/>
            <w:vAlign w:val="center"/>
          </w:tcPr>
          <w:p w:rsidR="00243D2E" w:rsidRPr="00243D2E" w:rsidRDefault="00243D2E" w:rsidP="00243D2E">
            <w:pPr>
              <w:jc w:val="center"/>
            </w:pPr>
            <w:r w:rsidRPr="00243D2E">
              <w:t>72</w:t>
            </w:r>
          </w:p>
        </w:tc>
        <w:tc>
          <w:tcPr>
            <w:tcW w:w="990" w:type="dxa"/>
            <w:vAlign w:val="center"/>
          </w:tcPr>
          <w:p w:rsidR="00243D2E" w:rsidRPr="00243D2E" w:rsidRDefault="00243D2E" w:rsidP="00243D2E">
            <w:pPr>
              <w:jc w:val="center"/>
            </w:pPr>
            <w:r w:rsidRPr="00243D2E">
              <w:t>106,17</w:t>
            </w:r>
          </w:p>
        </w:tc>
        <w:tc>
          <w:tcPr>
            <w:tcW w:w="990" w:type="dxa"/>
            <w:vAlign w:val="center"/>
          </w:tcPr>
          <w:p w:rsidR="00243D2E" w:rsidRPr="00243D2E" w:rsidRDefault="00243D2E" w:rsidP="00243D2E">
            <w:pPr>
              <w:jc w:val="center"/>
            </w:pPr>
            <w:r w:rsidRPr="00243D2E">
              <w:t>100,17</w:t>
            </w:r>
          </w:p>
        </w:tc>
      </w:tr>
      <w:tr w:rsidR="00243D2E" w:rsidRPr="006B7A73">
        <w:trPr>
          <w:jc w:val="center"/>
        </w:trPr>
        <w:tc>
          <w:tcPr>
            <w:tcW w:w="2898" w:type="dxa"/>
            <w:vAlign w:val="center"/>
          </w:tcPr>
          <w:p w:rsidR="00243D2E" w:rsidRPr="006B7A73" w:rsidRDefault="00243D2E" w:rsidP="00A56BF4">
            <w:pPr>
              <w:pStyle w:val="21"/>
              <w:spacing w:after="0" w:line="240" w:lineRule="auto"/>
              <w:ind w:left="0"/>
            </w:pPr>
            <w:r w:rsidRPr="006B7A73">
              <w:t>Прибыль от продаж, тыс.</w:t>
            </w:r>
            <w:r>
              <w:t xml:space="preserve"> </w:t>
            </w:r>
            <w:r w:rsidRPr="006B7A73">
              <w:t>руб.</w:t>
            </w:r>
          </w:p>
        </w:tc>
        <w:tc>
          <w:tcPr>
            <w:tcW w:w="1028" w:type="dxa"/>
            <w:vAlign w:val="center"/>
          </w:tcPr>
          <w:p w:rsidR="00243D2E" w:rsidRPr="00243D2E" w:rsidRDefault="00243D2E" w:rsidP="00243D2E">
            <w:pPr>
              <w:jc w:val="center"/>
            </w:pPr>
            <w:r w:rsidRPr="00243D2E">
              <w:t>2889</w:t>
            </w:r>
          </w:p>
        </w:tc>
        <w:tc>
          <w:tcPr>
            <w:tcW w:w="1109" w:type="dxa"/>
            <w:vAlign w:val="center"/>
          </w:tcPr>
          <w:p w:rsidR="00243D2E" w:rsidRPr="00243D2E" w:rsidRDefault="00243D2E" w:rsidP="00243D2E">
            <w:pPr>
              <w:jc w:val="center"/>
            </w:pPr>
            <w:r w:rsidRPr="00243D2E">
              <w:t>3390</w:t>
            </w:r>
          </w:p>
        </w:tc>
        <w:tc>
          <w:tcPr>
            <w:tcW w:w="1069" w:type="dxa"/>
            <w:vAlign w:val="center"/>
          </w:tcPr>
          <w:p w:rsidR="00243D2E" w:rsidRPr="00243D2E" w:rsidRDefault="00243D2E" w:rsidP="00243D2E">
            <w:pPr>
              <w:jc w:val="center"/>
            </w:pPr>
            <w:r w:rsidRPr="00243D2E">
              <w:t>3748</w:t>
            </w:r>
          </w:p>
        </w:tc>
        <w:tc>
          <w:tcPr>
            <w:tcW w:w="990" w:type="dxa"/>
            <w:vAlign w:val="center"/>
          </w:tcPr>
          <w:p w:rsidR="00243D2E" w:rsidRPr="00243D2E" w:rsidRDefault="00243D2E" w:rsidP="00243D2E">
            <w:pPr>
              <w:jc w:val="center"/>
            </w:pPr>
            <w:r w:rsidRPr="00243D2E">
              <w:t>501</w:t>
            </w:r>
          </w:p>
        </w:tc>
        <w:tc>
          <w:tcPr>
            <w:tcW w:w="1194" w:type="dxa"/>
            <w:vAlign w:val="center"/>
          </w:tcPr>
          <w:p w:rsidR="00243D2E" w:rsidRPr="00243D2E" w:rsidRDefault="00243D2E" w:rsidP="00243D2E">
            <w:pPr>
              <w:jc w:val="center"/>
            </w:pPr>
            <w:r w:rsidRPr="00243D2E">
              <w:t>358</w:t>
            </w:r>
          </w:p>
        </w:tc>
        <w:tc>
          <w:tcPr>
            <w:tcW w:w="990" w:type="dxa"/>
            <w:vAlign w:val="center"/>
          </w:tcPr>
          <w:p w:rsidR="00243D2E" w:rsidRPr="00243D2E" w:rsidRDefault="00243D2E" w:rsidP="00243D2E">
            <w:pPr>
              <w:jc w:val="center"/>
            </w:pPr>
            <w:r w:rsidRPr="00243D2E">
              <w:t>117,34</w:t>
            </w:r>
          </w:p>
        </w:tc>
        <w:tc>
          <w:tcPr>
            <w:tcW w:w="990" w:type="dxa"/>
            <w:vAlign w:val="center"/>
          </w:tcPr>
          <w:p w:rsidR="00243D2E" w:rsidRPr="00243D2E" w:rsidRDefault="00243D2E" w:rsidP="00243D2E">
            <w:pPr>
              <w:jc w:val="center"/>
            </w:pPr>
            <w:r w:rsidRPr="00243D2E">
              <w:t>110,56</w:t>
            </w:r>
          </w:p>
        </w:tc>
      </w:tr>
      <w:tr w:rsidR="00243D2E" w:rsidRPr="006B7A73">
        <w:trPr>
          <w:jc w:val="center"/>
        </w:trPr>
        <w:tc>
          <w:tcPr>
            <w:tcW w:w="2898" w:type="dxa"/>
            <w:vAlign w:val="center"/>
          </w:tcPr>
          <w:p w:rsidR="00243D2E" w:rsidRPr="006B7A73" w:rsidRDefault="00243D2E" w:rsidP="00A56BF4">
            <w:pPr>
              <w:pStyle w:val="21"/>
              <w:spacing w:after="0" w:line="240" w:lineRule="auto"/>
              <w:ind w:left="0"/>
            </w:pPr>
            <w:r w:rsidRPr="006B7A73">
              <w:t>Численность работающих, чел.</w:t>
            </w:r>
          </w:p>
        </w:tc>
        <w:tc>
          <w:tcPr>
            <w:tcW w:w="1028" w:type="dxa"/>
            <w:vAlign w:val="center"/>
          </w:tcPr>
          <w:p w:rsidR="00243D2E" w:rsidRPr="00243D2E" w:rsidRDefault="00243D2E" w:rsidP="00243D2E">
            <w:pPr>
              <w:jc w:val="center"/>
            </w:pPr>
            <w:r w:rsidRPr="00243D2E">
              <w:t>25</w:t>
            </w:r>
          </w:p>
        </w:tc>
        <w:tc>
          <w:tcPr>
            <w:tcW w:w="1109" w:type="dxa"/>
            <w:vAlign w:val="center"/>
          </w:tcPr>
          <w:p w:rsidR="00243D2E" w:rsidRPr="00243D2E" w:rsidRDefault="00243D2E" w:rsidP="00243D2E">
            <w:pPr>
              <w:jc w:val="center"/>
            </w:pPr>
            <w:r w:rsidRPr="00243D2E">
              <w:t>26</w:t>
            </w:r>
          </w:p>
        </w:tc>
        <w:tc>
          <w:tcPr>
            <w:tcW w:w="1069" w:type="dxa"/>
            <w:vAlign w:val="center"/>
          </w:tcPr>
          <w:p w:rsidR="00243D2E" w:rsidRPr="00243D2E" w:rsidRDefault="00243D2E" w:rsidP="00243D2E">
            <w:pPr>
              <w:jc w:val="center"/>
            </w:pPr>
            <w:r w:rsidRPr="00243D2E">
              <w:t>26</w:t>
            </w:r>
          </w:p>
        </w:tc>
        <w:tc>
          <w:tcPr>
            <w:tcW w:w="990" w:type="dxa"/>
            <w:vAlign w:val="center"/>
          </w:tcPr>
          <w:p w:rsidR="00243D2E" w:rsidRPr="00243D2E" w:rsidRDefault="00243D2E" w:rsidP="00243D2E">
            <w:pPr>
              <w:jc w:val="center"/>
            </w:pPr>
            <w:r w:rsidRPr="00243D2E">
              <w:t>1</w:t>
            </w:r>
          </w:p>
        </w:tc>
        <w:tc>
          <w:tcPr>
            <w:tcW w:w="1194" w:type="dxa"/>
            <w:vAlign w:val="center"/>
          </w:tcPr>
          <w:p w:rsidR="00243D2E" w:rsidRPr="00243D2E" w:rsidRDefault="00243D2E" w:rsidP="00243D2E">
            <w:pPr>
              <w:jc w:val="center"/>
            </w:pPr>
            <w:r w:rsidRPr="00243D2E">
              <w:t>0</w:t>
            </w:r>
          </w:p>
        </w:tc>
        <w:tc>
          <w:tcPr>
            <w:tcW w:w="990" w:type="dxa"/>
            <w:vAlign w:val="center"/>
          </w:tcPr>
          <w:p w:rsidR="00243D2E" w:rsidRPr="00243D2E" w:rsidRDefault="00243D2E" w:rsidP="00243D2E">
            <w:pPr>
              <w:jc w:val="center"/>
            </w:pPr>
            <w:r w:rsidRPr="00243D2E">
              <w:t>104,00</w:t>
            </w:r>
          </w:p>
        </w:tc>
        <w:tc>
          <w:tcPr>
            <w:tcW w:w="990" w:type="dxa"/>
            <w:vAlign w:val="center"/>
          </w:tcPr>
          <w:p w:rsidR="00243D2E" w:rsidRPr="00243D2E" w:rsidRDefault="00243D2E" w:rsidP="00243D2E">
            <w:pPr>
              <w:jc w:val="center"/>
            </w:pPr>
            <w:r w:rsidRPr="00243D2E">
              <w:t>100,00</w:t>
            </w:r>
          </w:p>
        </w:tc>
      </w:tr>
      <w:tr w:rsidR="00243D2E" w:rsidRPr="006B7A73">
        <w:trPr>
          <w:jc w:val="center"/>
        </w:trPr>
        <w:tc>
          <w:tcPr>
            <w:tcW w:w="2898" w:type="dxa"/>
            <w:vAlign w:val="center"/>
          </w:tcPr>
          <w:p w:rsidR="00243D2E" w:rsidRPr="006B7A73" w:rsidRDefault="00243D2E" w:rsidP="00A56BF4">
            <w:pPr>
              <w:pStyle w:val="21"/>
              <w:spacing w:after="0" w:line="240" w:lineRule="auto"/>
              <w:ind w:left="0"/>
            </w:pPr>
            <w:r w:rsidRPr="006B7A73">
              <w:t>Среднегодовая стоимость основных средств, тыс.</w:t>
            </w:r>
            <w:r>
              <w:t xml:space="preserve"> </w:t>
            </w:r>
            <w:r w:rsidRPr="006B7A73">
              <w:t>руб.</w:t>
            </w:r>
          </w:p>
        </w:tc>
        <w:tc>
          <w:tcPr>
            <w:tcW w:w="1028" w:type="dxa"/>
            <w:vAlign w:val="center"/>
          </w:tcPr>
          <w:p w:rsidR="00243D2E" w:rsidRPr="00243D2E" w:rsidRDefault="00243D2E" w:rsidP="00243D2E">
            <w:pPr>
              <w:jc w:val="center"/>
            </w:pPr>
            <w:r w:rsidRPr="00243D2E">
              <w:t>13815</w:t>
            </w:r>
          </w:p>
        </w:tc>
        <w:tc>
          <w:tcPr>
            <w:tcW w:w="1109" w:type="dxa"/>
            <w:vAlign w:val="center"/>
          </w:tcPr>
          <w:p w:rsidR="00243D2E" w:rsidRPr="00243D2E" w:rsidRDefault="00243D2E" w:rsidP="00243D2E">
            <w:pPr>
              <w:jc w:val="center"/>
            </w:pPr>
            <w:r w:rsidRPr="00243D2E">
              <w:t>14113</w:t>
            </w:r>
          </w:p>
        </w:tc>
        <w:tc>
          <w:tcPr>
            <w:tcW w:w="1069" w:type="dxa"/>
            <w:vAlign w:val="center"/>
          </w:tcPr>
          <w:p w:rsidR="00243D2E" w:rsidRPr="00243D2E" w:rsidRDefault="00243D2E" w:rsidP="00243D2E">
            <w:pPr>
              <w:jc w:val="center"/>
            </w:pPr>
            <w:r w:rsidRPr="00243D2E">
              <w:t>14700,5</w:t>
            </w:r>
          </w:p>
        </w:tc>
        <w:tc>
          <w:tcPr>
            <w:tcW w:w="990" w:type="dxa"/>
            <w:vAlign w:val="center"/>
          </w:tcPr>
          <w:p w:rsidR="00243D2E" w:rsidRPr="00243D2E" w:rsidRDefault="00243D2E" w:rsidP="00243D2E">
            <w:pPr>
              <w:jc w:val="center"/>
            </w:pPr>
            <w:r w:rsidRPr="00243D2E">
              <w:t>298</w:t>
            </w:r>
          </w:p>
        </w:tc>
        <w:tc>
          <w:tcPr>
            <w:tcW w:w="1194" w:type="dxa"/>
            <w:vAlign w:val="center"/>
          </w:tcPr>
          <w:p w:rsidR="00243D2E" w:rsidRPr="00243D2E" w:rsidRDefault="00243D2E" w:rsidP="00243D2E">
            <w:pPr>
              <w:jc w:val="center"/>
            </w:pPr>
            <w:r w:rsidRPr="00243D2E">
              <w:t>587,5</w:t>
            </w:r>
          </w:p>
        </w:tc>
        <w:tc>
          <w:tcPr>
            <w:tcW w:w="990" w:type="dxa"/>
            <w:vAlign w:val="center"/>
          </w:tcPr>
          <w:p w:rsidR="00243D2E" w:rsidRPr="00243D2E" w:rsidRDefault="00243D2E" w:rsidP="00243D2E">
            <w:pPr>
              <w:jc w:val="center"/>
            </w:pPr>
            <w:r w:rsidRPr="00243D2E">
              <w:t>102,16</w:t>
            </w:r>
          </w:p>
        </w:tc>
        <w:tc>
          <w:tcPr>
            <w:tcW w:w="990" w:type="dxa"/>
            <w:vAlign w:val="center"/>
          </w:tcPr>
          <w:p w:rsidR="00243D2E" w:rsidRPr="00243D2E" w:rsidRDefault="00243D2E" w:rsidP="00243D2E">
            <w:pPr>
              <w:jc w:val="center"/>
            </w:pPr>
            <w:r w:rsidRPr="00243D2E">
              <w:t>104,16</w:t>
            </w:r>
          </w:p>
        </w:tc>
      </w:tr>
      <w:tr w:rsidR="00243D2E" w:rsidRPr="006B7A73">
        <w:trPr>
          <w:trHeight w:val="254"/>
          <w:jc w:val="center"/>
        </w:trPr>
        <w:tc>
          <w:tcPr>
            <w:tcW w:w="2898" w:type="dxa"/>
            <w:vAlign w:val="center"/>
          </w:tcPr>
          <w:p w:rsidR="00243D2E" w:rsidRPr="006B7A73" w:rsidRDefault="00243D2E" w:rsidP="00A56BF4">
            <w:pPr>
              <w:pStyle w:val="21"/>
              <w:spacing w:after="0" w:line="240" w:lineRule="auto"/>
              <w:ind w:left="0"/>
            </w:pPr>
            <w:r w:rsidRPr="006B7A73">
              <w:t>Фондоотдача, руб.</w:t>
            </w:r>
          </w:p>
        </w:tc>
        <w:tc>
          <w:tcPr>
            <w:tcW w:w="1028" w:type="dxa"/>
            <w:vAlign w:val="center"/>
          </w:tcPr>
          <w:p w:rsidR="00243D2E" w:rsidRPr="00243D2E" w:rsidRDefault="00243D2E" w:rsidP="00243D2E">
            <w:pPr>
              <w:jc w:val="center"/>
            </w:pPr>
            <w:r w:rsidRPr="00243D2E">
              <w:t>2,93</w:t>
            </w:r>
          </w:p>
        </w:tc>
        <w:tc>
          <w:tcPr>
            <w:tcW w:w="1109" w:type="dxa"/>
            <w:vAlign w:val="center"/>
          </w:tcPr>
          <w:p w:rsidR="00243D2E" w:rsidRPr="00243D2E" w:rsidRDefault="00243D2E" w:rsidP="00243D2E">
            <w:pPr>
              <w:jc w:val="center"/>
            </w:pPr>
            <w:r w:rsidRPr="00243D2E">
              <w:t>3,05</w:t>
            </w:r>
          </w:p>
        </w:tc>
        <w:tc>
          <w:tcPr>
            <w:tcW w:w="1069" w:type="dxa"/>
            <w:vAlign w:val="center"/>
          </w:tcPr>
          <w:p w:rsidR="00243D2E" w:rsidRPr="00243D2E" w:rsidRDefault="00243D2E" w:rsidP="00243D2E">
            <w:pPr>
              <w:jc w:val="center"/>
            </w:pPr>
            <w:r w:rsidRPr="00243D2E">
              <w:t>2,93</w:t>
            </w:r>
          </w:p>
        </w:tc>
        <w:tc>
          <w:tcPr>
            <w:tcW w:w="990" w:type="dxa"/>
            <w:vAlign w:val="center"/>
          </w:tcPr>
          <w:p w:rsidR="00243D2E" w:rsidRPr="00243D2E" w:rsidRDefault="00243D2E" w:rsidP="00243D2E">
            <w:pPr>
              <w:jc w:val="center"/>
            </w:pPr>
            <w:r w:rsidRPr="00243D2E">
              <w:t>0,12</w:t>
            </w:r>
          </w:p>
        </w:tc>
        <w:tc>
          <w:tcPr>
            <w:tcW w:w="1194" w:type="dxa"/>
            <w:vAlign w:val="center"/>
          </w:tcPr>
          <w:p w:rsidR="00243D2E" w:rsidRPr="00243D2E" w:rsidRDefault="00243D2E" w:rsidP="00243D2E">
            <w:pPr>
              <w:jc w:val="center"/>
            </w:pPr>
            <w:r w:rsidRPr="00243D2E">
              <w:t>-0,12</w:t>
            </w:r>
          </w:p>
        </w:tc>
        <w:tc>
          <w:tcPr>
            <w:tcW w:w="990" w:type="dxa"/>
            <w:vAlign w:val="center"/>
          </w:tcPr>
          <w:p w:rsidR="00243D2E" w:rsidRPr="00243D2E" w:rsidRDefault="00243D2E" w:rsidP="00243D2E">
            <w:pPr>
              <w:jc w:val="center"/>
            </w:pPr>
            <w:r w:rsidRPr="00243D2E">
              <w:t>103,93</w:t>
            </w:r>
          </w:p>
        </w:tc>
        <w:tc>
          <w:tcPr>
            <w:tcW w:w="990" w:type="dxa"/>
            <w:vAlign w:val="center"/>
          </w:tcPr>
          <w:p w:rsidR="00243D2E" w:rsidRPr="00243D2E" w:rsidRDefault="00243D2E" w:rsidP="00243D2E">
            <w:pPr>
              <w:jc w:val="center"/>
            </w:pPr>
            <w:r w:rsidRPr="00243D2E">
              <w:t>96,16</w:t>
            </w:r>
          </w:p>
        </w:tc>
      </w:tr>
      <w:tr w:rsidR="00243D2E" w:rsidRPr="006B7A73">
        <w:trPr>
          <w:trHeight w:val="317"/>
          <w:jc w:val="center"/>
        </w:trPr>
        <w:tc>
          <w:tcPr>
            <w:tcW w:w="2898" w:type="dxa"/>
            <w:vAlign w:val="center"/>
          </w:tcPr>
          <w:p w:rsidR="00243D2E" w:rsidRPr="006B7A73" w:rsidRDefault="00243D2E" w:rsidP="00A56BF4">
            <w:pPr>
              <w:pStyle w:val="21"/>
              <w:spacing w:after="0" w:line="240" w:lineRule="auto"/>
              <w:ind w:left="0"/>
            </w:pPr>
            <w:r w:rsidRPr="006B7A73">
              <w:t xml:space="preserve">Фондоемкость, руб. </w:t>
            </w:r>
          </w:p>
        </w:tc>
        <w:tc>
          <w:tcPr>
            <w:tcW w:w="1028" w:type="dxa"/>
            <w:vAlign w:val="center"/>
          </w:tcPr>
          <w:p w:rsidR="00243D2E" w:rsidRPr="00243D2E" w:rsidRDefault="00243D2E" w:rsidP="00243D2E">
            <w:pPr>
              <w:jc w:val="center"/>
            </w:pPr>
            <w:r w:rsidRPr="00243D2E">
              <w:t>0,34</w:t>
            </w:r>
          </w:p>
        </w:tc>
        <w:tc>
          <w:tcPr>
            <w:tcW w:w="1109" w:type="dxa"/>
            <w:vAlign w:val="center"/>
          </w:tcPr>
          <w:p w:rsidR="00243D2E" w:rsidRPr="00243D2E" w:rsidRDefault="00243D2E" w:rsidP="00243D2E">
            <w:pPr>
              <w:jc w:val="center"/>
            </w:pPr>
            <w:r w:rsidRPr="00243D2E">
              <w:t>0,33</w:t>
            </w:r>
          </w:p>
        </w:tc>
        <w:tc>
          <w:tcPr>
            <w:tcW w:w="1069" w:type="dxa"/>
            <w:vAlign w:val="center"/>
          </w:tcPr>
          <w:p w:rsidR="00243D2E" w:rsidRPr="00243D2E" w:rsidRDefault="00243D2E" w:rsidP="00243D2E">
            <w:pPr>
              <w:jc w:val="center"/>
            </w:pPr>
            <w:r w:rsidRPr="00243D2E">
              <w:t>0,34</w:t>
            </w:r>
          </w:p>
        </w:tc>
        <w:tc>
          <w:tcPr>
            <w:tcW w:w="990" w:type="dxa"/>
            <w:vAlign w:val="center"/>
          </w:tcPr>
          <w:p w:rsidR="00243D2E" w:rsidRPr="00243D2E" w:rsidRDefault="00243D2E" w:rsidP="00243D2E">
            <w:pPr>
              <w:jc w:val="center"/>
            </w:pPr>
            <w:r w:rsidRPr="00243D2E">
              <w:t>-0,01</w:t>
            </w:r>
          </w:p>
        </w:tc>
        <w:tc>
          <w:tcPr>
            <w:tcW w:w="1194" w:type="dxa"/>
            <w:vAlign w:val="center"/>
          </w:tcPr>
          <w:p w:rsidR="00243D2E" w:rsidRPr="00243D2E" w:rsidRDefault="00243D2E" w:rsidP="00243D2E">
            <w:pPr>
              <w:jc w:val="center"/>
            </w:pPr>
            <w:r w:rsidRPr="00243D2E">
              <w:t>0,01</w:t>
            </w:r>
          </w:p>
        </w:tc>
        <w:tc>
          <w:tcPr>
            <w:tcW w:w="990" w:type="dxa"/>
            <w:vAlign w:val="center"/>
          </w:tcPr>
          <w:p w:rsidR="00243D2E" w:rsidRPr="00243D2E" w:rsidRDefault="00243D2E" w:rsidP="00243D2E">
            <w:pPr>
              <w:jc w:val="center"/>
            </w:pPr>
            <w:r w:rsidRPr="00243D2E">
              <w:t>96,22</w:t>
            </w:r>
          </w:p>
        </w:tc>
        <w:tc>
          <w:tcPr>
            <w:tcW w:w="990" w:type="dxa"/>
            <w:vAlign w:val="center"/>
          </w:tcPr>
          <w:p w:rsidR="00243D2E" w:rsidRPr="00243D2E" w:rsidRDefault="00243D2E" w:rsidP="00243D2E">
            <w:pPr>
              <w:jc w:val="center"/>
            </w:pPr>
            <w:r w:rsidRPr="00243D2E">
              <w:t>103,99</w:t>
            </w:r>
          </w:p>
        </w:tc>
      </w:tr>
      <w:tr w:rsidR="00243D2E" w:rsidRPr="006B7A73">
        <w:trPr>
          <w:jc w:val="center"/>
        </w:trPr>
        <w:tc>
          <w:tcPr>
            <w:tcW w:w="2898" w:type="dxa"/>
            <w:vAlign w:val="center"/>
          </w:tcPr>
          <w:p w:rsidR="00243D2E" w:rsidRPr="006B7A73" w:rsidRDefault="00243D2E" w:rsidP="00A56BF4">
            <w:pPr>
              <w:pStyle w:val="21"/>
              <w:spacing w:after="0" w:line="240" w:lineRule="auto"/>
              <w:ind w:left="0"/>
            </w:pPr>
            <w:r w:rsidRPr="006B7A73">
              <w:t>Фондовооруженность, тыс.</w:t>
            </w:r>
            <w:r>
              <w:t xml:space="preserve"> </w:t>
            </w:r>
            <w:r w:rsidRPr="006B7A73">
              <w:t>руб./чел.</w:t>
            </w:r>
          </w:p>
        </w:tc>
        <w:tc>
          <w:tcPr>
            <w:tcW w:w="1028" w:type="dxa"/>
            <w:vAlign w:val="center"/>
          </w:tcPr>
          <w:p w:rsidR="00243D2E" w:rsidRPr="00243D2E" w:rsidRDefault="00243D2E" w:rsidP="00243D2E">
            <w:pPr>
              <w:jc w:val="center"/>
            </w:pPr>
            <w:r w:rsidRPr="00243D2E">
              <w:t>552,6</w:t>
            </w:r>
          </w:p>
        </w:tc>
        <w:tc>
          <w:tcPr>
            <w:tcW w:w="1109" w:type="dxa"/>
            <w:vAlign w:val="center"/>
          </w:tcPr>
          <w:p w:rsidR="00243D2E" w:rsidRPr="00243D2E" w:rsidRDefault="00243D2E" w:rsidP="00243D2E">
            <w:pPr>
              <w:jc w:val="center"/>
            </w:pPr>
            <w:r w:rsidRPr="00243D2E">
              <w:t>542,8</w:t>
            </w:r>
            <w:r>
              <w:t>1</w:t>
            </w:r>
          </w:p>
        </w:tc>
        <w:tc>
          <w:tcPr>
            <w:tcW w:w="1069" w:type="dxa"/>
            <w:vAlign w:val="center"/>
          </w:tcPr>
          <w:p w:rsidR="00243D2E" w:rsidRPr="00243D2E" w:rsidRDefault="00243D2E" w:rsidP="00243D2E">
            <w:pPr>
              <w:jc w:val="center"/>
            </w:pPr>
            <w:r w:rsidRPr="00243D2E">
              <w:t>565,40</w:t>
            </w:r>
          </w:p>
        </w:tc>
        <w:tc>
          <w:tcPr>
            <w:tcW w:w="990" w:type="dxa"/>
            <w:vAlign w:val="center"/>
          </w:tcPr>
          <w:p w:rsidR="00243D2E" w:rsidRPr="00243D2E" w:rsidRDefault="00243D2E" w:rsidP="00243D2E">
            <w:pPr>
              <w:jc w:val="center"/>
            </w:pPr>
            <w:r w:rsidRPr="00243D2E">
              <w:t>-9,79</w:t>
            </w:r>
          </w:p>
        </w:tc>
        <w:tc>
          <w:tcPr>
            <w:tcW w:w="1194" w:type="dxa"/>
            <w:vAlign w:val="center"/>
          </w:tcPr>
          <w:p w:rsidR="00243D2E" w:rsidRPr="00243D2E" w:rsidRDefault="00243D2E" w:rsidP="00243D2E">
            <w:pPr>
              <w:jc w:val="center"/>
            </w:pPr>
            <w:r w:rsidRPr="00243D2E">
              <w:t>22,60</w:t>
            </w:r>
          </w:p>
        </w:tc>
        <w:tc>
          <w:tcPr>
            <w:tcW w:w="990" w:type="dxa"/>
            <w:vAlign w:val="center"/>
          </w:tcPr>
          <w:p w:rsidR="00243D2E" w:rsidRPr="00243D2E" w:rsidRDefault="00243D2E" w:rsidP="00243D2E">
            <w:pPr>
              <w:jc w:val="center"/>
            </w:pPr>
            <w:r w:rsidRPr="00243D2E">
              <w:t>98,23</w:t>
            </w:r>
          </w:p>
        </w:tc>
        <w:tc>
          <w:tcPr>
            <w:tcW w:w="990" w:type="dxa"/>
            <w:vAlign w:val="center"/>
          </w:tcPr>
          <w:p w:rsidR="00243D2E" w:rsidRPr="00243D2E" w:rsidRDefault="00243D2E" w:rsidP="00243D2E">
            <w:pPr>
              <w:jc w:val="center"/>
            </w:pPr>
            <w:r w:rsidRPr="00243D2E">
              <w:t>104,16</w:t>
            </w:r>
          </w:p>
        </w:tc>
      </w:tr>
      <w:tr w:rsidR="00243D2E" w:rsidRPr="006B7A73">
        <w:trPr>
          <w:trHeight w:val="292"/>
          <w:jc w:val="center"/>
        </w:trPr>
        <w:tc>
          <w:tcPr>
            <w:tcW w:w="2898" w:type="dxa"/>
            <w:vAlign w:val="center"/>
          </w:tcPr>
          <w:p w:rsidR="00243D2E" w:rsidRPr="006B7A73" w:rsidRDefault="00243D2E" w:rsidP="00A56BF4">
            <w:pPr>
              <w:pStyle w:val="21"/>
              <w:spacing w:after="0" w:line="240" w:lineRule="auto"/>
              <w:ind w:left="0"/>
            </w:pPr>
            <w:r w:rsidRPr="006B7A73">
              <w:t>Фондорентабельность, %.</w:t>
            </w:r>
          </w:p>
        </w:tc>
        <w:tc>
          <w:tcPr>
            <w:tcW w:w="1028" w:type="dxa"/>
            <w:vAlign w:val="center"/>
          </w:tcPr>
          <w:p w:rsidR="00243D2E" w:rsidRPr="00243D2E" w:rsidRDefault="00243D2E" w:rsidP="00243D2E">
            <w:pPr>
              <w:jc w:val="center"/>
            </w:pPr>
            <w:r w:rsidRPr="00243D2E">
              <w:t>20,91</w:t>
            </w:r>
          </w:p>
        </w:tc>
        <w:tc>
          <w:tcPr>
            <w:tcW w:w="1109" w:type="dxa"/>
            <w:vAlign w:val="center"/>
          </w:tcPr>
          <w:p w:rsidR="00243D2E" w:rsidRPr="00243D2E" w:rsidRDefault="00243D2E" w:rsidP="00243D2E">
            <w:pPr>
              <w:jc w:val="center"/>
            </w:pPr>
            <w:r w:rsidRPr="00243D2E">
              <w:t>24,02</w:t>
            </w:r>
          </w:p>
        </w:tc>
        <w:tc>
          <w:tcPr>
            <w:tcW w:w="1069" w:type="dxa"/>
            <w:vAlign w:val="center"/>
          </w:tcPr>
          <w:p w:rsidR="00243D2E" w:rsidRPr="00243D2E" w:rsidRDefault="00243D2E" w:rsidP="00243D2E">
            <w:pPr>
              <w:jc w:val="center"/>
            </w:pPr>
            <w:r w:rsidRPr="00243D2E">
              <w:t>25,50</w:t>
            </w:r>
          </w:p>
        </w:tc>
        <w:tc>
          <w:tcPr>
            <w:tcW w:w="990" w:type="dxa"/>
            <w:vAlign w:val="center"/>
          </w:tcPr>
          <w:p w:rsidR="00243D2E" w:rsidRPr="00243D2E" w:rsidRDefault="00243D2E" w:rsidP="00243D2E">
            <w:pPr>
              <w:jc w:val="center"/>
            </w:pPr>
            <w:r w:rsidRPr="00243D2E">
              <w:t>3,11</w:t>
            </w:r>
          </w:p>
        </w:tc>
        <w:tc>
          <w:tcPr>
            <w:tcW w:w="1194" w:type="dxa"/>
            <w:vAlign w:val="center"/>
          </w:tcPr>
          <w:p w:rsidR="00243D2E" w:rsidRPr="00243D2E" w:rsidRDefault="00243D2E" w:rsidP="00243D2E">
            <w:pPr>
              <w:jc w:val="center"/>
            </w:pPr>
            <w:r w:rsidRPr="00243D2E">
              <w:t>1,48</w:t>
            </w:r>
          </w:p>
        </w:tc>
        <w:tc>
          <w:tcPr>
            <w:tcW w:w="990" w:type="dxa"/>
            <w:vAlign w:val="center"/>
          </w:tcPr>
          <w:p w:rsidR="00243D2E" w:rsidRPr="00243D2E" w:rsidRDefault="00243D2E" w:rsidP="00243D2E">
            <w:pPr>
              <w:jc w:val="center"/>
            </w:pPr>
            <w:r w:rsidRPr="00243D2E">
              <w:t>114,86</w:t>
            </w:r>
          </w:p>
        </w:tc>
        <w:tc>
          <w:tcPr>
            <w:tcW w:w="990" w:type="dxa"/>
            <w:vAlign w:val="center"/>
          </w:tcPr>
          <w:p w:rsidR="00243D2E" w:rsidRPr="00243D2E" w:rsidRDefault="00243D2E" w:rsidP="00243D2E">
            <w:pPr>
              <w:jc w:val="center"/>
            </w:pPr>
            <w:r w:rsidRPr="00243D2E">
              <w:t>106,14</w:t>
            </w:r>
          </w:p>
        </w:tc>
      </w:tr>
    </w:tbl>
    <w:p w:rsidR="00A56BF4" w:rsidRPr="00872D07" w:rsidRDefault="00A56BF4" w:rsidP="00A56BF4">
      <w:pPr>
        <w:spacing w:line="360" w:lineRule="auto"/>
        <w:jc w:val="both"/>
        <w:rPr>
          <w:sz w:val="28"/>
          <w:szCs w:val="28"/>
        </w:rPr>
      </w:pPr>
    </w:p>
    <w:p w:rsidR="00A56BF4" w:rsidRPr="00872D07" w:rsidRDefault="00A56BF4" w:rsidP="00C32905">
      <w:pPr>
        <w:spacing w:line="360" w:lineRule="auto"/>
        <w:ind w:firstLine="709"/>
        <w:jc w:val="both"/>
        <w:rPr>
          <w:sz w:val="28"/>
          <w:szCs w:val="28"/>
        </w:rPr>
      </w:pPr>
      <w:r w:rsidRPr="00872D07">
        <w:rPr>
          <w:sz w:val="28"/>
          <w:szCs w:val="28"/>
        </w:rPr>
        <w:t>Фондоотдача – показатель выпуска продукции, приходящейся на 1 рубль стоимости основных фондов. Данный показатель характеризует эффективность использования основных средств предприятия. В 200</w:t>
      </w:r>
      <w:r>
        <w:rPr>
          <w:sz w:val="28"/>
          <w:szCs w:val="28"/>
        </w:rPr>
        <w:t>4</w:t>
      </w:r>
      <w:r w:rsidRPr="00872D07">
        <w:rPr>
          <w:sz w:val="28"/>
          <w:szCs w:val="28"/>
        </w:rPr>
        <w:t xml:space="preserve"> году на 1 рубль стоимости основных средств предприятия приходилось </w:t>
      </w:r>
      <w:r>
        <w:rPr>
          <w:sz w:val="28"/>
          <w:szCs w:val="28"/>
        </w:rPr>
        <w:t>2,</w:t>
      </w:r>
      <w:r w:rsidR="0019083F">
        <w:rPr>
          <w:sz w:val="28"/>
          <w:szCs w:val="28"/>
        </w:rPr>
        <w:t>93</w:t>
      </w:r>
      <w:r w:rsidRPr="00872D07">
        <w:rPr>
          <w:sz w:val="28"/>
          <w:szCs w:val="28"/>
        </w:rPr>
        <w:t xml:space="preserve"> руб. услуг и продукции, в 200</w:t>
      </w:r>
      <w:r>
        <w:rPr>
          <w:sz w:val="28"/>
          <w:szCs w:val="28"/>
        </w:rPr>
        <w:t>5</w:t>
      </w:r>
      <w:r w:rsidRPr="00872D07">
        <w:rPr>
          <w:sz w:val="28"/>
          <w:szCs w:val="28"/>
        </w:rPr>
        <w:t xml:space="preserve"> году – </w:t>
      </w:r>
      <w:r>
        <w:rPr>
          <w:sz w:val="28"/>
          <w:szCs w:val="28"/>
        </w:rPr>
        <w:t>3,0</w:t>
      </w:r>
      <w:r w:rsidR="0019083F">
        <w:rPr>
          <w:sz w:val="28"/>
          <w:szCs w:val="28"/>
        </w:rPr>
        <w:t>5</w:t>
      </w:r>
      <w:r w:rsidRPr="00872D07">
        <w:rPr>
          <w:sz w:val="28"/>
          <w:szCs w:val="28"/>
        </w:rPr>
        <w:t xml:space="preserve"> руб., в 200</w:t>
      </w:r>
      <w:r>
        <w:rPr>
          <w:sz w:val="28"/>
          <w:szCs w:val="28"/>
        </w:rPr>
        <w:t>6</w:t>
      </w:r>
      <w:r w:rsidRPr="00872D07">
        <w:rPr>
          <w:sz w:val="28"/>
          <w:szCs w:val="28"/>
        </w:rPr>
        <w:t xml:space="preserve"> году – </w:t>
      </w:r>
      <w:r w:rsidR="0019083F">
        <w:rPr>
          <w:sz w:val="28"/>
          <w:szCs w:val="28"/>
        </w:rPr>
        <w:t>2,93</w:t>
      </w:r>
      <w:r w:rsidRPr="00872D07">
        <w:rPr>
          <w:sz w:val="28"/>
          <w:szCs w:val="28"/>
        </w:rPr>
        <w:t xml:space="preserve"> руб.. Таким образом, наблюдается увеличение фондоотдачи на 0,</w:t>
      </w:r>
      <w:r w:rsidR="0019083F">
        <w:rPr>
          <w:sz w:val="28"/>
          <w:szCs w:val="28"/>
        </w:rPr>
        <w:t>12</w:t>
      </w:r>
      <w:r w:rsidRPr="00872D07">
        <w:rPr>
          <w:sz w:val="28"/>
          <w:szCs w:val="28"/>
        </w:rPr>
        <w:t xml:space="preserve"> руб. или </w:t>
      </w:r>
      <w:r w:rsidR="0019083F">
        <w:rPr>
          <w:sz w:val="28"/>
          <w:szCs w:val="28"/>
        </w:rPr>
        <w:t>3,93</w:t>
      </w:r>
      <w:r w:rsidRPr="00872D07">
        <w:rPr>
          <w:sz w:val="28"/>
          <w:szCs w:val="28"/>
        </w:rPr>
        <w:t>% в 200</w:t>
      </w:r>
      <w:r>
        <w:rPr>
          <w:sz w:val="28"/>
          <w:szCs w:val="28"/>
        </w:rPr>
        <w:t>5</w:t>
      </w:r>
      <w:r w:rsidRPr="00872D07">
        <w:rPr>
          <w:sz w:val="28"/>
          <w:szCs w:val="28"/>
        </w:rPr>
        <w:t xml:space="preserve"> году по сравнению с 200</w:t>
      </w:r>
      <w:r>
        <w:rPr>
          <w:sz w:val="28"/>
          <w:szCs w:val="28"/>
        </w:rPr>
        <w:t>4</w:t>
      </w:r>
      <w:r w:rsidRPr="00872D07">
        <w:rPr>
          <w:sz w:val="28"/>
          <w:szCs w:val="28"/>
        </w:rPr>
        <w:t xml:space="preserve"> годом, </w:t>
      </w:r>
      <w:r w:rsidR="0019083F">
        <w:rPr>
          <w:sz w:val="28"/>
          <w:szCs w:val="28"/>
        </w:rPr>
        <w:t xml:space="preserve">и снижение </w:t>
      </w:r>
      <w:r w:rsidRPr="00872D07">
        <w:rPr>
          <w:sz w:val="28"/>
          <w:szCs w:val="28"/>
        </w:rPr>
        <w:t>на 0,</w:t>
      </w:r>
      <w:r w:rsidR="0019083F">
        <w:rPr>
          <w:sz w:val="28"/>
          <w:szCs w:val="28"/>
        </w:rPr>
        <w:t>12</w:t>
      </w:r>
      <w:r w:rsidRPr="00872D07">
        <w:rPr>
          <w:sz w:val="28"/>
          <w:szCs w:val="28"/>
        </w:rPr>
        <w:t xml:space="preserve"> руб. или </w:t>
      </w:r>
      <w:r w:rsidR="0019083F">
        <w:rPr>
          <w:sz w:val="28"/>
          <w:szCs w:val="28"/>
        </w:rPr>
        <w:t>3,84</w:t>
      </w:r>
      <w:r w:rsidRPr="00872D07">
        <w:rPr>
          <w:sz w:val="28"/>
          <w:szCs w:val="28"/>
        </w:rPr>
        <w:t>% в 200</w:t>
      </w:r>
      <w:r>
        <w:rPr>
          <w:sz w:val="28"/>
          <w:szCs w:val="28"/>
        </w:rPr>
        <w:t>6</w:t>
      </w:r>
      <w:r w:rsidRPr="00872D07">
        <w:rPr>
          <w:sz w:val="28"/>
          <w:szCs w:val="28"/>
        </w:rPr>
        <w:t xml:space="preserve"> году по сравнению с уровнем 200</w:t>
      </w:r>
      <w:r>
        <w:rPr>
          <w:sz w:val="28"/>
          <w:szCs w:val="28"/>
        </w:rPr>
        <w:t>5</w:t>
      </w:r>
      <w:r w:rsidRPr="00872D07">
        <w:rPr>
          <w:sz w:val="28"/>
          <w:szCs w:val="28"/>
        </w:rPr>
        <w:t xml:space="preserve"> года.</w:t>
      </w:r>
    </w:p>
    <w:p w:rsidR="00A56BF4" w:rsidRPr="00872D07" w:rsidRDefault="00A56BF4" w:rsidP="00C32905">
      <w:pPr>
        <w:spacing w:line="360" w:lineRule="auto"/>
        <w:ind w:firstLine="709"/>
        <w:jc w:val="both"/>
        <w:rPr>
          <w:sz w:val="28"/>
          <w:szCs w:val="28"/>
        </w:rPr>
      </w:pPr>
      <w:r w:rsidRPr="00872D07">
        <w:rPr>
          <w:sz w:val="28"/>
          <w:szCs w:val="28"/>
        </w:rPr>
        <w:t>Эффективность использования основных средств предприятия также можно охарактеризовать показателем фондоемкости. Фондоемкость – показатель обратный фондоотдаче. В 200</w:t>
      </w:r>
      <w:r>
        <w:rPr>
          <w:sz w:val="28"/>
          <w:szCs w:val="28"/>
        </w:rPr>
        <w:t>4</w:t>
      </w:r>
      <w:r w:rsidRPr="00872D07">
        <w:rPr>
          <w:sz w:val="28"/>
          <w:szCs w:val="28"/>
        </w:rPr>
        <w:t xml:space="preserve"> году на ру</w:t>
      </w:r>
      <w:r>
        <w:rPr>
          <w:sz w:val="28"/>
          <w:szCs w:val="28"/>
        </w:rPr>
        <w:t xml:space="preserve">бль выручки от продажи товаров </w:t>
      </w:r>
      <w:r w:rsidRPr="00872D07">
        <w:rPr>
          <w:sz w:val="28"/>
          <w:szCs w:val="28"/>
        </w:rPr>
        <w:t xml:space="preserve">приходилось </w:t>
      </w:r>
      <w:r>
        <w:rPr>
          <w:sz w:val="28"/>
          <w:szCs w:val="28"/>
        </w:rPr>
        <w:t>0,3</w:t>
      </w:r>
      <w:r w:rsidR="0019083F">
        <w:rPr>
          <w:sz w:val="28"/>
          <w:szCs w:val="28"/>
        </w:rPr>
        <w:t>4</w:t>
      </w:r>
      <w:r w:rsidRPr="00872D07">
        <w:rPr>
          <w:sz w:val="28"/>
          <w:szCs w:val="28"/>
        </w:rPr>
        <w:t xml:space="preserve"> руб. ст</w:t>
      </w:r>
      <w:r>
        <w:rPr>
          <w:sz w:val="28"/>
          <w:szCs w:val="28"/>
        </w:rPr>
        <w:t>оимости основных средств, в 2005</w:t>
      </w:r>
      <w:r w:rsidRPr="00872D07">
        <w:rPr>
          <w:sz w:val="28"/>
          <w:szCs w:val="28"/>
        </w:rPr>
        <w:t xml:space="preserve"> году – </w:t>
      </w:r>
      <w:r>
        <w:rPr>
          <w:sz w:val="28"/>
          <w:szCs w:val="28"/>
        </w:rPr>
        <w:t>0,33</w:t>
      </w:r>
      <w:r w:rsidRPr="00872D07">
        <w:rPr>
          <w:sz w:val="28"/>
          <w:szCs w:val="28"/>
        </w:rPr>
        <w:t xml:space="preserve"> руб., в 200</w:t>
      </w:r>
      <w:r>
        <w:rPr>
          <w:sz w:val="28"/>
          <w:szCs w:val="28"/>
        </w:rPr>
        <w:t>6</w:t>
      </w:r>
      <w:r w:rsidRPr="00872D07">
        <w:rPr>
          <w:sz w:val="28"/>
          <w:szCs w:val="28"/>
        </w:rPr>
        <w:t xml:space="preserve"> году - 0,</w:t>
      </w:r>
      <w:r w:rsidR="0019083F">
        <w:rPr>
          <w:sz w:val="28"/>
          <w:szCs w:val="28"/>
        </w:rPr>
        <w:t>34</w:t>
      </w:r>
      <w:r>
        <w:rPr>
          <w:sz w:val="28"/>
          <w:szCs w:val="28"/>
        </w:rPr>
        <w:t xml:space="preserve"> </w:t>
      </w:r>
      <w:r w:rsidRPr="00872D07">
        <w:rPr>
          <w:sz w:val="28"/>
          <w:szCs w:val="28"/>
        </w:rPr>
        <w:t>руб. Снижение фондоемкости (увеличение фондоотдачи) означает повышение эффективности использования основных средств.</w:t>
      </w:r>
    </w:p>
    <w:p w:rsidR="00A56BF4" w:rsidRPr="00872D07" w:rsidRDefault="00A56BF4" w:rsidP="00C32905">
      <w:pPr>
        <w:spacing w:line="360" w:lineRule="auto"/>
        <w:ind w:firstLine="709"/>
        <w:jc w:val="both"/>
        <w:rPr>
          <w:sz w:val="28"/>
          <w:szCs w:val="28"/>
        </w:rPr>
      </w:pPr>
      <w:r w:rsidRPr="00872D07">
        <w:rPr>
          <w:sz w:val="28"/>
          <w:szCs w:val="28"/>
        </w:rPr>
        <w:t>Фондовооруженность характеризует обеспеченность предприятия основными средствами и рассчитывается делением среднегодовой стоимости основных средств на численность работающих. Из анализа показателя следует, что обеспеченность предприятия основными средствами несколько снижается</w:t>
      </w:r>
      <w:r w:rsidR="0019083F">
        <w:rPr>
          <w:sz w:val="28"/>
          <w:szCs w:val="28"/>
        </w:rPr>
        <w:t xml:space="preserve"> в 2005 году</w:t>
      </w:r>
      <w:r w:rsidRPr="00872D07">
        <w:rPr>
          <w:sz w:val="28"/>
          <w:szCs w:val="28"/>
        </w:rPr>
        <w:t xml:space="preserve">, о чем свидетельствует снижение показателя фондовооруженности с </w:t>
      </w:r>
      <w:r w:rsidR="0019083F">
        <w:rPr>
          <w:sz w:val="28"/>
          <w:szCs w:val="28"/>
        </w:rPr>
        <w:t>552,60</w:t>
      </w:r>
      <w:r w:rsidRPr="00872D07">
        <w:rPr>
          <w:sz w:val="28"/>
          <w:szCs w:val="28"/>
        </w:rPr>
        <w:t xml:space="preserve"> тыс.</w:t>
      </w:r>
      <w:r>
        <w:rPr>
          <w:sz w:val="28"/>
          <w:szCs w:val="28"/>
        </w:rPr>
        <w:t xml:space="preserve"> </w:t>
      </w:r>
      <w:r w:rsidRPr="00872D07">
        <w:rPr>
          <w:sz w:val="28"/>
          <w:szCs w:val="28"/>
        </w:rPr>
        <w:t xml:space="preserve">руб./чел. до </w:t>
      </w:r>
      <w:r w:rsidR="0019083F">
        <w:rPr>
          <w:sz w:val="28"/>
          <w:szCs w:val="28"/>
        </w:rPr>
        <w:t>542,81</w:t>
      </w:r>
      <w:r w:rsidRPr="00872D07">
        <w:rPr>
          <w:sz w:val="28"/>
          <w:szCs w:val="28"/>
        </w:rPr>
        <w:t xml:space="preserve"> тыс.</w:t>
      </w:r>
      <w:r>
        <w:rPr>
          <w:sz w:val="28"/>
          <w:szCs w:val="28"/>
        </w:rPr>
        <w:t xml:space="preserve"> </w:t>
      </w:r>
      <w:r w:rsidRPr="00872D07">
        <w:rPr>
          <w:sz w:val="28"/>
          <w:szCs w:val="28"/>
        </w:rPr>
        <w:t>руб./чел</w:t>
      </w:r>
      <w:r>
        <w:rPr>
          <w:sz w:val="28"/>
          <w:szCs w:val="28"/>
        </w:rPr>
        <w:t xml:space="preserve">. </w:t>
      </w:r>
      <w:r w:rsidR="0019083F">
        <w:rPr>
          <w:sz w:val="28"/>
          <w:szCs w:val="28"/>
        </w:rPr>
        <w:t>В</w:t>
      </w:r>
      <w:r>
        <w:rPr>
          <w:sz w:val="28"/>
          <w:szCs w:val="28"/>
        </w:rPr>
        <w:t xml:space="preserve"> 2006 году</w:t>
      </w:r>
      <w:r w:rsidR="0019083F">
        <w:rPr>
          <w:sz w:val="28"/>
          <w:szCs w:val="28"/>
        </w:rPr>
        <w:t xml:space="preserve"> она возрастает на 22,60 </w:t>
      </w:r>
      <w:r w:rsidR="0019083F" w:rsidRPr="00872D07">
        <w:rPr>
          <w:sz w:val="28"/>
          <w:szCs w:val="28"/>
        </w:rPr>
        <w:t>тыс.</w:t>
      </w:r>
      <w:r w:rsidR="0019083F">
        <w:rPr>
          <w:sz w:val="28"/>
          <w:szCs w:val="28"/>
        </w:rPr>
        <w:t xml:space="preserve"> </w:t>
      </w:r>
      <w:r w:rsidR="0019083F" w:rsidRPr="00872D07">
        <w:rPr>
          <w:sz w:val="28"/>
          <w:szCs w:val="28"/>
        </w:rPr>
        <w:t>руб./чел</w:t>
      </w:r>
      <w:r w:rsidR="0019083F">
        <w:rPr>
          <w:sz w:val="28"/>
          <w:szCs w:val="28"/>
        </w:rPr>
        <w:t xml:space="preserve"> или</w:t>
      </w:r>
      <w:r w:rsidRPr="00872D07">
        <w:rPr>
          <w:sz w:val="28"/>
          <w:szCs w:val="28"/>
        </w:rPr>
        <w:t xml:space="preserve"> на </w:t>
      </w:r>
      <w:r w:rsidR="0019083F">
        <w:rPr>
          <w:sz w:val="28"/>
          <w:szCs w:val="28"/>
        </w:rPr>
        <w:t>4,16</w:t>
      </w:r>
      <w:r w:rsidRPr="00872D07">
        <w:rPr>
          <w:sz w:val="28"/>
          <w:szCs w:val="28"/>
        </w:rPr>
        <w:t>%.</w:t>
      </w:r>
    </w:p>
    <w:p w:rsidR="00A56BF4" w:rsidRPr="00872D07" w:rsidRDefault="00A56BF4" w:rsidP="00C32905">
      <w:pPr>
        <w:spacing w:line="360" w:lineRule="auto"/>
        <w:ind w:firstLine="709"/>
        <w:jc w:val="both"/>
        <w:rPr>
          <w:sz w:val="28"/>
          <w:szCs w:val="28"/>
        </w:rPr>
      </w:pPr>
      <w:r w:rsidRPr="00872D07">
        <w:rPr>
          <w:sz w:val="28"/>
          <w:szCs w:val="28"/>
        </w:rPr>
        <w:t xml:space="preserve">Рентабельность основного капитала рассчитываем делением прибыли от продаж на среднегодовую стоимость основных средств. Данный показатель увеличивается с </w:t>
      </w:r>
      <w:r w:rsidR="0019083F">
        <w:rPr>
          <w:sz w:val="28"/>
          <w:szCs w:val="28"/>
        </w:rPr>
        <w:t>20,91</w:t>
      </w:r>
      <w:r w:rsidRPr="00872D07">
        <w:rPr>
          <w:sz w:val="28"/>
          <w:szCs w:val="28"/>
        </w:rPr>
        <w:t xml:space="preserve">% до </w:t>
      </w:r>
      <w:r w:rsidR="0019083F">
        <w:rPr>
          <w:sz w:val="28"/>
          <w:szCs w:val="28"/>
        </w:rPr>
        <w:t>24,02</w:t>
      </w:r>
      <w:r>
        <w:rPr>
          <w:sz w:val="28"/>
          <w:szCs w:val="28"/>
        </w:rPr>
        <w:t>% в 2005</w:t>
      </w:r>
      <w:r w:rsidRPr="00872D07">
        <w:rPr>
          <w:sz w:val="28"/>
          <w:szCs w:val="28"/>
        </w:rPr>
        <w:t xml:space="preserve"> году по сравнению с 200</w:t>
      </w:r>
      <w:r>
        <w:rPr>
          <w:sz w:val="28"/>
          <w:szCs w:val="28"/>
        </w:rPr>
        <w:t>4</w:t>
      </w:r>
      <w:r w:rsidRPr="00872D07">
        <w:rPr>
          <w:sz w:val="28"/>
          <w:szCs w:val="28"/>
        </w:rPr>
        <w:t xml:space="preserve"> годом и </w:t>
      </w:r>
      <w:r>
        <w:rPr>
          <w:sz w:val="28"/>
          <w:szCs w:val="28"/>
        </w:rPr>
        <w:t xml:space="preserve">до </w:t>
      </w:r>
      <w:r w:rsidR="0019083F">
        <w:rPr>
          <w:sz w:val="28"/>
          <w:szCs w:val="28"/>
        </w:rPr>
        <w:t>25,50</w:t>
      </w:r>
      <w:r>
        <w:rPr>
          <w:sz w:val="28"/>
          <w:szCs w:val="28"/>
        </w:rPr>
        <w:t>%</w:t>
      </w:r>
      <w:r w:rsidRPr="00872D07">
        <w:rPr>
          <w:sz w:val="28"/>
          <w:szCs w:val="28"/>
        </w:rPr>
        <w:t xml:space="preserve"> в 200</w:t>
      </w:r>
      <w:r>
        <w:rPr>
          <w:sz w:val="28"/>
          <w:szCs w:val="28"/>
        </w:rPr>
        <w:t>6</w:t>
      </w:r>
      <w:r w:rsidRPr="00872D07">
        <w:rPr>
          <w:sz w:val="28"/>
          <w:szCs w:val="28"/>
        </w:rPr>
        <w:t xml:space="preserve"> году.</w:t>
      </w:r>
    </w:p>
    <w:p w:rsidR="00A56BF4" w:rsidRPr="00872D07" w:rsidRDefault="00A56BF4" w:rsidP="00C32905">
      <w:pPr>
        <w:spacing w:line="360" w:lineRule="auto"/>
        <w:ind w:firstLine="709"/>
        <w:jc w:val="both"/>
        <w:rPr>
          <w:sz w:val="28"/>
          <w:szCs w:val="28"/>
        </w:rPr>
      </w:pPr>
      <w:r w:rsidRPr="00872D07">
        <w:rPr>
          <w:sz w:val="28"/>
          <w:szCs w:val="28"/>
        </w:rPr>
        <w:t>Таким образом, можно сделать вывод о достаточно эффективном использования основных средств</w:t>
      </w:r>
      <w:r>
        <w:rPr>
          <w:sz w:val="28"/>
          <w:szCs w:val="28"/>
        </w:rPr>
        <w:t xml:space="preserve"> в анализируемом периоде</w:t>
      </w:r>
      <w:r w:rsidRPr="00872D07">
        <w:rPr>
          <w:sz w:val="28"/>
          <w:szCs w:val="28"/>
        </w:rPr>
        <w:t xml:space="preserve"> на </w:t>
      </w:r>
      <w:r w:rsidRPr="00872D07">
        <w:rPr>
          <w:bCs/>
          <w:sz w:val="28"/>
          <w:szCs w:val="28"/>
        </w:rPr>
        <w:t>ООО «</w:t>
      </w:r>
      <w:r>
        <w:rPr>
          <w:bCs/>
          <w:sz w:val="28"/>
          <w:szCs w:val="28"/>
        </w:rPr>
        <w:t>Нордфиш</w:t>
      </w:r>
      <w:r w:rsidRPr="00872D07">
        <w:rPr>
          <w:bCs/>
          <w:sz w:val="28"/>
          <w:szCs w:val="28"/>
        </w:rPr>
        <w:t>»</w:t>
      </w:r>
      <w:r w:rsidRPr="00872D07">
        <w:rPr>
          <w:sz w:val="28"/>
          <w:szCs w:val="28"/>
        </w:rPr>
        <w:t>.</w:t>
      </w:r>
    </w:p>
    <w:p w:rsidR="00A56BF4" w:rsidRDefault="00A56BF4" w:rsidP="00C32905">
      <w:pPr>
        <w:spacing w:line="360" w:lineRule="auto"/>
        <w:ind w:firstLine="709"/>
        <w:jc w:val="both"/>
        <w:rPr>
          <w:sz w:val="28"/>
          <w:szCs w:val="28"/>
        </w:rPr>
      </w:pPr>
      <w:r w:rsidRPr="00872D07">
        <w:rPr>
          <w:sz w:val="28"/>
          <w:szCs w:val="28"/>
        </w:rPr>
        <w:t>Наряду с основными фондами для работы предприятие имеет огромное значение наличие оптимального количества оборотных средств. Оборотные средства – это совокупность денежных средств, авансируемых для создания оборотных производственных фондов и фондов обращения, обеспечивающих непрерывный кругооборот денежных средств. Для характеристики эффективности использования оборотных средств предприятия составим таблицу</w:t>
      </w:r>
      <w:r w:rsidR="00C32905">
        <w:rPr>
          <w:sz w:val="28"/>
          <w:szCs w:val="28"/>
        </w:rPr>
        <w:t xml:space="preserve"> </w:t>
      </w:r>
      <w:r w:rsidRPr="00872D07">
        <w:rPr>
          <w:sz w:val="28"/>
          <w:szCs w:val="28"/>
        </w:rPr>
        <w:t>5.</w:t>
      </w:r>
    </w:p>
    <w:p w:rsidR="00A56BF4" w:rsidRPr="00C32905" w:rsidRDefault="00A56BF4" w:rsidP="00A56BF4">
      <w:pPr>
        <w:spacing w:line="360" w:lineRule="auto"/>
        <w:ind w:firstLine="709"/>
        <w:jc w:val="right"/>
        <w:rPr>
          <w:i/>
          <w:sz w:val="28"/>
          <w:szCs w:val="28"/>
        </w:rPr>
      </w:pPr>
      <w:r w:rsidRPr="00C32905">
        <w:rPr>
          <w:i/>
          <w:sz w:val="28"/>
          <w:szCs w:val="28"/>
        </w:rPr>
        <w:t>Таблица 5</w:t>
      </w:r>
      <w:r w:rsidR="00C32905" w:rsidRPr="00C32905">
        <w:rPr>
          <w:i/>
          <w:sz w:val="28"/>
          <w:szCs w:val="28"/>
        </w:rPr>
        <w:t>.</w:t>
      </w:r>
    </w:p>
    <w:p w:rsidR="00A56BF4" w:rsidRPr="00C32905" w:rsidRDefault="00A56BF4" w:rsidP="00C32905">
      <w:pPr>
        <w:jc w:val="center"/>
        <w:rPr>
          <w:b/>
          <w:sz w:val="28"/>
          <w:szCs w:val="28"/>
        </w:rPr>
      </w:pPr>
      <w:r w:rsidRPr="00C32905">
        <w:rPr>
          <w:b/>
          <w:sz w:val="28"/>
          <w:szCs w:val="28"/>
        </w:rPr>
        <w:t>Показатели эффективности использования оборотных средств</w:t>
      </w:r>
    </w:p>
    <w:p w:rsidR="00A56BF4" w:rsidRPr="00C32905" w:rsidRDefault="00A56BF4" w:rsidP="00C32905">
      <w:pPr>
        <w:jc w:val="center"/>
        <w:rPr>
          <w:b/>
          <w:sz w:val="28"/>
          <w:szCs w:val="28"/>
        </w:rPr>
      </w:pPr>
      <w:r w:rsidRPr="00C32905">
        <w:rPr>
          <w:b/>
          <w:bCs/>
          <w:sz w:val="28"/>
          <w:szCs w:val="28"/>
        </w:rPr>
        <w:t xml:space="preserve">ООО «Нордфиш» </w:t>
      </w:r>
      <w:r w:rsidRPr="00C32905">
        <w:rPr>
          <w:b/>
          <w:sz w:val="28"/>
          <w:szCs w:val="28"/>
        </w:rPr>
        <w:t>за 2004 - 2006 гг.</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1026"/>
        <w:gridCol w:w="1140"/>
        <w:gridCol w:w="997"/>
        <w:gridCol w:w="990"/>
        <w:gridCol w:w="1186"/>
        <w:gridCol w:w="990"/>
        <w:gridCol w:w="990"/>
      </w:tblGrid>
      <w:tr w:rsidR="00A56BF4" w:rsidRPr="00DD462F">
        <w:trPr>
          <w:cantSplit/>
          <w:trHeight w:val="237"/>
          <w:jc w:val="center"/>
        </w:trPr>
        <w:tc>
          <w:tcPr>
            <w:tcW w:w="2727" w:type="dxa"/>
            <w:vMerge w:val="restart"/>
            <w:vAlign w:val="center"/>
          </w:tcPr>
          <w:p w:rsidR="00A56BF4" w:rsidRPr="00DD462F" w:rsidRDefault="00A56BF4" w:rsidP="00A56BF4">
            <w:pPr>
              <w:pStyle w:val="21"/>
              <w:spacing w:after="0" w:line="240" w:lineRule="auto"/>
              <w:ind w:left="0" w:hanging="4"/>
              <w:jc w:val="center"/>
              <w:rPr>
                <w:b/>
              </w:rPr>
            </w:pPr>
            <w:r w:rsidRPr="00DD462F">
              <w:rPr>
                <w:b/>
              </w:rPr>
              <w:t>Показатели</w:t>
            </w:r>
          </w:p>
        </w:tc>
        <w:tc>
          <w:tcPr>
            <w:tcW w:w="3163" w:type="dxa"/>
            <w:gridSpan w:val="3"/>
            <w:vAlign w:val="center"/>
          </w:tcPr>
          <w:p w:rsidR="00A56BF4" w:rsidRPr="00DD462F" w:rsidRDefault="00A56BF4" w:rsidP="00A56BF4">
            <w:pPr>
              <w:pStyle w:val="21"/>
              <w:spacing w:after="0" w:line="240" w:lineRule="auto"/>
              <w:ind w:left="0" w:hanging="4"/>
              <w:jc w:val="center"/>
              <w:rPr>
                <w:b/>
              </w:rPr>
            </w:pPr>
            <w:r w:rsidRPr="00DD462F">
              <w:rPr>
                <w:b/>
              </w:rPr>
              <w:t>Год</w:t>
            </w:r>
          </w:p>
        </w:tc>
        <w:tc>
          <w:tcPr>
            <w:tcW w:w="2176" w:type="dxa"/>
            <w:gridSpan w:val="2"/>
            <w:vAlign w:val="center"/>
          </w:tcPr>
          <w:p w:rsidR="00A56BF4" w:rsidRPr="00DD462F" w:rsidRDefault="00A56BF4" w:rsidP="00A56BF4">
            <w:pPr>
              <w:pStyle w:val="21"/>
              <w:spacing w:after="0" w:line="240" w:lineRule="auto"/>
              <w:ind w:left="0" w:hanging="4"/>
              <w:jc w:val="center"/>
              <w:rPr>
                <w:b/>
              </w:rPr>
            </w:pPr>
            <w:r w:rsidRPr="00DD462F">
              <w:rPr>
                <w:b/>
              </w:rPr>
              <w:t>Изменение (+;-)</w:t>
            </w:r>
          </w:p>
        </w:tc>
        <w:tc>
          <w:tcPr>
            <w:tcW w:w="1980" w:type="dxa"/>
            <w:gridSpan w:val="2"/>
            <w:vAlign w:val="center"/>
          </w:tcPr>
          <w:p w:rsidR="00A56BF4" w:rsidRPr="00DD462F" w:rsidRDefault="00A56BF4" w:rsidP="00A56BF4">
            <w:pPr>
              <w:pStyle w:val="21"/>
              <w:spacing w:after="0" w:line="240" w:lineRule="auto"/>
              <w:ind w:left="0" w:hanging="4"/>
              <w:jc w:val="center"/>
              <w:rPr>
                <w:b/>
              </w:rPr>
            </w:pPr>
            <w:r w:rsidRPr="00DD462F">
              <w:rPr>
                <w:b/>
              </w:rPr>
              <w:t>Темп изменения, %</w:t>
            </w:r>
          </w:p>
        </w:tc>
      </w:tr>
      <w:tr w:rsidR="00A56BF4" w:rsidRPr="00DD462F">
        <w:trPr>
          <w:cantSplit/>
          <w:trHeight w:val="531"/>
          <w:jc w:val="center"/>
        </w:trPr>
        <w:tc>
          <w:tcPr>
            <w:tcW w:w="2727" w:type="dxa"/>
            <w:vMerge/>
            <w:vAlign w:val="center"/>
          </w:tcPr>
          <w:p w:rsidR="00A56BF4" w:rsidRPr="00DD462F" w:rsidRDefault="00A56BF4" w:rsidP="00A56BF4">
            <w:pPr>
              <w:pStyle w:val="21"/>
              <w:spacing w:after="0" w:line="240" w:lineRule="auto"/>
              <w:ind w:left="0" w:hanging="4"/>
              <w:jc w:val="center"/>
              <w:rPr>
                <w:b/>
              </w:rPr>
            </w:pPr>
          </w:p>
        </w:tc>
        <w:tc>
          <w:tcPr>
            <w:tcW w:w="1026" w:type="dxa"/>
            <w:vAlign w:val="center"/>
          </w:tcPr>
          <w:p w:rsidR="00A56BF4" w:rsidRPr="00DD462F" w:rsidRDefault="00A56BF4" w:rsidP="00A56BF4">
            <w:pPr>
              <w:pStyle w:val="21"/>
              <w:spacing w:after="0" w:line="240" w:lineRule="auto"/>
              <w:ind w:left="0" w:hanging="4"/>
              <w:jc w:val="center"/>
              <w:rPr>
                <w:b/>
              </w:rPr>
            </w:pPr>
            <w:r w:rsidRPr="00DD462F">
              <w:rPr>
                <w:b/>
              </w:rPr>
              <w:t>200</w:t>
            </w:r>
            <w:r>
              <w:rPr>
                <w:b/>
              </w:rPr>
              <w:t>4</w:t>
            </w:r>
          </w:p>
        </w:tc>
        <w:tc>
          <w:tcPr>
            <w:tcW w:w="1140" w:type="dxa"/>
            <w:vAlign w:val="center"/>
          </w:tcPr>
          <w:p w:rsidR="00A56BF4" w:rsidRPr="00DD462F" w:rsidRDefault="00A56BF4" w:rsidP="00A56BF4">
            <w:pPr>
              <w:pStyle w:val="21"/>
              <w:spacing w:after="0" w:line="240" w:lineRule="auto"/>
              <w:ind w:left="0" w:hanging="4"/>
              <w:jc w:val="center"/>
              <w:rPr>
                <w:b/>
              </w:rPr>
            </w:pPr>
            <w:r w:rsidRPr="00DD462F">
              <w:rPr>
                <w:b/>
              </w:rPr>
              <w:t>200</w:t>
            </w:r>
            <w:r>
              <w:rPr>
                <w:b/>
              </w:rPr>
              <w:t>5</w:t>
            </w:r>
          </w:p>
        </w:tc>
        <w:tc>
          <w:tcPr>
            <w:tcW w:w="997" w:type="dxa"/>
            <w:vAlign w:val="center"/>
          </w:tcPr>
          <w:p w:rsidR="00A56BF4" w:rsidRPr="00DD462F" w:rsidRDefault="00A56BF4" w:rsidP="00A56BF4">
            <w:pPr>
              <w:pStyle w:val="21"/>
              <w:spacing w:after="0" w:line="240" w:lineRule="auto"/>
              <w:ind w:left="0" w:hanging="4"/>
              <w:jc w:val="center"/>
              <w:rPr>
                <w:b/>
              </w:rPr>
            </w:pPr>
            <w:r w:rsidRPr="00DD462F">
              <w:rPr>
                <w:b/>
              </w:rPr>
              <w:t>200</w:t>
            </w:r>
            <w:r>
              <w:rPr>
                <w:b/>
              </w:rPr>
              <w:t>6</w:t>
            </w:r>
          </w:p>
        </w:tc>
        <w:tc>
          <w:tcPr>
            <w:tcW w:w="990" w:type="dxa"/>
            <w:vAlign w:val="center"/>
          </w:tcPr>
          <w:p w:rsidR="00A56BF4" w:rsidRPr="00DD462F" w:rsidRDefault="00A56BF4" w:rsidP="00A56BF4">
            <w:pPr>
              <w:pStyle w:val="21"/>
              <w:spacing w:after="0" w:line="240" w:lineRule="auto"/>
              <w:ind w:left="0" w:hanging="4"/>
              <w:jc w:val="center"/>
              <w:rPr>
                <w:b/>
              </w:rPr>
            </w:pPr>
            <w:smartTag w:uri="urn:schemas-microsoft-com:office:smarttags" w:element="metricconverter">
              <w:smartTagPr>
                <w:attr w:name="ProductID" w:val="2005 г"/>
              </w:smartTagPr>
              <w:r w:rsidRPr="00DD462F">
                <w:rPr>
                  <w:b/>
                </w:rPr>
                <w:t>200</w:t>
              </w:r>
              <w:r>
                <w:rPr>
                  <w:b/>
                </w:rPr>
                <w:t>5</w:t>
              </w:r>
              <w:r w:rsidRPr="00DD462F">
                <w:rPr>
                  <w:b/>
                </w:rPr>
                <w:t xml:space="preserve"> г</w:t>
              </w:r>
            </w:smartTag>
            <w:r w:rsidRPr="00DD462F">
              <w:rPr>
                <w:b/>
              </w:rPr>
              <w:t>.</w:t>
            </w:r>
          </w:p>
          <w:p w:rsidR="00A56BF4" w:rsidRPr="00DD462F" w:rsidRDefault="00A56BF4" w:rsidP="00A56BF4">
            <w:pPr>
              <w:pStyle w:val="21"/>
              <w:spacing w:after="0" w:line="240" w:lineRule="auto"/>
              <w:ind w:left="0" w:hanging="4"/>
              <w:jc w:val="center"/>
              <w:rPr>
                <w:b/>
              </w:rPr>
            </w:pPr>
            <w:r w:rsidRPr="00DD462F">
              <w:rPr>
                <w:b/>
              </w:rPr>
              <w:t>к</w:t>
            </w:r>
          </w:p>
          <w:p w:rsidR="00A56BF4" w:rsidRPr="00DD462F" w:rsidRDefault="00A56BF4" w:rsidP="00A56BF4">
            <w:pPr>
              <w:pStyle w:val="21"/>
              <w:spacing w:after="0" w:line="240" w:lineRule="auto"/>
              <w:ind w:left="0" w:hanging="4"/>
              <w:jc w:val="center"/>
              <w:rPr>
                <w:b/>
              </w:rPr>
            </w:pPr>
            <w:smartTag w:uri="urn:schemas-microsoft-com:office:smarttags" w:element="metricconverter">
              <w:smartTagPr>
                <w:attr w:name="ProductID" w:val="2004 г"/>
              </w:smartTagPr>
              <w:r>
                <w:rPr>
                  <w:b/>
                </w:rPr>
                <w:t>2004</w:t>
              </w:r>
              <w:r w:rsidRPr="00DD462F">
                <w:rPr>
                  <w:b/>
                </w:rPr>
                <w:t xml:space="preserve"> г</w:t>
              </w:r>
            </w:smartTag>
            <w:r w:rsidRPr="00DD462F">
              <w:rPr>
                <w:b/>
              </w:rPr>
              <w:t>.</w:t>
            </w:r>
          </w:p>
        </w:tc>
        <w:tc>
          <w:tcPr>
            <w:tcW w:w="1186" w:type="dxa"/>
            <w:vAlign w:val="center"/>
          </w:tcPr>
          <w:p w:rsidR="00A56BF4" w:rsidRPr="00DD462F" w:rsidRDefault="00A56BF4" w:rsidP="00A56BF4">
            <w:pPr>
              <w:pStyle w:val="21"/>
              <w:spacing w:after="0" w:line="240" w:lineRule="auto"/>
              <w:ind w:left="0" w:hanging="4"/>
              <w:jc w:val="center"/>
              <w:rPr>
                <w:b/>
              </w:rPr>
            </w:pPr>
            <w:smartTag w:uri="urn:schemas-microsoft-com:office:smarttags" w:element="metricconverter">
              <w:smartTagPr>
                <w:attr w:name="ProductID" w:val="2006 г"/>
              </w:smartTagPr>
              <w:r w:rsidRPr="00DD462F">
                <w:rPr>
                  <w:b/>
                </w:rPr>
                <w:t>200</w:t>
              </w:r>
              <w:r>
                <w:rPr>
                  <w:b/>
                </w:rPr>
                <w:t>6</w:t>
              </w:r>
              <w:r w:rsidRPr="00DD462F">
                <w:rPr>
                  <w:b/>
                </w:rPr>
                <w:t xml:space="preserve"> г</w:t>
              </w:r>
            </w:smartTag>
            <w:r w:rsidRPr="00DD462F">
              <w:rPr>
                <w:b/>
              </w:rPr>
              <w:t>.</w:t>
            </w:r>
          </w:p>
          <w:p w:rsidR="00A56BF4" w:rsidRPr="00DD462F" w:rsidRDefault="00A56BF4" w:rsidP="00A56BF4">
            <w:pPr>
              <w:pStyle w:val="21"/>
              <w:spacing w:after="0" w:line="240" w:lineRule="auto"/>
              <w:ind w:left="0" w:hanging="4"/>
              <w:jc w:val="center"/>
              <w:rPr>
                <w:b/>
              </w:rPr>
            </w:pPr>
            <w:r w:rsidRPr="00DD462F">
              <w:rPr>
                <w:b/>
              </w:rPr>
              <w:t>к</w:t>
            </w:r>
          </w:p>
          <w:p w:rsidR="00A56BF4" w:rsidRPr="00DD462F" w:rsidRDefault="00A56BF4" w:rsidP="00A56BF4">
            <w:pPr>
              <w:pStyle w:val="21"/>
              <w:spacing w:after="0" w:line="240" w:lineRule="auto"/>
              <w:ind w:left="0" w:hanging="4"/>
              <w:jc w:val="center"/>
              <w:rPr>
                <w:b/>
              </w:rPr>
            </w:pPr>
            <w:smartTag w:uri="urn:schemas-microsoft-com:office:smarttags" w:element="metricconverter">
              <w:smartTagPr>
                <w:attr w:name="ProductID" w:val="2005 г"/>
              </w:smartTagPr>
              <w:r>
                <w:rPr>
                  <w:b/>
                </w:rPr>
                <w:t>2005</w:t>
              </w:r>
              <w:r w:rsidRPr="00DD462F">
                <w:rPr>
                  <w:b/>
                </w:rPr>
                <w:t xml:space="preserve"> г</w:t>
              </w:r>
            </w:smartTag>
            <w:r w:rsidRPr="00DD462F">
              <w:rPr>
                <w:b/>
              </w:rPr>
              <w:t>.</w:t>
            </w:r>
          </w:p>
        </w:tc>
        <w:tc>
          <w:tcPr>
            <w:tcW w:w="990" w:type="dxa"/>
            <w:vAlign w:val="center"/>
          </w:tcPr>
          <w:p w:rsidR="00A56BF4" w:rsidRPr="00DD462F" w:rsidRDefault="00A56BF4" w:rsidP="00A56BF4">
            <w:pPr>
              <w:pStyle w:val="21"/>
              <w:spacing w:after="0" w:line="240" w:lineRule="auto"/>
              <w:ind w:left="0" w:hanging="4"/>
              <w:jc w:val="center"/>
              <w:rPr>
                <w:b/>
              </w:rPr>
            </w:pPr>
            <w:smartTag w:uri="urn:schemas-microsoft-com:office:smarttags" w:element="metricconverter">
              <w:smartTagPr>
                <w:attr w:name="ProductID" w:val="2005 г"/>
              </w:smartTagPr>
              <w:r w:rsidRPr="00DD462F">
                <w:rPr>
                  <w:b/>
                </w:rPr>
                <w:t>200</w:t>
              </w:r>
              <w:r>
                <w:rPr>
                  <w:b/>
                </w:rPr>
                <w:t>5</w:t>
              </w:r>
              <w:r w:rsidRPr="00DD462F">
                <w:rPr>
                  <w:b/>
                </w:rPr>
                <w:t xml:space="preserve"> г</w:t>
              </w:r>
            </w:smartTag>
            <w:r w:rsidRPr="00DD462F">
              <w:rPr>
                <w:b/>
              </w:rPr>
              <w:t>.</w:t>
            </w:r>
          </w:p>
          <w:p w:rsidR="00A56BF4" w:rsidRPr="00DD462F" w:rsidRDefault="00A56BF4" w:rsidP="00A56BF4">
            <w:pPr>
              <w:pStyle w:val="21"/>
              <w:spacing w:after="0" w:line="240" w:lineRule="auto"/>
              <w:ind w:left="0" w:hanging="4"/>
              <w:jc w:val="center"/>
              <w:rPr>
                <w:b/>
              </w:rPr>
            </w:pPr>
            <w:r w:rsidRPr="00DD462F">
              <w:rPr>
                <w:b/>
              </w:rPr>
              <w:t>к</w:t>
            </w:r>
          </w:p>
          <w:p w:rsidR="00A56BF4" w:rsidRPr="00DD462F" w:rsidRDefault="00A56BF4" w:rsidP="00A56BF4">
            <w:pPr>
              <w:pStyle w:val="21"/>
              <w:spacing w:after="0" w:line="240" w:lineRule="auto"/>
              <w:ind w:left="0" w:hanging="4"/>
              <w:jc w:val="center"/>
              <w:rPr>
                <w:b/>
              </w:rPr>
            </w:pPr>
            <w:smartTag w:uri="urn:schemas-microsoft-com:office:smarttags" w:element="metricconverter">
              <w:smartTagPr>
                <w:attr w:name="ProductID" w:val="2004 г"/>
              </w:smartTagPr>
              <w:r>
                <w:rPr>
                  <w:b/>
                </w:rPr>
                <w:t>2004</w:t>
              </w:r>
              <w:r w:rsidRPr="00DD462F">
                <w:rPr>
                  <w:b/>
                </w:rPr>
                <w:t xml:space="preserve"> г</w:t>
              </w:r>
            </w:smartTag>
            <w:r w:rsidRPr="00DD462F">
              <w:rPr>
                <w:b/>
              </w:rPr>
              <w:t>.</w:t>
            </w:r>
          </w:p>
        </w:tc>
        <w:tc>
          <w:tcPr>
            <w:tcW w:w="990" w:type="dxa"/>
            <w:vAlign w:val="center"/>
          </w:tcPr>
          <w:p w:rsidR="00A56BF4" w:rsidRPr="00DD462F" w:rsidRDefault="00A56BF4" w:rsidP="00A56BF4">
            <w:pPr>
              <w:pStyle w:val="21"/>
              <w:spacing w:after="0" w:line="240" w:lineRule="auto"/>
              <w:ind w:left="0" w:hanging="4"/>
              <w:jc w:val="center"/>
              <w:rPr>
                <w:b/>
              </w:rPr>
            </w:pPr>
            <w:smartTag w:uri="urn:schemas-microsoft-com:office:smarttags" w:element="metricconverter">
              <w:smartTagPr>
                <w:attr w:name="ProductID" w:val="2006 г"/>
              </w:smartTagPr>
              <w:r>
                <w:rPr>
                  <w:b/>
                </w:rPr>
                <w:t>2006</w:t>
              </w:r>
              <w:r w:rsidRPr="00DD462F">
                <w:rPr>
                  <w:b/>
                </w:rPr>
                <w:t xml:space="preserve"> г</w:t>
              </w:r>
            </w:smartTag>
            <w:r w:rsidRPr="00DD462F">
              <w:rPr>
                <w:b/>
              </w:rPr>
              <w:t>.</w:t>
            </w:r>
          </w:p>
          <w:p w:rsidR="00A56BF4" w:rsidRPr="00DD462F" w:rsidRDefault="00A56BF4" w:rsidP="00A56BF4">
            <w:pPr>
              <w:pStyle w:val="21"/>
              <w:spacing w:after="0" w:line="240" w:lineRule="auto"/>
              <w:ind w:left="0" w:hanging="4"/>
              <w:jc w:val="center"/>
              <w:rPr>
                <w:b/>
              </w:rPr>
            </w:pPr>
            <w:r w:rsidRPr="00DD462F">
              <w:rPr>
                <w:b/>
              </w:rPr>
              <w:t>к</w:t>
            </w:r>
          </w:p>
          <w:p w:rsidR="00A56BF4" w:rsidRPr="00DD462F" w:rsidRDefault="00A56BF4" w:rsidP="00A56BF4">
            <w:pPr>
              <w:pStyle w:val="21"/>
              <w:spacing w:after="0" w:line="240" w:lineRule="auto"/>
              <w:ind w:left="0" w:hanging="4"/>
              <w:jc w:val="center"/>
              <w:rPr>
                <w:b/>
              </w:rPr>
            </w:pPr>
            <w:smartTag w:uri="urn:schemas-microsoft-com:office:smarttags" w:element="metricconverter">
              <w:smartTagPr>
                <w:attr w:name="ProductID" w:val="2005 г"/>
              </w:smartTagPr>
              <w:r>
                <w:rPr>
                  <w:b/>
                </w:rPr>
                <w:t>2005</w:t>
              </w:r>
              <w:r w:rsidRPr="00DD462F">
                <w:rPr>
                  <w:b/>
                </w:rPr>
                <w:t xml:space="preserve"> г</w:t>
              </w:r>
            </w:smartTag>
            <w:r w:rsidRPr="00DD462F">
              <w:rPr>
                <w:b/>
              </w:rPr>
              <w:t>.</w:t>
            </w:r>
          </w:p>
        </w:tc>
      </w:tr>
      <w:tr w:rsidR="00601650" w:rsidRPr="00DD462F">
        <w:trPr>
          <w:trHeight w:val="573"/>
          <w:jc w:val="center"/>
        </w:trPr>
        <w:tc>
          <w:tcPr>
            <w:tcW w:w="2727" w:type="dxa"/>
          </w:tcPr>
          <w:p w:rsidR="00601650" w:rsidRPr="00DD462F" w:rsidRDefault="00601650" w:rsidP="00A56BF4">
            <w:pPr>
              <w:pStyle w:val="21"/>
              <w:spacing w:after="0" w:line="240" w:lineRule="auto"/>
              <w:ind w:left="0" w:hanging="4"/>
            </w:pPr>
            <w:r w:rsidRPr="00DD462F">
              <w:t>Выручка от продажи товаров, тыс.</w:t>
            </w:r>
            <w:r>
              <w:t xml:space="preserve"> </w:t>
            </w:r>
            <w:r w:rsidRPr="00DD462F">
              <w:t>руб.</w:t>
            </w:r>
          </w:p>
        </w:tc>
        <w:tc>
          <w:tcPr>
            <w:tcW w:w="1026" w:type="dxa"/>
            <w:vAlign w:val="center"/>
          </w:tcPr>
          <w:p w:rsidR="00601650" w:rsidRPr="00601650" w:rsidRDefault="00601650" w:rsidP="00601650">
            <w:pPr>
              <w:jc w:val="center"/>
            </w:pPr>
            <w:r w:rsidRPr="00601650">
              <w:t>40544</w:t>
            </w:r>
          </w:p>
        </w:tc>
        <w:tc>
          <w:tcPr>
            <w:tcW w:w="1140" w:type="dxa"/>
            <w:vAlign w:val="center"/>
          </w:tcPr>
          <w:p w:rsidR="00601650" w:rsidRPr="00601650" w:rsidRDefault="00601650" w:rsidP="00601650">
            <w:pPr>
              <w:jc w:val="center"/>
            </w:pPr>
            <w:r w:rsidRPr="00601650">
              <w:t>43046</w:t>
            </w:r>
          </w:p>
        </w:tc>
        <w:tc>
          <w:tcPr>
            <w:tcW w:w="997" w:type="dxa"/>
            <w:vAlign w:val="center"/>
          </w:tcPr>
          <w:p w:rsidR="00601650" w:rsidRPr="00601650" w:rsidRDefault="00601650" w:rsidP="00601650">
            <w:pPr>
              <w:jc w:val="center"/>
            </w:pPr>
            <w:r w:rsidRPr="00601650">
              <w:t>43118</w:t>
            </w:r>
          </w:p>
        </w:tc>
        <w:tc>
          <w:tcPr>
            <w:tcW w:w="990" w:type="dxa"/>
            <w:vAlign w:val="center"/>
          </w:tcPr>
          <w:p w:rsidR="00601650" w:rsidRPr="00601650" w:rsidRDefault="00601650" w:rsidP="00601650">
            <w:pPr>
              <w:jc w:val="center"/>
            </w:pPr>
            <w:r w:rsidRPr="00601650">
              <w:t>2502</w:t>
            </w:r>
          </w:p>
        </w:tc>
        <w:tc>
          <w:tcPr>
            <w:tcW w:w="1186" w:type="dxa"/>
            <w:vAlign w:val="center"/>
          </w:tcPr>
          <w:p w:rsidR="00601650" w:rsidRPr="00601650" w:rsidRDefault="00601650" w:rsidP="00601650">
            <w:pPr>
              <w:jc w:val="center"/>
            </w:pPr>
            <w:r w:rsidRPr="00601650">
              <w:t>72</w:t>
            </w:r>
          </w:p>
        </w:tc>
        <w:tc>
          <w:tcPr>
            <w:tcW w:w="990" w:type="dxa"/>
            <w:vAlign w:val="center"/>
          </w:tcPr>
          <w:p w:rsidR="00601650" w:rsidRPr="00601650" w:rsidRDefault="00601650" w:rsidP="00601650">
            <w:pPr>
              <w:jc w:val="center"/>
            </w:pPr>
            <w:r w:rsidRPr="00601650">
              <w:t>106,17</w:t>
            </w:r>
          </w:p>
        </w:tc>
        <w:tc>
          <w:tcPr>
            <w:tcW w:w="990" w:type="dxa"/>
            <w:vAlign w:val="center"/>
          </w:tcPr>
          <w:p w:rsidR="00601650" w:rsidRPr="00601650" w:rsidRDefault="00601650" w:rsidP="00601650">
            <w:pPr>
              <w:jc w:val="center"/>
            </w:pPr>
            <w:r w:rsidRPr="00601650">
              <w:t>100,17</w:t>
            </w:r>
          </w:p>
        </w:tc>
      </w:tr>
      <w:tr w:rsidR="00601650" w:rsidRPr="00DD462F">
        <w:trPr>
          <w:jc w:val="center"/>
        </w:trPr>
        <w:tc>
          <w:tcPr>
            <w:tcW w:w="2727" w:type="dxa"/>
          </w:tcPr>
          <w:p w:rsidR="00601650" w:rsidRPr="00DD462F" w:rsidRDefault="00601650" w:rsidP="00A56BF4">
            <w:pPr>
              <w:pStyle w:val="21"/>
              <w:spacing w:after="0" w:line="240" w:lineRule="auto"/>
              <w:ind w:left="0" w:hanging="4"/>
            </w:pPr>
            <w:r w:rsidRPr="00DD462F">
              <w:t>Прибыль от продаж, тыс.</w:t>
            </w:r>
            <w:r>
              <w:t xml:space="preserve"> </w:t>
            </w:r>
            <w:r w:rsidRPr="00DD462F">
              <w:t>руб.</w:t>
            </w:r>
          </w:p>
        </w:tc>
        <w:tc>
          <w:tcPr>
            <w:tcW w:w="1026" w:type="dxa"/>
            <w:vAlign w:val="center"/>
          </w:tcPr>
          <w:p w:rsidR="00601650" w:rsidRPr="00601650" w:rsidRDefault="00601650" w:rsidP="00601650">
            <w:pPr>
              <w:jc w:val="center"/>
            </w:pPr>
            <w:r w:rsidRPr="00601650">
              <w:t>2889</w:t>
            </w:r>
          </w:p>
        </w:tc>
        <w:tc>
          <w:tcPr>
            <w:tcW w:w="1140" w:type="dxa"/>
            <w:vAlign w:val="center"/>
          </w:tcPr>
          <w:p w:rsidR="00601650" w:rsidRPr="00601650" w:rsidRDefault="00601650" w:rsidP="00601650">
            <w:pPr>
              <w:jc w:val="center"/>
            </w:pPr>
            <w:r w:rsidRPr="00601650">
              <w:t>3390</w:t>
            </w:r>
          </w:p>
        </w:tc>
        <w:tc>
          <w:tcPr>
            <w:tcW w:w="997" w:type="dxa"/>
            <w:vAlign w:val="center"/>
          </w:tcPr>
          <w:p w:rsidR="00601650" w:rsidRPr="00601650" w:rsidRDefault="00601650" w:rsidP="00601650">
            <w:pPr>
              <w:jc w:val="center"/>
            </w:pPr>
            <w:r w:rsidRPr="00601650">
              <w:t>3748</w:t>
            </w:r>
          </w:p>
        </w:tc>
        <w:tc>
          <w:tcPr>
            <w:tcW w:w="990" w:type="dxa"/>
            <w:vAlign w:val="center"/>
          </w:tcPr>
          <w:p w:rsidR="00601650" w:rsidRPr="00601650" w:rsidRDefault="00601650" w:rsidP="00601650">
            <w:pPr>
              <w:jc w:val="center"/>
            </w:pPr>
            <w:r w:rsidRPr="00601650">
              <w:t>501</w:t>
            </w:r>
          </w:p>
        </w:tc>
        <w:tc>
          <w:tcPr>
            <w:tcW w:w="1186" w:type="dxa"/>
            <w:vAlign w:val="center"/>
          </w:tcPr>
          <w:p w:rsidR="00601650" w:rsidRPr="00601650" w:rsidRDefault="00601650" w:rsidP="00601650">
            <w:pPr>
              <w:jc w:val="center"/>
            </w:pPr>
            <w:r w:rsidRPr="00601650">
              <w:t>358</w:t>
            </w:r>
          </w:p>
        </w:tc>
        <w:tc>
          <w:tcPr>
            <w:tcW w:w="990" w:type="dxa"/>
            <w:vAlign w:val="center"/>
          </w:tcPr>
          <w:p w:rsidR="00601650" w:rsidRPr="00601650" w:rsidRDefault="00601650" w:rsidP="00601650">
            <w:pPr>
              <w:jc w:val="center"/>
            </w:pPr>
            <w:r w:rsidRPr="00601650">
              <w:t>117,34</w:t>
            </w:r>
          </w:p>
        </w:tc>
        <w:tc>
          <w:tcPr>
            <w:tcW w:w="990" w:type="dxa"/>
            <w:vAlign w:val="center"/>
          </w:tcPr>
          <w:p w:rsidR="00601650" w:rsidRPr="00601650" w:rsidRDefault="00601650" w:rsidP="00601650">
            <w:pPr>
              <w:jc w:val="center"/>
            </w:pPr>
            <w:r w:rsidRPr="00601650">
              <w:t>110,56</w:t>
            </w:r>
          </w:p>
        </w:tc>
      </w:tr>
      <w:tr w:rsidR="00601650" w:rsidRPr="00DD462F">
        <w:trPr>
          <w:jc w:val="center"/>
        </w:trPr>
        <w:tc>
          <w:tcPr>
            <w:tcW w:w="2727" w:type="dxa"/>
            <w:tcBorders>
              <w:bottom w:val="single" w:sz="4" w:space="0" w:color="auto"/>
            </w:tcBorders>
          </w:tcPr>
          <w:p w:rsidR="00601650" w:rsidRPr="00DD462F" w:rsidRDefault="00601650" w:rsidP="00A56BF4">
            <w:pPr>
              <w:pStyle w:val="21"/>
              <w:spacing w:after="0" w:line="240" w:lineRule="auto"/>
              <w:ind w:left="0" w:hanging="4"/>
            </w:pPr>
            <w:r w:rsidRPr="00DD462F">
              <w:t>Среднегодовая стоимость оборотных средств, тыс.</w:t>
            </w:r>
            <w:r>
              <w:t xml:space="preserve"> </w:t>
            </w:r>
            <w:r w:rsidRPr="00DD462F">
              <w:t>руб.</w:t>
            </w:r>
          </w:p>
        </w:tc>
        <w:tc>
          <w:tcPr>
            <w:tcW w:w="1026" w:type="dxa"/>
            <w:tcBorders>
              <w:bottom w:val="single" w:sz="4" w:space="0" w:color="auto"/>
            </w:tcBorders>
            <w:vAlign w:val="center"/>
          </w:tcPr>
          <w:p w:rsidR="00601650" w:rsidRPr="00601650" w:rsidRDefault="00601650" w:rsidP="00601650">
            <w:pPr>
              <w:jc w:val="center"/>
            </w:pPr>
            <w:r w:rsidRPr="00601650">
              <w:t>24740</w:t>
            </w:r>
          </w:p>
        </w:tc>
        <w:tc>
          <w:tcPr>
            <w:tcW w:w="1140" w:type="dxa"/>
            <w:tcBorders>
              <w:bottom w:val="single" w:sz="4" w:space="0" w:color="auto"/>
            </w:tcBorders>
            <w:vAlign w:val="center"/>
          </w:tcPr>
          <w:p w:rsidR="00601650" w:rsidRPr="00601650" w:rsidRDefault="00601650" w:rsidP="00601650">
            <w:pPr>
              <w:jc w:val="center"/>
            </w:pPr>
            <w:r w:rsidRPr="00601650">
              <w:t>26947,5</w:t>
            </w:r>
          </w:p>
        </w:tc>
        <w:tc>
          <w:tcPr>
            <w:tcW w:w="997" w:type="dxa"/>
            <w:tcBorders>
              <w:bottom w:val="single" w:sz="4" w:space="0" w:color="auto"/>
            </w:tcBorders>
            <w:vAlign w:val="center"/>
          </w:tcPr>
          <w:p w:rsidR="00601650" w:rsidRPr="00601650" w:rsidRDefault="00601650" w:rsidP="00601650">
            <w:pPr>
              <w:jc w:val="center"/>
            </w:pPr>
            <w:r w:rsidRPr="00601650">
              <w:t>29698</w:t>
            </w:r>
          </w:p>
        </w:tc>
        <w:tc>
          <w:tcPr>
            <w:tcW w:w="990" w:type="dxa"/>
            <w:tcBorders>
              <w:bottom w:val="single" w:sz="4" w:space="0" w:color="auto"/>
            </w:tcBorders>
            <w:vAlign w:val="center"/>
          </w:tcPr>
          <w:p w:rsidR="00601650" w:rsidRPr="00601650" w:rsidRDefault="00601650" w:rsidP="00601650">
            <w:pPr>
              <w:jc w:val="center"/>
            </w:pPr>
            <w:r w:rsidRPr="00601650">
              <w:t>2207,5</w:t>
            </w:r>
          </w:p>
        </w:tc>
        <w:tc>
          <w:tcPr>
            <w:tcW w:w="1186" w:type="dxa"/>
            <w:tcBorders>
              <w:bottom w:val="single" w:sz="4" w:space="0" w:color="auto"/>
            </w:tcBorders>
            <w:vAlign w:val="center"/>
          </w:tcPr>
          <w:p w:rsidR="00601650" w:rsidRPr="00601650" w:rsidRDefault="00601650" w:rsidP="00601650">
            <w:pPr>
              <w:jc w:val="center"/>
            </w:pPr>
            <w:r w:rsidRPr="00601650">
              <w:t>2750,5</w:t>
            </w:r>
          </w:p>
        </w:tc>
        <w:tc>
          <w:tcPr>
            <w:tcW w:w="990" w:type="dxa"/>
            <w:tcBorders>
              <w:bottom w:val="single" w:sz="4" w:space="0" w:color="auto"/>
            </w:tcBorders>
            <w:vAlign w:val="center"/>
          </w:tcPr>
          <w:p w:rsidR="00601650" w:rsidRPr="00601650" w:rsidRDefault="00601650" w:rsidP="00601650">
            <w:pPr>
              <w:jc w:val="center"/>
            </w:pPr>
            <w:r w:rsidRPr="00601650">
              <w:t>108,92</w:t>
            </w:r>
          </w:p>
        </w:tc>
        <w:tc>
          <w:tcPr>
            <w:tcW w:w="990" w:type="dxa"/>
            <w:tcBorders>
              <w:bottom w:val="single" w:sz="4" w:space="0" w:color="auto"/>
            </w:tcBorders>
            <w:vAlign w:val="center"/>
          </w:tcPr>
          <w:p w:rsidR="00601650" w:rsidRPr="00601650" w:rsidRDefault="00601650" w:rsidP="00601650">
            <w:pPr>
              <w:jc w:val="center"/>
            </w:pPr>
            <w:r w:rsidRPr="00601650">
              <w:t>110,21</w:t>
            </w:r>
          </w:p>
        </w:tc>
      </w:tr>
      <w:tr w:rsidR="00601650" w:rsidRPr="00DD462F">
        <w:trPr>
          <w:jc w:val="center"/>
        </w:trPr>
        <w:tc>
          <w:tcPr>
            <w:tcW w:w="2727" w:type="dxa"/>
            <w:tcBorders>
              <w:top w:val="single" w:sz="4" w:space="0" w:color="auto"/>
              <w:left w:val="single" w:sz="4" w:space="0" w:color="auto"/>
              <w:bottom w:val="nil"/>
              <w:right w:val="single" w:sz="4" w:space="0" w:color="auto"/>
            </w:tcBorders>
          </w:tcPr>
          <w:p w:rsidR="00601650" w:rsidRPr="00DD462F" w:rsidRDefault="00601650" w:rsidP="00A56BF4">
            <w:pPr>
              <w:pStyle w:val="21"/>
              <w:spacing w:after="0" w:line="240" w:lineRule="auto"/>
              <w:ind w:left="0" w:hanging="4"/>
            </w:pPr>
            <w:r w:rsidRPr="00DD462F">
              <w:t xml:space="preserve">Оборачиваемость оборотных средств: </w:t>
            </w:r>
          </w:p>
        </w:tc>
        <w:tc>
          <w:tcPr>
            <w:tcW w:w="1026" w:type="dxa"/>
            <w:tcBorders>
              <w:top w:val="single" w:sz="4" w:space="0" w:color="auto"/>
              <w:left w:val="single" w:sz="4" w:space="0" w:color="auto"/>
              <w:bottom w:val="nil"/>
              <w:right w:val="single" w:sz="4" w:space="0" w:color="auto"/>
            </w:tcBorders>
            <w:vAlign w:val="center"/>
          </w:tcPr>
          <w:p w:rsidR="00601650" w:rsidRPr="00601650" w:rsidRDefault="00601650" w:rsidP="00601650">
            <w:pPr>
              <w:jc w:val="center"/>
            </w:pPr>
          </w:p>
        </w:tc>
        <w:tc>
          <w:tcPr>
            <w:tcW w:w="1140" w:type="dxa"/>
            <w:tcBorders>
              <w:top w:val="single" w:sz="4" w:space="0" w:color="auto"/>
              <w:left w:val="single" w:sz="4" w:space="0" w:color="auto"/>
              <w:bottom w:val="nil"/>
              <w:right w:val="single" w:sz="4" w:space="0" w:color="auto"/>
            </w:tcBorders>
            <w:vAlign w:val="center"/>
          </w:tcPr>
          <w:p w:rsidR="00601650" w:rsidRPr="00601650" w:rsidRDefault="00601650" w:rsidP="00601650">
            <w:pPr>
              <w:jc w:val="center"/>
            </w:pPr>
          </w:p>
        </w:tc>
        <w:tc>
          <w:tcPr>
            <w:tcW w:w="997" w:type="dxa"/>
            <w:tcBorders>
              <w:top w:val="single" w:sz="4" w:space="0" w:color="auto"/>
              <w:left w:val="single" w:sz="4" w:space="0" w:color="auto"/>
              <w:bottom w:val="nil"/>
              <w:right w:val="single" w:sz="4" w:space="0" w:color="auto"/>
            </w:tcBorders>
            <w:vAlign w:val="center"/>
          </w:tcPr>
          <w:p w:rsidR="00601650" w:rsidRPr="00601650" w:rsidRDefault="00601650" w:rsidP="00601650">
            <w:pPr>
              <w:jc w:val="center"/>
            </w:pPr>
          </w:p>
        </w:tc>
        <w:tc>
          <w:tcPr>
            <w:tcW w:w="990" w:type="dxa"/>
            <w:tcBorders>
              <w:top w:val="single" w:sz="4" w:space="0" w:color="auto"/>
              <w:left w:val="single" w:sz="4" w:space="0" w:color="auto"/>
              <w:bottom w:val="nil"/>
              <w:right w:val="single" w:sz="4" w:space="0" w:color="auto"/>
            </w:tcBorders>
            <w:vAlign w:val="center"/>
          </w:tcPr>
          <w:p w:rsidR="00601650" w:rsidRPr="00601650" w:rsidRDefault="00601650" w:rsidP="00601650">
            <w:pPr>
              <w:jc w:val="center"/>
            </w:pPr>
          </w:p>
        </w:tc>
        <w:tc>
          <w:tcPr>
            <w:tcW w:w="1186" w:type="dxa"/>
            <w:tcBorders>
              <w:top w:val="single" w:sz="4" w:space="0" w:color="auto"/>
              <w:left w:val="single" w:sz="4" w:space="0" w:color="auto"/>
              <w:bottom w:val="nil"/>
              <w:right w:val="single" w:sz="4" w:space="0" w:color="auto"/>
            </w:tcBorders>
            <w:vAlign w:val="center"/>
          </w:tcPr>
          <w:p w:rsidR="00601650" w:rsidRPr="00601650" w:rsidRDefault="00601650" w:rsidP="00601650">
            <w:pPr>
              <w:jc w:val="center"/>
            </w:pPr>
          </w:p>
        </w:tc>
        <w:tc>
          <w:tcPr>
            <w:tcW w:w="990" w:type="dxa"/>
            <w:tcBorders>
              <w:top w:val="single" w:sz="4" w:space="0" w:color="auto"/>
              <w:left w:val="single" w:sz="4" w:space="0" w:color="auto"/>
              <w:bottom w:val="nil"/>
              <w:right w:val="single" w:sz="4" w:space="0" w:color="auto"/>
            </w:tcBorders>
            <w:vAlign w:val="center"/>
          </w:tcPr>
          <w:p w:rsidR="00601650" w:rsidRPr="00601650" w:rsidRDefault="00601650" w:rsidP="00601650">
            <w:pPr>
              <w:jc w:val="center"/>
            </w:pPr>
          </w:p>
        </w:tc>
        <w:tc>
          <w:tcPr>
            <w:tcW w:w="990" w:type="dxa"/>
            <w:tcBorders>
              <w:top w:val="single" w:sz="4" w:space="0" w:color="auto"/>
              <w:left w:val="single" w:sz="4" w:space="0" w:color="auto"/>
              <w:bottom w:val="nil"/>
              <w:right w:val="single" w:sz="4" w:space="0" w:color="auto"/>
            </w:tcBorders>
            <w:vAlign w:val="center"/>
          </w:tcPr>
          <w:p w:rsidR="00601650" w:rsidRPr="00601650" w:rsidRDefault="00601650" w:rsidP="00601650">
            <w:pPr>
              <w:jc w:val="center"/>
            </w:pPr>
          </w:p>
        </w:tc>
      </w:tr>
      <w:tr w:rsidR="00601650" w:rsidRPr="00DD462F">
        <w:trPr>
          <w:jc w:val="center"/>
        </w:trPr>
        <w:tc>
          <w:tcPr>
            <w:tcW w:w="2727" w:type="dxa"/>
            <w:tcBorders>
              <w:top w:val="nil"/>
              <w:left w:val="single" w:sz="4" w:space="0" w:color="auto"/>
              <w:bottom w:val="nil"/>
              <w:right w:val="single" w:sz="4" w:space="0" w:color="auto"/>
            </w:tcBorders>
          </w:tcPr>
          <w:p w:rsidR="00601650" w:rsidRPr="00DD462F" w:rsidRDefault="00601650" w:rsidP="00A56BF4">
            <w:pPr>
              <w:pStyle w:val="21"/>
              <w:spacing w:after="0" w:line="240" w:lineRule="auto"/>
              <w:ind w:left="0" w:hanging="4"/>
            </w:pPr>
            <w:r w:rsidRPr="00DD462F">
              <w:t>- в числе оборотов</w:t>
            </w:r>
          </w:p>
        </w:tc>
        <w:tc>
          <w:tcPr>
            <w:tcW w:w="1026" w:type="dxa"/>
            <w:tcBorders>
              <w:top w:val="nil"/>
              <w:left w:val="single" w:sz="4" w:space="0" w:color="auto"/>
              <w:bottom w:val="nil"/>
              <w:right w:val="single" w:sz="4" w:space="0" w:color="auto"/>
            </w:tcBorders>
            <w:vAlign w:val="center"/>
          </w:tcPr>
          <w:p w:rsidR="00601650" w:rsidRPr="00601650" w:rsidRDefault="00601650" w:rsidP="00601650">
            <w:pPr>
              <w:jc w:val="center"/>
            </w:pPr>
            <w:r w:rsidRPr="00601650">
              <w:t>1,64</w:t>
            </w:r>
          </w:p>
        </w:tc>
        <w:tc>
          <w:tcPr>
            <w:tcW w:w="1140" w:type="dxa"/>
            <w:tcBorders>
              <w:top w:val="nil"/>
              <w:left w:val="single" w:sz="4" w:space="0" w:color="auto"/>
              <w:bottom w:val="nil"/>
              <w:right w:val="single" w:sz="4" w:space="0" w:color="auto"/>
            </w:tcBorders>
            <w:vAlign w:val="center"/>
          </w:tcPr>
          <w:p w:rsidR="00601650" w:rsidRPr="00601650" w:rsidRDefault="00601650" w:rsidP="00601650">
            <w:pPr>
              <w:jc w:val="center"/>
            </w:pPr>
            <w:r w:rsidRPr="00601650">
              <w:t>1,60</w:t>
            </w:r>
          </w:p>
        </w:tc>
        <w:tc>
          <w:tcPr>
            <w:tcW w:w="997" w:type="dxa"/>
            <w:tcBorders>
              <w:top w:val="nil"/>
              <w:left w:val="single" w:sz="4" w:space="0" w:color="auto"/>
              <w:bottom w:val="nil"/>
              <w:right w:val="single" w:sz="4" w:space="0" w:color="auto"/>
            </w:tcBorders>
            <w:vAlign w:val="center"/>
          </w:tcPr>
          <w:p w:rsidR="00601650" w:rsidRPr="00601650" w:rsidRDefault="00601650" w:rsidP="00601650">
            <w:pPr>
              <w:jc w:val="center"/>
            </w:pPr>
            <w:r w:rsidRPr="00601650">
              <w:t>1,45</w:t>
            </w:r>
          </w:p>
        </w:tc>
        <w:tc>
          <w:tcPr>
            <w:tcW w:w="990" w:type="dxa"/>
            <w:tcBorders>
              <w:top w:val="nil"/>
              <w:left w:val="single" w:sz="4" w:space="0" w:color="auto"/>
              <w:bottom w:val="nil"/>
              <w:right w:val="single" w:sz="4" w:space="0" w:color="auto"/>
            </w:tcBorders>
            <w:vAlign w:val="center"/>
          </w:tcPr>
          <w:p w:rsidR="00601650" w:rsidRPr="00601650" w:rsidRDefault="00601650" w:rsidP="00601650">
            <w:pPr>
              <w:jc w:val="center"/>
            </w:pPr>
            <w:r w:rsidRPr="00601650">
              <w:t>-0,04</w:t>
            </w:r>
          </w:p>
        </w:tc>
        <w:tc>
          <w:tcPr>
            <w:tcW w:w="1186" w:type="dxa"/>
            <w:tcBorders>
              <w:top w:val="nil"/>
              <w:left w:val="single" w:sz="4" w:space="0" w:color="auto"/>
              <w:bottom w:val="nil"/>
              <w:right w:val="single" w:sz="4" w:space="0" w:color="auto"/>
            </w:tcBorders>
            <w:vAlign w:val="center"/>
          </w:tcPr>
          <w:p w:rsidR="00601650" w:rsidRPr="00601650" w:rsidRDefault="00601650" w:rsidP="00601650">
            <w:pPr>
              <w:jc w:val="center"/>
            </w:pPr>
            <w:r w:rsidRPr="00601650">
              <w:t>-0,15</w:t>
            </w:r>
          </w:p>
        </w:tc>
        <w:tc>
          <w:tcPr>
            <w:tcW w:w="990" w:type="dxa"/>
            <w:tcBorders>
              <w:top w:val="nil"/>
              <w:left w:val="single" w:sz="4" w:space="0" w:color="auto"/>
              <w:bottom w:val="nil"/>
              <w:right w:val="single" w:sz="4" w:space="0" w:color="auto"/>
            </w:tcBorders>
            <w:vAlign w:val="center"/>
          </w:tcPr>
          <w:p w:rsidR="00601650" w:rsidRPr="00601650" w:rsidRDefault="00601650" w:rsidP="00601650">
            <w:pPr>
              <w:jc w:val="center"/>
            </w:pPr>
            <w:r w:rsidRPr="00601650">
              <w:t>97,47</w:t>
            </w:r>
          </w:p>
        </w:tc>
        <w:tc>
          <w:tcPr>
            <w:tcW w:w="990" w:type="dxa"/>
            <w:tcBorders>
              <w:top w:val="nil"/>
              <w:left w:val="single" w:sz="4" w:space="0" w:color="auto"/>
              <w:bottom w:val="nil"/>
              <w:right w:val="single" w:sz="4" w:space="0" w:color="auto"/>
            </w:tcBorders>
            <w:vAlign w:val="center"/>
          </w:tcPr>
          <w:p w:rsidR="00601650" w:rsidRPr="00601650" w:rsidRDefault="00601650" w:rsidP="00601650">
            <w:pPr>
              <w:jc w:val="center"/>
            </w:pPr>
            <w:r w:rsidRPr="00601650">
              <w:t>90,89</w:t>
            </w:r>
          </w:p>
        </w:tc>
      </w:tr>
      <w:tr w:rsidR="00601650" w:rsidRPr="00DD462F">
        <w:trPr>
          <w:trHeight w:val="312"/>
          <w:jc w:val="center"/>
        </w:trPr>
        <w:tc>
          <w:tcPr>
            <w:tcW w:w="2727" w:type="dxa"/>
            <w:tcBorders>
              <w:top w:val="nil"/>
              <w:left w:val="single" w:sz="4" w:space="0" w:color="auto"/>
              <w:bottom w:val="single" w:sz="4" w:space="0" w:color="auto"/>
              <w:right w:val="single" w:sz="4" w:space="0" w:color="auto"/>
            </w:tcBorders>
          </w:tcPr>
          <w:p w:rsidR="00601650" w:rsidRPr="00DD462F" w:rsidRDefault="00601650" w:rsidP="00A56BF4">
            <w:pPr>
              <w:pStyle w:val="21"/>
              <w:spacing w:after="0" w:line="240" w:lineRule="auto"/>
              <w:ind w:left="0" w:hanging="4"/>
            </w:pPr>
            <w:r w:rsidRPr="00DD462F">
              <w:t>- в днях оборота</w:t>
            </w:r>
          </w:p>
        </w:tc>
        <w:tc>
          <w:tcPr>
            <w:tcW w:w="1026"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220</w:t>
            </w:r>
          </w:p>
        </w:tc>
        <w:tc>
          <w:tcPr>
            <w:tcW w:w="1140"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225</w:t>
            </w:r>
          </w:p>
        </w:tc>
        <w:tc>
          <w:tcPr>
            <w:tcW w:w="997"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248</w:t>
            </w:r>
          </w:p>
        </w:tc>
        <w:tc>
          <w:tcPr>
            <w:tcW w:w="990"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6</w:t>
            </w:r>
          </w:p>
        </w:tc>
        <w:tc>
          <w:tcPr>
            <w:tcW w:w="1186"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23</w:t>
            </w:r>
          </w:p>
        </w:tc>
        <w:tc>
          <w:tcPr>
            <w:tcW w:w="990"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102,59</w:t>
            </w:r>
          </w:p>
        </w:tc>
        <w:tc>
          <w:tcPr>
            <w:tcW w:w="990"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110,02</w:t>
            </w:r>
          </w:p>
        </w:tc>
      </w:tr>
      <w:tr w:rsidR="00601650" w:rsidRPr="00DD462F">
        <w:trPr>
          <w:jc w:val="center"/>
        </w:trPr>
        <w:tc>
          <w:tcPr>
            <w:tcW w:w="2727" w:type="dxa"/>
            <w:tcBorders>
              <w:top w:val="nil"/>
              <w:left w:val="single" w:sz="4" w:space="0" w:color="auto"/>
              <w:bottom w:val="single" w:sz="4" w:space="0" w:color="auto"/>
              <w:right w:val="single" w:sz="4" w:space="0" w:color="auto"/>
            </w:tcBorders>
          </w:tcPr>
          <w:p w:rsidR="00601650" w:rsidRPr="00DD462F" w:rsidRDefault="00601650" w:rsidP="00A56BF4">
            <w:pPr>
              <w:pStyle w:val="21"/>
              <w:spacing w:after="0" w:line="240" w:lineRule="auto"/>
              <w:ind w:left="0" w:hanging="4"/>
            </w:pPr>
            <w:r w:rsidRPr="00DD462F">
              <w:t>Рентабельность оборотного капитала, %</w:t>
            </w:r>
          </w:p>
        </w:tc>
        <w:tc>
          <w:tcPr>
            <w:tcW w:w="1026"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11,68</w:t>
            </w:r>
          </w:p>
        </w:tc>
        <w:tc>
          <w:tcPr>
            <w:tcW w:w="1140"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12,58</w:t>
            </w:r>
          </w:p>
        </w:tc>
        <w:tc>
          <w:tcPr>
            <w:tcW w:w="997"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12,62</w:t>
            </w:r>
          </w:p>
        </w:tc>
        <w:tc>
          <w:tcPr>
            <w:tcW w:w="990"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0,90</w:t>
            </w:r>
          </w:p>
        </w:tc>
        <w:tc>
          <w:tcPr>
            <w:tcW w:w="1186"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0,04</w:t>
            </w:r>
          </w:p>
        </w:tc>
        <w:tc>
          <w:tcPr>
            <w:tcW w:w="990"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107,73</w:t>
            </w:r>
          </w:p>
        </w:tc>
        <w:tc>
          <w:tcPr>
            <w:tcW w:w="990" w:type="dxa"/>
            <w:tcBorders>
              <w:top w:val="nil"/>
              <w:left w:val="single" w:sz="4" w:space="0" w:color="auto"/>
              <w:bottom w:val="single" w:sz="4" w:space="0" w:color="auto"/>
              <w:right w:val="single" w:sz="4" w:space="0" w:color="auto"/>
            </w:tcBorders>
            <w:vAlign w:val="center"/>
          </w:tcPr>
          <w:p w:rsidR="00601650" w:rsidRPr="00601650" w:rsidRDefault="00601650" w:rsidP="00601650">
            <w:pPr>
              <w:jc w:val="center"/>
            </w:pPr>
            <w:r w:rsidRPr="00601650">
              <w:t>100,32</w:t>
            </w:r>
          </w:p>
        </w:tc>
      </w:tr>
    </w:tbl>
    <w:p w:rsidR="00A56BF4" w:rsidRPr="00872D07" w:rsidRDefault="00A56BF4" w:rsidP="00A56BF4">
      <w:pPr>
        <w:spacing w:line="360" w:lineRule="auto"/>
        <w:ind w:firstLine="709"/>
        <w:jc w:val="both"/>
        <w:rPr>
          <w:sz w:val="28"/>
          <w:szCs w:val="28"/>
        </w:rPr>
      </w:pPr>
      <w:r w:rsidRPr="00872D07">
        <w:rPr>
          <w:sz w:val="28"/>
          <w:szCs w:val="28"/>
        </w:rPr>
        <w:t xml:space="preserve">Среднегодовую стоимость оборотного капитала определяем по формуле средней простой арифметической на основании данных бухгалтерского баланса. Среднегодовая стоимость оборотного капитала </w:t>
      </w:r>
      <w:r>
        <w:rPr>
          <w:sz w:val="28"/>
          <w:szCs w:val="28"/>
        </w:rPr>
        <w:t>увеличивается</w:t>
      </w:r>
      <w:r w:rsidRPr="00872D07">
        <w:rPr>
          <w:sz w:val="28"/>
          <w:szCs w:val="28"/>
        </w:rPr>
        <w:t xml:space="preserve"> на протяжении анализируемого периода с </w:t>
      </w:r>
      <w:r w:rsidR="00601650">
        <w:rPr>
          <w:sz w:val="28"/>
          <w:szCs w:val="28"/>
        </w:rPr>
        <w:t>24740</w:t>
      </w:r>
      <w:r w:rsidRPr="00872D07">
        <w:rPr>
          <w:sz w:val="28"/>
          <w:szCs w:val="28"/>
        </w:rPr>
        <w:t xml:space="preserve"> тыс. руб. до </w:t>
      </w:r>
      <w:r w:rsidR="00601650">
        <w:rPr>
          <w:sz w:val="28"/>
          <w:szCs w:val="28"/>
        </w:rPr>
        <w:t>26947,5</w:t>
      </w:r>
      <w:r w:rsidRPr="00872D07">
        <w:rPr>
          <w:sz w:val="28"/>
          <w:szCs w:val="28"/>
        </w:rPr>
        <w:t xml:space="preserve"> тыс. руб. (на </w:t>
      </w:r>
      <w:r w:rsidR="00601650">
        <w:rPr>
          <w:sz w:val="28"/>
          <w:szCs w:val="28"/>
        </w:rPr>
        <w:t>8,92</w:t>
      </w:r>
      <w:r w:rsidRPr="00872D07">
        <w:rPr>
          <w:sz w:val="28"/>
          <w:szCs w:val="28"/>
        </w:rPr>
        <w:t>%) в 200</w:t>
      </w:r>
      <w:r>
        <w:rPr>
          <w:sz w:val="28"/>
          <w:szCs w:val="28"/>
        </w:rPr>
        <w:t>5</w:t>
      </w:r>
      <w:r w:rsidRPr="00872D07">
        <w:rPr>
          <w:sz w:val="28"/>
          <w:szCs w:val="28"/>
        </w:rPr>
        <w:t xml:space="preserve"> году по сравнению с 200</w:t>
      </w:r>
      <w:r>
        <w:rPr>
          <w:sz w:val="28"/>
          <w:szCs w:val="28"/>
        </w:rPr>
        <w:t>4</w:t>
      </w:r>
      <w:r w:rsidRPr="00872D07">
        <w:rPr>
          <w:sz w:val="28"/>
          <w:szCs w:val="28"/>
        </w:rPr>
        <w:t xml:space="preserve"> годом. В 200</w:t>
      </w:r>
      <w:r>
        <w:rPr>
          <w:sz w:val="28"/>
          <w:szCs w:val="28"/>
        </w:rPr>
        <w:t>6</w:t>
      </w:r>
      <w:r w:rsidRPr="00872D07">
        <w:rPr>
          <w:sz w:val="28"/>
          <w:szCs w:val="28"/>
        </w:rPr>
        <w:t xml:space="preserve"> году среднегодовая стоимость оборотного капитала составила </w:t>
      </w:r>
      <w:r w:rsidR="00FE3BE5">
        <w:rPr>
          <w:sz w:val="28"/>
          <w:szCs w:val="28"/>
        </w:rPr>
        <w:t>29698</w:t>
      </w:r>
      <w:r w:rsidRPr="00872D07">
        <w:rPr>
          <w:sz w:val="28"/>
          <w:szCs w:val="28"/>
        </w:rPr>
        <w:t xml:space="preserve"> тыс. руб., что </w:t>
      </w:r>
      <w:r>
        <w:rPr>
          <w:sz w:val="28"/>
          <w:szCs w:val="28"/>
        </w:rPr>
        <w:t>больше</w:t>
      </w:r>
      <w:r w:rsidRPr="00872D07">
        <w:rPr>
          <w:sz w:val="28"/>
          <w:szCs w:val="28"/>
        </w:rPr>
        <w:t xml:space="preserve"> чем в 200</w:t>
      </w:r>
      <w:r>
        <w:rPr>
          <w:sz w:val="28"/>
          <w:szCs w:val="28"/>
        </w:rPr>
        <w:t>5</w:t>
      </w:r>
      <w:r w:rsidRPr="00872D07">
        <w:rPr>
          <w:sz w:val="28"/>
          <w:szCs w:val="28"/>
        </w:rPr>
        <w:t xml:space="preserve"> году на </w:t>
      </w:r>
      <w:r w:rsidR="00FE3BE5">
        <w:rPr>
          <w:sz w:val="28"/>
          <w:szCs w:val="28"/>
        </w:rPr>
        <w:t>10,21</w:t>
      </w:r>
      <w:r w:rsidRPr="00872D07">
        <w:rPr>
          <w:sz w:val="28"/>
          <w:szCs w:val="28"/>
        </w:rPr>
        <w:t xml:space="preserve">%. </w:t>
      </w:r>
    </w:p>
    <w:p w:rsidR="00A56BF4" w:rsidRPr="00872D07" w:rsidRDefault="00A56BF4" w:rsidP="00A56BF4">
      <w:pPr>
        <w:spacing w:line="360" w:lineRule="auto"/>
        <w:ind w:firstLine="709"/>
        <w:jc w:val="both"/>
        <w:rPr>
          <w:sz w:val="28"/>
          <w:szCs w:val="28"/>
        </w:rPr>
      </w:pPr>
      <w:r w:rsidRPr="00872D07">
        <w:rPr>
          <w:sz w:val="28"/>
          <w:szCs w:val="28"/>
        </w:rPr>
        <w:t>Коэффициент оборачиваемости определяется делением объема реализации продукции на средний остаток оборотных средств на предприятии. Длительность одного оборота в днях находится делением количества дней в периоде на коэффициент оборачиваемости. Оборачиваемость оборотного капитала довольно низкая на протяжении 200</w:t>
      </w:r>
      <w:r>
        <w:rPr>
          <w:sz w:val="28"/>
          <w:szCs w:val="28"/>
        </w:rPr>
        <w:t>4</w:t>
      </w:r>
      <w:r w:rsidRPr="00872D07">
        <w:rPr>
          <w:sz w:val="28"/>
          <w:szCs w:val="28"/>
        </w:rPr>
        <w:t xml:space="preserve"> - 200</w:t>
      </w:r>
      <w:r>
        <w:rPr>
          <w:sz w:val="28"/>
          <w:szCs w:val="28"/>
        </w:rPr>
        <w:t>6</w:t>
      </w:r>
      <w:r w:rsidRPr="00872D07">
        <w:rPr>
          <w:sz w:val="28"/>
          <w:szCs w:val="28"/>
        </w:rPr>
        <w:t xml:space="preserve"> гг. В 200</w:t>
      </w:r>
      <w:r>
        <w:rPr>
          <w:sz w:val="28"/>
          <w:szCs w:val="28"/>
        </w:rPr>
        <w:t>4</w:t>
      </w:r>
      <w:r w:rsidRPr="00872D07">
        <w:rPr>
          <w:sz w:val="28"/>
          <w:szCs w:val="28"/>
        </w:rPr>
        <w:t xml:space="preserve"> году один оборот совершался за </w:t>
      </w:r>
      <w:r>
        <w:rPr>
          <w:sz w:val="28"/>
          <w:szCs w:val="28"/>
        </w:rPr>
        <w:t>2</w:t>
      </w:r>
      <w:r w:rsidR="00FE3BE5">
        <w:rPr>
          <w:sz w:val="28"/>
          <w:szCs w:val="28"/>
        </w:rPr>
        <w:t>20</w:t>
      </w:r>
      <w:r w:rsidRPr="00872D07">
        <w:rPr>
          <w:sz w:val="28"/>
          <w:szCs w:val="28"/>
        </w:rPr>
        <w:t xml:space="preserve"> дн</w:t>
      </w:r>
      <w:r>
        <w:rPr>
          <w:sz w:val="28"/>
          <w:szCs w:val="28"/>
        </w:rPr>
        <w:t>ей</w:t>
      </w:r>
      <w:r w:rsidRPr="00872D07">
        <w:rPr>
          <w:sz w:val="28"/>
          <w:szCs w:val="28"/>
        </w:rPr>
        <w:t xml:space="preserve"> (коэффициент оборачиваемости – </w:t>
      </w:r>
      <w:r>
        <w:rPr>
          <w:sz w:val="28"/>
          <w:szCs w:val="28"/>
        </w:rPr>
        <w:t>1,</w:t>
      </w:r>
      <w:r w:rsidR="00FE3BE5">
        <w:rPr>
          <w:sz w:val="28"/>
          <w:szCs w:val="28"/>
        </w:rPr>
        <w:t>64</w:t>
      </w:r>
      <w:r w:rsidRPr="00872D07">
        <w:rPr>
          <w:sz w:val="28"/>
          <w:szCs w:val="28"/>
        </w:rPr>
        <w:t>), в 200</w:t>
      </w:r>
      <w:r>
        <w:rPr>
          <w:sz w:val="28"/>
          <w:szCs w:val="28"/>
        </w:rPr>
        <w:t>5</w:t>
      </w:r>
      <w:r w:rsidRPr="00872D07">
        <w:rPr>
          <w:sz w:val="28"/>
          <w:szCs w:val="28"/>
        </w:rPr>
        <w:t xml:space="preserve"> году оборачиваемость оборотного капитала </w:t>
      </w:r>
      <w:r>
        <w:rPr>
          <w:sz w:val="28"/>
          <w:szCs w:val="28"/>
        </w:rPr>
        <w:t xml:space="preserve">сократилась </w:t>
      </w:r>
      <w:r w:rsidRPr="00872D07">
        <w:rPr>
          <w:sz w:val="28"/>
          <w:szCs w:val="28"/>
        </w:rPr>
        <w:t xml:space="preserve">до </w:t>
      </w:r>
      <w:r>
        <w:rPr>
          <w:sz w:val="28"/>
          <w:szCs w:val="28"/>
        </w:rPr>
        <w:t>1,</w:t>
      </w:r>
      <w:r w:rsidR="00FE3BE5">
        <w:rPr>
          <w:sz w:val="28"/>
          <w:szCs w:val="28"/>
        </w:rPr>
        <w:t>60</w:t>
      </w:r>
      <w:r>
        <w:rPr>
          <w:sz w:val="28"/>
          <w:szCs w:val="28"/>
        </w:rPr>
        <w:t xml:space="preserve"> оборотов</w:t>
      </w:r>
      <w:r w:rsidRPr="00872D07">
        <w:rPr>
          <w:sz w:val="28"/>
          <w:szCs w:val="28"/>
        </w:rPr>
        <w:t xml:space="preserve"> в год (продолжительность оборота – </w:t>
      </w:r>
      <w:r w:rsidR="00FE3BE5">
        <w:rPr>
          <w:sz w:val="28"/>
          <w:szCs w:val="28"/>
        </w:rPr>
        <w:t>225</w:t>
      </w:r>
      <w:r w:rsidRPr="00872D07">
        <w:rPr>
          <w:sz w:val="28"/>
          <w:szCs w:val="28"/>
        </w:rPr>
        <w:t xml:space="preserve"> дн</w:t>
      </w:r>
      <w:r>
        <w:rPr>
          <w:sz w:val="28"/>
          <w:szCs w:val="28"/>
        </w:rPr>
        <w:t>ей</w:t>
      </w:r>
      <w:r w:rsidRPr="00872D07">
        <w:rPr>
          <w:sz w:val="28"/>
          <w:szCs w:val="28"/>
        </w:rPr>
        <w:t>), в 200</w:t>
      </w:r>
      <w:r>
        <w:rPr>
          <w:sz w:val="28"/>
          <w:szCs w:val="28"/>
        </w:rPr>
        <w:t>6</w:t>
      </w:r>
      <w:r w:rsidRPr="00872D07">
        <w:rPr>
          <w:sz w:val="28"/>
          <w:szCs w:val="28"/>
        </w:rPr>
        <w:t xml:space="preserve"> году один оборот совершался за </w:t>
      </w:r>
      <w:r w:rsidR="00FE3BE5">
        <w:rPr>
          <w:sz w:val="28"/>
          <w:szCs w:val="28"/>
        </w:rPr>
        <w:t>248</w:t>
      </w:r>
      <w:r w:rsidRPr="00872D07">
        <w:rPr>
          <w:sz w:val="28"/>
          <w:szCs w:val="28"/>
        </w:rPr>
        <w:t xml:space="preserve"> дн</w:t>
      </w:r>
      <w:r>
        <w:rPr>
          <w:sz w:val="28"/>
          <w:szCs w:val="28"/>
        </w:rPr>
        <w:t>ей</w:t>
      </w:r>
      <w:r w:rsidRPr="00872D07">
        <w:rPr>
          <w:sz w:val="28"/>
          <w:szCs w:val="28"/>
        </w:rPr>
        <w:t xml:space="preserve"> (коэффициент оборачиваемости – </w:t>
      </w:r>
      <w:r>
        <w:rPr>
          <w:sz w:val="28"/>
          <w:szCs w:val="28"/>
        </w:rPr>
        <w:t>1,4</w:t>
      </w:r>
      <w:r w:rsidR="00FE3BE5">
        <w:rPr>
          <w:sz w:val="28"/>
          <w:szCs w:val="28"/>
        </w:rPr>
        <w:t>5</w:t>
      </w:r>
      <w:r w:rsidRPr="00872D07">
        <w:rPr>
          <w:sz w:val="28"/>
          <w:szCs w:val="28"/>
        </w:rPr>
        <w:t>).</w:t>
      </w:r>
    </w:p>
    <w:p w:rsidR="00A56BF4" w:rsidRPr="00872D07" w:rsidRDefault="00A56BF4" w:rsidP="00A56BF4">
      <w:pPr>
        <w:spacing w:line="360" w:lineRule="auto"/>
        <w:ind w:firstLine="709"/>
        <w:jc w:val="both"/>
        <w:rPr>
          <w:sz w:val="28"/>
          <w:szCs w:val="28"/>
        </w:rPr>
      </w:pPr>
      <w:r w:rsidRPr="00872D07">
        <w:rPr>
          <w:sz w:val="28"/>
          <w:szCs w:val="28"/>
        </w:rPr>
        <w:t>Тенденцию к увеличению за 200</w:t>
      </w:r>
      <w:r>
        <w:rPr>
          <w:sz w:val="28"/>
          <w:szCs w:val="28"/>
        </w:rPr>
        <w:t>4</w:t>
      </w:r>
      <w:r w:rsidRPr="00872D07">
        <w:rPr>
          <w:sz w:val="28"/>
          <w:szCs w:val="28"/>
        </w:rPr>
        <w:t>-200</w:t>
      </w:r>
      <w:r>
        <w:rPr>
          <w:sz w:val="28"/>
          <w:szCs w:val="28"/>
        </w:rPr>
        <w:t>6</w:t>
      </w:r>
      <w:r w:rsidRPr="00872D07">
        <w:rPr>
          <w:sz w:val="28"/>
          <w:szCs w:val="28"/>
        </w:rPr>
        <w:t xml:space="preserve"> гг. обнаруживает показатель рентабельности оборотного капитала. В 200</w:t>
      </w:r>
      <w:r>
        <w:rPr>
          <w:sz w:val="28"/>
          <w:szCs w:val="28"/>
        </w:rPr>
        <w:t>4</w:t>
      </w:r>
      <w:r w:rsidRPr="00872D07">
        <w:rPr>
          <w:sz w:val="28"/>
          <w:szCs w:val="28"/>
        </w:rPr>
        <w:t xml:space="preserve"> году на каждый рубль оборотного капитала было получено </w:t>
      </w:r>
      <w:r w:rsidR="00FE3BE5">
        <w:rPr>
          <w:sz w:val="28"/>
          <w:szCs w:val="28"/>
        </w:rPr>
        <w:t>11,68</w:t>
      </w:r>
      <w:r w:rsidRPr="00872D07">
        <w:rPr>
          <w:sz w:val="28"/>
          <w:szCs w:val="28"/>
        </w:rPr>
        <w:t xml:space="preserve"> коп. чистой прибыли, в 200</w:t>
      </w:r>
      <w:r>
        <w:rPr>
          <w:sz w:val="28"/>
          <w:szCs w:val="28"/>
        </w:rPr>
        <w:t>5</w:t>
      </w:r>
      <w:r w:rsidRPr="00872D07">
        <w:rPr>
          <w:sz w:val="28"/>
          <w:szCs w:val="28"/>
        </w:rPr>
        <w:t xml:space="preserve"> году по сравнению с 200</w:t>
      </w:r>
      <w:r>
        <w:rPr>
          <w:sz w:val="28"/>
          <w:szCs w:val="28"/>
        </w:rPr>
        <w:t>4</w:t>
      </w:r>
      <w:r w:rsidRPr="00872D07">
        <w:rPr>
          <w:sz w:val="28"/>
          <w:szCs w:val="28"/>
        </w:rPr>
        <w:t xml:space="preserve"> годом рентабельность увеличилась на </w:t>
      </w:r>
      <w:r w:rsidR="00FE3BE5">
        <w:rPr>
          <w:sz w:val="28"/>
          <w:szCs w:val="28"/>
        </w:rPr>
        <w:t>0,90</w:t>
      </w:r>
      <w:r w:rsidRPr="00872D07">
        <w:rPr>
          <w:sz w:val="28"/>
          <w:szCs w:val="28"/>
        </w:rPr>
        <w:t xml:space="preserve"> пункта и составила </w:t>
      </w:r>
      <w:r w:rsidR="00FE3BE5">
        <w:rPr>
          <w:sz w:val="28"/>
          <w:szCs w:val="28"/>
        </w:rPr>
        <w:t>12,58</w:t>
      </w:r>
      <w:r w:rsidRPr="00872D07">
        <w:rPr>
          <w:sz w:val="28"/>
          <w:szCs w:val="28"/>
        </w:rPr>
        <w:t>%, в 200</w:t>
      </w:r>
      <w:r>
        <w:rPr>
          <w:sz w:val="28"/>
          <w:szCs w:val="28"/>
        </w:rPr>
        <w:t>6</w:t>
      </w:r>
      <w:r w:rsidRPr="00872D07">
        <w:rPr>
          <w:sz w:val="28"/>
          <w:szCs w:val="28"/>
        </w:rPr>
        <w:t xml:space="preserve"> году рентабельность оборотного капитала увеличилась до </w:t>
      </w:r>
      <w:r w:rsidR="00FE3BE5">
        <w:rPr>
          <w:sz w:val="28"/>
          <w:szCs w:val="28"/>
        </w:rPr>
        <w:t>12,62</w:t>
      </w:r>
      <w:r w:rsidRPr="00872D07">
        <w:rPr>
          <w:sz w:val="28"/>
          <w:szCs w:val="28"/>
        </w:rPr>
        <w:t>%.</w:t>
      </w:r>
    </w:p>
    <w:p w:rsidR="00A56BF4" w:rsidRDefault="00A56BF4" w:rsidP="00A56BF4">
      <w:pPr>
        <w:spacing w:line="360" w:lineRule="auto"/>
        <w:ind w:firstLine="709"/>
        <w:jc w:val="both"/>
        <w:rPr>
          <w:sz w:val="28"/>
          <w:szCs w:val="28"/>
        </w:rPr>
      </w:pPr>
      <w:r w:rsidRPr="00872D07">
        <w:rPr>
          <w:sz w:val="28"/>
          <w:szCs w:val="28"/>
        </w:rPr>
        <w:t>Таким образом, деятельность ООО «</w:t>
      </w:r>
      <w:r>
        <w:rPr>
          <w:sz w:val="28"/>
          <w:szCs w:val="28"/>
        </w:rPr>
        <w:t>Нордфиш</w:t>
      </w:r>
      <w:r w:rsidRPr="00872D07">
        <w:rPr>
          <w:sz w:val="28"/>
          <w:szCs w:val="28"/>
        </w:rPr>
        <w:t>» за период 200</w:t>
      </w:r>
      <w:r>
        <w:rPr>
          <w:sz w:val="28"/>
          <w:szCs w:val="28"/>
        </w:rPr>
        <w:t>4</w:t>
      </w:r>
      <w:r w:rsidRPr="00872D07">
        <w:rPr>
          <w:sz w:val="28"/>
          <w:szCs w:val="28"/>
        </w:rPr>
        <w:t xml:space="preserve"> – 200</w:t>
      </w:r>
      <w:r>
        <w:rPr>
          <w:sz w:val="28"/>
          <w:szCs w:val="28"/>
        </w:rPr>
        <w:t>6</w:t>
      </w:r>
      <w:r w:rsidRPr="00872D07">
        <w:rPr>
          <w:sz w:val="28"/>
          <w:szCs w:val="28"/>
        </w:rPr>
        <w:t xml:space="preserve"> гг. характеризуется ростом выручки от продаж, </w:t>
      </w:r>
      <w:r>
        <w:rPr>
          <w:sz w:val="28"/>
          <w:szCs w:val="28"/>
        </w:rPr>
        <w:t xml:space="preserve">ростом рентабельности продаж, ростом рентабельности </w:t>
      </w:r>
      <w:r w:rsidR="00FE3BE5">
        <w:rPr>
          <w:sz w:val="28"/>
          <w:szCs w:val="28"/>
        </w:rPr>
        <w:t xml:space="preserve">основных и </w:t>
      </w:r>
      <w:r>
        <w:rPr>
          <w:sz w:val="28"/>
          <w:szCs w:val="28"/>
        </w:rPr>
        <w:t>оборотных средств.</w:t>
      </w:r>
    </w:p>
    <w:p w:rsidR="00A56BF4" w:rsidRDefault="00A56BF4" w:rsidP="00A56BF4">
      <w:pPr>
        <w:spacing w:line="360" w:lineRule="auto"/>
        <w:ind w:firstLine="709"/>
        <w:jc w:val="both"/>
        <w:rPr>
          <w:sz w:val="28"/>
          <w:szCs w:val="28"/>
        </w:rPr>
      </w:pPr>
      <w:r>
        <w:rPr>
          <w:sz w:val="28"/>
          <w:szCs w:val="28"/>
        </w:rPr>
        <w:t>Однако, исследуемое предприятие имеет и негативную (особенно для торговых предприятий) тенденцию – снижение коэффициента оборачиваемости оборотного капитала</w:t>
      </w:r>
      <w:r w:rsidR="00FE3BE5">
        <w:rPr>
          <w:sz w:val="28"/>
          <w:szCs w:val="28"/>
        </w:rPr>
        <w:t>,</w:t>
      </w:r>
      <w:r w:rsidR="00FE3BE5" w:rsidRPr="00FE3BE5">
        <w:rPr>
          <w:sz w:val="28"/>
          <w:szCs w:val="28"/>
        </w:rPr>
        <w:t xml:space="preserve"> </w:t>
      </w:r>
      <w:r w:rsidR="00FE3BE5">
        <w:rPr>
          <w:sz w:val="28"/>
          <w:szCs w:val="28"/>
        </w:rPr>
        <w:t xml:space="preserve">снижение </w:t>
      </w:r>
      <w:r w:rsidR="00FE3BE5" w:rsidRPr="00872D07">
        <w:rPr>
          <w:sz w:val="28"/>
          <w:szCs w:val="28"/>
        </w:rPr>
        <w:t>фондоотдачи</w:t>
      </w:r>
      <w:r w:rsidR="00FE3BE5">
        <w:rPr>
          <w:sz w:val="28"/>
          <w:szCs w:val="28"/>
        </w:rPr>
        <w:t xml:space="preserve"> и производительности труда</w:t>
      </w:r>
    </w:p>
    <w:p w:rsidR="00A56BF4" w:rsidRPr="00872D07" w:rsidRDefault="00A56BF4" w:rsidP="00A56BF4">
      <w:pPr>
        <w:spacing w:line="360" w:lineRule="auto"/>
        <w:ind w:firstLine="709"/>
        <w:jc w:val="both"/>
        <w:rPr>
          <w:sz w:val="28"/>
          <w:szCs w:val="28"/>
        </w:rPr>
      </w:pPr>
      <w:r w:rsidRPr="00872D07">
        <w:rPr>
          <w:sz w:val="28"/>
          <w:szCs w:val="28"/>
        </w:rPr>
        <w:t>Поэтому, несмотря на положительную тенденцию изменения отдельных показателей, характеризующих организационно – экономическую деятельность, нельзя сделать однозначный вывод о повышении или снижении эффективности деятельности предприятия.</w:t>
      </w:r>
    </w:p>
    <w:p w:rsidR="00204AA9" w:rsidRDefault="0058570E" w:rsidP="00204AA9">
      <w:pPr>
        <w:pStyle w:val="1"/>
        <w:spacing w:before="0" w:after="0" w:line="360" w:lineRule="auto"/>
        <w:jc w:val="center"/>
        <w:rPr>
          <w:rFonts w:ascii="Times New Roman" w:hAnsi="Times New Roman" w:cs="Times New Roman"/>
          <w:sz w:val="28"/>
          <w:szCs w:val="28"/>
        </w:rPr>
      </w:pPr>
      <w:r>
        <w:rPr>
          <w:sz w:val="28"/>
          <w:szCs w:val="28"/>
        </w:rPr>
        <w:br w:type="page"/>
      </w:r>
      <w:bookmarkStart w:id="4" w:name="_Toc178396164"/>
      <w:r w:rsidR="00204AA9" w:rsidRPr="00204AA9">
        <w:rPr>
          <w:rFonts w:ascii="Times New Roman" w:hAnsi="Times New Roman" w:cs="Times New Roman"/>
          <w:sz w:val="28"/>
          <w:szCs w:val="28"/>
        </w:rPr>
        <w:t>2. Конъюнктурный обзор потребительского рынка</w:t>
      </w:r>
      <w:bookmarkEnd w:id="4"/>
    </w:p>
    <w:p w:rsidR="00204AA9" w:rsidRDefault="00204AA9" w:rsidP="00204AA9">
      <w:pPr>
        <w:spacing w:line="360" w:lineRule="auto"/>
        <w:ind w:firstLine="709"/>
        <w:jc w:val="both"/>
        <w:rPr>
          <w:sz w:val="28"/>
          <w:szCs w:val="28"/>
        </w:rPr>
      </w:pPr>
    </w:p>
    <w:p w:rsidR="005A5A71" w:rsidRDefault="005A5A71" w:rsidP="00AA65C2">
      <w:pPr>
        <w:spacing w:line="360" w:lineRule="auto"/>
        <w:ind w:firstLine="709"/>
        <w:jc w:val="both"/>
        <w:rPr>
          <w:sz w:val="28"/>
          <w:szCs w:val="28"/>
        </w:rPr>
      </w:pPr>
      <w:r w:rsidRPr="00FF2651">
        <w:rPr>
          <w:sz w:val="28"/>
          <w:szCs w:val="28"/>
        </w:rPr>
        <w:t>Последние наблюдения показали, что циклы деловой активности внутренних российских и мировых товарных рынков часто не совпадают. Однако рынок рыбы и рыбных продуктов в нашей стране также как и во многих других странах переживает определенные трудности сегодня. Все больше и больше появляется проблем, связанных с экологическим состоянием водных бассейнов, а как следствие, уменьшаются размеры популяций промысловых видов рыб, уловы, размеры квот на вылов.</w:t>
      </w:r>
    </w:p>
    <w:p w:rsidR="005A5A71" w:rsidRDefault="005A5A71" w:rsidP="00AA65C2">
      <w:pPr>
        <w:spacing w:line="360" w:lineRule="auto"/>
        <w:ind w:firstLine="709"/>
        <w:jc w:val="both"/>
        <w:rPr>
          <w:sz w:val="28"/>
          <w:szCs w:val="28"/>
        </w:rPr>
      </w:pPr>
      <w:r w:rsidRPr="00FF2651">
        <w:rPr>
          <w:sz w:val="28"/>
          <w:szCs w:val="28"/>
        </w:rPr>
        <w:t>Параллельно с уменьшением предложения на российском рынке отечественной рыбной продукции и снижением объемов экспорта, импорт рыбной продукции в Россию увеличивается. Например, за период с января по ноябрь 200</w:t>
      </w:r>
      <w:r>
        <w:rPr>
          <w:sz w:val="28"/>
          <w:szCs w:val="28"/>
        </w:rPr>
        <w:t>5</w:t>
      </w:r>
      <w:r w:rsidRPr="00FF2651">
        <w:rPr>
          <w:sz w:val="28"/>
          <w:szCs w:val="28"/>
        </w:rPr>
        <w:t xml:space="preserve"> года импорт рыбной продукции увеличился по сравнению с аналогичным периодом 200</w:t>
      </w:r>
      <w:r>
        <w:rPr>
          <w:sz w:val="28"/>
          <w:szCs w:val="28"/>
        </w:rPr>
        <w:t>4</w:t>
      </w:r>
      <w:r w:rsidRPr="00FF2651">
        <w:rPr>
          <w:sz w:val="28"/>
          <w:szCs w:val="28"/>
        </w:rPr>
        <w:t xml:space="preserve"> года на 105 т. тонн или 37,6%</w:t>
      </w:r>
      <w:r>
        <w:rPr>
          <w:rStyle w:val="ab"/>
          <w:sz w:val="28"/>
          <w:szCs w:val="28"/>
        </w:rPr>
        <w:footnoteReference w:id="1"/>
      </w:r>
      <w:r w:rsidRPr="00FF2651">
        <w:rPr>
          <w:sz w:val="28"/>
          <w:szCs w:val="28"/>
        </w:rPr>
        <w:t>.</w:t>
      </w:r>
    </w:p>
    <w:p w:rsidR="005A5A71" w:rsidRDefault="005A5A71" w:rsidP="00AA65C2">
      <w:pPr>
        <w:spacing w:line="360" w:lineRule="auto"/>
        <w:ind w:firstLine="709"/>
        <w:jc w:val="both"/>
        <w:rPr>
          <w:sz w:val="28"/>
          <w:szCs w:val="28"/>
        </w:rPr>
      </w:pPr>
      <w:r w:rsidRPr="00FF2651">
        <w:rPr>
          <w:sz w:val="28"/>
          <w:szCs w:val="28"/>
        </w:rPr>
        <w:t>Положительная тенденция на российском рынке – увеличение ассортимента рыбной продукции, появление конкуренции между ее производителями, а, следовательно, и тенденции к повышению качества. Вообще популярность рыбной и морской продукции у потребителей возрастает, отчасти благодаря тому уникальному комплексу полезных элементов, которые находятся в морских продуктах, а отчасти благодаря росту культуры питания у российских потребителей, подкрепленной повышением их покупательской способности. Поэтому в розничной продаже отмечается расширение ассортимента не только свежемороженой рыбы и рыбных консервов, но морских деликатесов, которые в свою очередь находят своего потребителя</w:t>
      </w:r>
      <w:r>
        <w:rPr>
          <w:sz w:val="28"/>
          <w:szCs w:val="28"/>
        </w:rPr>
        <w:t>.</w:t>
      </w:r>
    </w:p>
    <w:p w:rsidR="005A5A71" w:rsidRDefault="005A5A71" w:rsidP="00AA65C2">
      <w:pPr>
        <w:spacing w:line="360" w:lineRule="auto"/>
        <w:ind w:firstLine="709"/>
        <w:jc w:val="both"/>
        <w:rPr>
          <w:sz w:val="28"/>
          <w:szCs w:val="28"/>
        </w:rPr>
      </w:pPr>
      <w:r w:rsidRPr="00FF2651">
        <w:rPr>
          <w:sz w:val="28"/>
          <w:szCs w:val="28"/>
        </w:rPr>
        <w:t xml:space="preserve">Как можно наблюдать, рынку характерно общее увеличение уровня цен, повышение платежеспособного спроса на рыбную продукцию со стороны населения и увеличение предложения, не за счет отечественной, а за счет импортной продукции. Вообще, в целом, российский рынок рыбной продукции переживает сегодня </w:t>
      </w:r>
      <w:r>
        <w:rPr>
          <w:sz w:val="28"/>
          <w:szCs w:val="28"/>
        </w:rPr>
        <w:t>нелегкие</w:t>
      </w:r>
      <w:r w:rsidRPr="00FF2651">
        <w:rPr>
          <w:sz w:val="28"/>
          <w:szCs w:val="28"/>
        </w:rPr>
        <w:t xml:space="preserve"> времена, а негативные факторы и угрозы исходят не только со стороны государства, местных администраций, но и со стороны природной среды.</w:t>
      </w:r>
    </w:p>
    <w:p w:rsidR="005A5A71" w:rsidRDefault="005A5A71" w:rsidP="00AA65C2">
      <w:pPr>
        <w:spacing w:line="360" w:lineRule="auto"/>
        <w:ind w:firstLine="709"/>
        <w:jc w:val="both"/>
        <w:rPr>
          <w:sz w:val="28"/>
          <w:szCs w:val="28"/>
        </w:rPr>
      </w:pPr>
      <w:r w:rsidRPr="00C2477F">
        <w:rPr>
          <w:sz w:val="28"/>
          <w:szCs w:val="28"/>
        </w:rPr>
        <w:t xml:space="preserve">Уровень потребления </w:t>
      </w:r>
      <w:r>
        <w:rPr>
          <w:sz w:val="28"/>
          <w:szCs w:val="28"/>
        </w:rPr>
        <w:t xml:space="preserve">рыбы и морепродуктов в </w:t>
      </w:r>
      <w:r w:rsidRPr="00C2477F">
        <w:rPr>
          <w:sz w:val="28"/>
          <w:szCs w:val="28"/>
        </w:rPr>
        <w:t>России в</w:t>
      </w:r>
      <w:r>
        <w:rPr>
          <w:sz w:val="28"/>
          <w:szCs w:val="28"/>
        </w:rPr>
        <w:t xml:space="preserve"> </w:t>
      </w:r>
      <w:r w:rsidRPr="00C2477F">
        <w:rPr>
          <w:sz w:val="28"/>
          <w:szCs w:val="28"/>
        </w:rPr>
        <w:t xml:space="preserve">два раза меньше международной медицинской нормы. Среднестатистический россиянин съедает около </w:t>
      </w:r>
      <w:smartTag w:uri="urn:schemas-microsoft-com:office:smarttags" w:element="metricconverter">
        <w:smartTagPr>
          <w:attr w:name="ProductID" w:val="10 кг"/>
        </w:smartTagPr>
        <w:r w:rsidRPr="00C2477F">
          <w:rPr>
            <w:sz w:val="28"/>
            <w:szCs w:val="28"/>
          </w:rPr>
          <w:t>10</w:t>
        </w:r>
        <w:r>
          <w:rPr>
            <w:sz w:val="28"/>
            <w:szCs w:val="28"/>
          </w:rPr>
          <w:t xml:space="preserve"> </w:t>
        </w:r>
        <w:r w:rsidRPr="00C2477F">
          <w:rPr>
            <w:sz w:val="28"/>
            <w:szCs w:val="28"/>
          </w:rPr>
          <w:t>кг</w:t>
        </w:r>
      </w:smartTag>
      <w:r>
        <w:rPr>
          <w:sz w:val="28"/>
          <w:szCs w:val="28"/>
        </w:rPr>
        <w:t xml:space="preserve"> </w:t>
      </w:r>
      <w:r w:rsidRPr="00C2477F">
        <w:rPr>
          <w:sz w:val="28"/>
          <w:szCs w:val="28"/>
        </w:rPr>
        <w:t>рыбной продукции в</w:t>
      </w:r>
      <w:r>
        <w:rPr>
          <w:sz w:val="28"/>
          <w:szCs w:val="28"/>
        </w:rPr>
        <w:t xml:space="preserve"> </w:t>
      </w:r>
      <w:r w:rsidRPr="00C2477F">
        <w:rPr>
          <w:sz w:val="28"/>
          <w:szCs w:val="28"/>
        </w:rPr>
        <w:t>год. Уровень потребления импортных море</w:t>
      </w:r>
      <w:r>
        <w:rPr>
          <w:sz w:val="28"/>
          <w:szCs w:val="28"/>
        </w:rPr>
        <w:t>продуктов составляет более 20%</w:t>
      </w:r>
      <w:r>
        <w:rPr>
          <w:rStyle w:val="ab"/>
          <w:sz w:val="28"/>
          <w:szCs w:val="28"/>
        </w:rPr>
        <w:footnoteReference w:id="2"/>
      </w:r>
      <w:r>
        <w:rPr>
          <w:sz w:val="28"/>
          <w:szCs w:val="28"/>
        </w:rPr>
        <w:t>.</w:t>
      </w:r>
    </w:p>
    <w:p w:rsidR="005A5A71" w:rsidRPr="005D5716" w:rsidRDefault="005A5A71" w:rsidP="00AA65C2">
      <w:pPr>
        <w:spacing w:line="360" w:lineRule="auto"/>
        <w:ind w:firstLine="709"/>
        <w:jc w:val="both"/>
        <w:rPr>
          <w:sz w:val="28"/>
          <w:szCs w:val="28"/>
        </w:rPr>
      </w:pPr>
      <w:r w:rsidRPr="005D5716">
        <w:rPr>
          <w:sz w:val="28"/>
          <w:szCs w:val="28"/>
        </w:rPr>
        <w:t>В структуре потребления продуктов рыбопереработки наибольшая доля (42%) приходится на пресервы, изготавливаемые, в основном, из сельди, а также на полуфабрикаты (27%), в основном вследствие высокой популярности крабовых палочек.</w:t>
      </w:r>
    </w:p>
    <w:p w:rsidR="005A5A71" w:rsidRDefault="005A5A71" w:rsidP="00AA65C2">
      <w:pPr>
        <w:spacing w:line="360" w:lineRule="auto"/>
        <w:ind w:firstLine="709"/>
        <w:jc w:val="both"/>
        <w:rPr>
          <w:sz w:val="28"/>
          <w:szCs w:val="28"/>
        </w:rPr>
      </w:pPr>
      <w:r w:rsidRPr="005D5716">
        <w:rPr>
          <w:sz w:val="28"/>
          <w:szCs w:val="28"/>
        </w:rPr>
        <w:t>Московский рынок продуктов рыбопереработки имеет наибольшую емкость и потенциал роста в России. В настоящее время его емкость оценивается в 135 000 т в год. В денежном выражении это не менее 300 млн. USD</w:t>
      </w:r>
      <w:r>
        <w:rPr>
          <w:rStyle w:val="ab"/>
          <w:sz w:val="28"/>
          <w:szCs w:val="28"/>
        </w:rPr>
        <w:footnoteReference w:id="3"/>
      </w:r>
      <w:r w:rsidRPr="005D5716">
        <w:rPr>
          <w:sz w:val="28"/>
          <w:szCs w:val="28"/>
        </w:rPr>
        <w:t>.</w:t>
      </w:r>
    </w:p>
    <w:p w:rsidR="005A5A71" w:rsidRDefault="005A5A71" w:rsidP="00AA65C2">
      <w:pPr>
        <w:spacing w:line="360" w:lineRule="auto"/>
        <w:ind w:firstLine="709"/>
        <w:jc w:val="both"/>
        <w:rPr>
          <w:sz w:val="28"/>
          <w:szCs w:val="28"/>
        </w:rPr>
      </w:pPr>
      <w:r w:rsidRPr="005D5716">
        <w:rPr>
          <w:sz w:val="28"/>
          <w:szCs w:val="28"/>
        </w:rPr>
        <w:t xml:space="preserve">Московский </w:t>
      </w:r>
      <w:r w:rsidR="00AA65C2">
        <w:rPr>
          <w:sz w:val="28"/>
          <w:szCs w:val="28"/>
        </w:rPr>
        <w:t>оптовый</w:t>
      </w:r>
      <w:r w:rsidRPr="005D5716">
        <w:rPr>
          <w:sz w:val="28"/>
          <w:szCs w:val="28"/>
        </w:rPr>
        <w:t xml:space="preserve"> рынок характеризуется наибольшей в России насыщенностью по  исследуемым товарам. </w:t>
      </w:r>
    </w:p>
    <w:p w:rsidR="005A5A71" w:rsidRPr="005D5716" w:rsidRDefault="005A5A71" w:rsidP="00AA65C2">
      <w:pPr>
        <w:spacing w:line="360" w:lineRule="auto"/>
        <w:ind w:firstLine="709"/>
        <w:jc w:val="both"/>
        <w:rPr>
          <w:sz w:val="28"/>
          <w:szCs w:val="28"/>
        </w:rPr>
      </w:pPr>
      <w:r w:rsidRPr="005D5716">
        <w:rPr>
          <w:sz w:val="28"/>
          <w:szCs w:val="28"/>
        </w:rPr>
        <w:t>В настоящее время рынок продуктов рыбопереработки находится на этапе формирования и в стадии роста, поэтому перспективы выхода на него оцениваются как положительные, хотя они и потребуют существенных финансовых и маркетинговых усилий.</w:t>
      </w:r>
    </w:p>
    <w:p w:rsidR="00204AA9" w:rsidRDefault="00204AA9" w:rsidP="00204AA9">
      <w:pPr>
        <w:spacing w:line="360" w:lineRule="auto"/>
        <w:ind w:firstLine="709"/>
        <w:jc w:val="both"/>
        <w:rPr>
          <w:sz w:val="28"/>
          <w:szCs w:val="28"/>
        </w:rPr>
      </w:pPr>
    </w:p>
    <w:p w:rsidR="0058570E" w:rsidRPr="00204AA9" w:rsidRDefault="00204AA9" w:rsidP="00204AA9">
      <w:pPr>
        <w:pStyle w:val="1"/>
        <w:spacing w:before="0" w:after="0" w:line="360" w:lineRule="auto"/>
        <w:jc w:val="center"/>
        <w:rPr>
          <w:rFonts w:ascii="Times New Roman" w:hAnsi="Times New Roman" w:cs="Times New Roman"/>
          <w:sz w:val="28"/>
          <w:szCs w:val="28"/>
        </w:rPr>
      </w:pPr>
      <w:r w:rsidRPr="00204AA9">
        <w:br w:type="page"/>
      </w:r>
      <w:bookmarkStart w:id="5" w:name="_Toc178396165"/>
      <w:r>
        <w:rPr>
          <w:rFonts w:ascii="Times New Roman" w:hAnsi="Times New Roman" w:cs="Times New Roman"/>
          <w:sz w:val="28"/>
          <w:szCs w:val="28"/>
        </w:rPr>
        <w:t>3</w:t>
      </w:r>
      <w:r w:rsidR="0058570E" w:rsidRPr="00204AA9">
        <w:rPr>
          <w:rFonts w:ascii="Times New Roman" w:hAnsi="Times New Roman" w:cs="Times New Roman"/>
          <w:sz w:val="28"/>
          <w:szCs w:val="28"/>
        </w:rPr>
        <w:t>. Организационная структура управления ООО «Нордфиш»</w:t>
      </w:r>
      <w:bookmarkEnd w:id="5"/>
    </w:p>
    <w:p w:rsidR="0058570E" w:rsidRDefault="0058570E" w:rsidP="0058570E">
      <w:pPr>
        <w:spacing w:line="360" w:lineRule="auto"/>
        <w:jc w:val="both"/>
        <w:rPr>
          <w:sz w:val="28"/>
          <w:szCs w:val="28"/>
        </w:rPr>
      </w:pPr>
    </w:p>
    <w:p w:rsidR="00FB2FB3" w:rsidRPr="00B16F00" w:rsidRDefault="00FB2FB3" w:rsidP="00E83160">
      <w:pPr>
        <w:spacing w:line="360" w:lineRule="auto"/>
        <w:ind w:firstLine="709"/>
        <w:jc w:val="both"/>
        <w:rPr>
          <w:sz w:val="28"/>
          <w:szCs w:val="28"/>
        </w:rPr>
      </w:pPr>
      <w:r w:rsidRPr="00B16F00">
        <w:rPr>
          <w:sz w:val="28"/>
          <w:szCs w:val="28"/>
        </w:rPr>
        <w:t xml:space="preserve">Для </w:t>
      </w:r>
      <w:r>
        <w:rPr>
          <w:sz w:val="28"/>
          <w:szCs w:val="28"/>
        </w:rPr>
        <w:t xml:space="preserve">предприятия ООО «Нордфиш» </w:t>
      </w:r>
      <w:r w:rsidRPr="00B16F00">
        <w:rPr>
          <w:sz w:val="28"/>
          <w:szCs w:val="28"/>
        </w:rPr>
        <w:t>характерна линейно-функциональная организационная структура.</w:t>
      </w:r>
    </w:p>
    <w:p w:rsidR="00FB2FB3" w:rsidRDefault="00FB2FB3" w:rsidP="00FB2FB3">
      <w:pPr>
        <w:spacing w:line="360" w:lineRule="auto"/>
        <w:ind w:firstLine="708"/>
        <w:jc w:val="both"/>
        <w:rPr>
          <w:sz w:val="28"/>
          <w:szCs w:val="28"/>
        </w:rPr>
      </w:pPr>
      <w:r>
        <w:rPr>
          <w:sz w:val="28"/>
          <w:szCs w:val="28"/>
        </w:rPr>
        <w:t>Организационная структура рассматриваемого предприятия представлена на рисунке 2.</w:t>
      </w:r>
    </w:p>
    <w:p w:rsidR="00E83160" w:rsidRDefault="00E83160" w:rsidP="00FB2FB3">
      <w:pPr>
        <w:spacing w:line="360" w:lineRule="auto"/>
        <w:ind w:firstLine="708"/>
        <w:jc w:val="both"/>
        <w:rPr>
          <w:sz w:val="28"/>
          <w:szCs w:val="28"/>
        </w:rPr>
      </w:pPr>
    </w:p>
    <w:p w:rsidR="00E83160" w:rsidRDefault="00BF1B48" w:rsidP="00E83160">
      <w:pPr>
        <w:spacing w:line="360" w:lineRule="auto"/>
        <w:jc w:val="both"/>
        <w:rPr>
          <w:sz w:val="28"/>
          <w:szCs w:val="28"/>
        </w:rPr>
      </w:pPr>
      <w:r>
        <w:rPr>
          <w:sz w:val="28"/>
          <w:szCs w:val="28"/>
        </w:rPr>
      </w:r>
      <w:r>
        <w:rPr>
          <w:sz w:val="28"/>
          <w:szCs w:val="28"/>
        </w:rPr>
        <w:pict>
          <v:group id="_x0000_s1055" editas="canvas" style="width:486pt;height:261pt;mso-position-horizontal-relative:char;mso-position-vertical-relative:line" coordorigin="2314,906" coordsize="7335,3915">
            <o:lock v:ext="edit" aspectratio="t"/>
            <v:shape id="_x0000_s1056" type="#_x0000_t75" style="position:absolute;left:2314;top:906;width:7335;height:3915" o:preferrelative="f" strokeweight=".25pt">
              <v:fill o:detectmouseclick="t"/>
              <v:path o:extrusionok="t" o:connecttype="none"/>
              <o:lock v:ext="edit" text="t"/>
            </v:shape>
            <v:rect id="_x0000_s1057" style="position:absolute;left:4487;top:1041;width:3124;height:405">
              <v:textbox>
                <w:txbxContent>
                  <w:p w:rsidR="005874C6" w:rsidRDefault="005874C6" w:rsidP="00E83160">
                    <w:pPr>
                      <w:jc w:val="center"/>
                    </w:pPr>
                    <w:r>
                      <w:t>Директор</w:t>
                    </w:r>
                  </w:p>
                </w:txbxContent>
              </v:textbox>
            </v:rect>
            <v:rect id="_x0000_s1058" style="position:absolute;left:8019;top:1041;width:1494;height:405">
              <v:textbox>
                <w:txbxContent>
                  <w:p w:rsidR="005874C6" w:rsidRDefault="005874C6" w:rsidP="00E83160">
                    <w:pPr>
                      <w:jc w:val="center"/>
                    </w:pPr>
                    <w:r>
                      <w:t>секретарь</w:t>
                    </w:r>
                  </w:p>
                </w:txbxContent>
              </v:textbox>
            </v:rect>
            <v:line id="_x0000_s1059" style="position:absolute" from="7611,1446" to="8019,1447"/>
            <v:rect id="_x0000_s1060" style="position:absolute;left:2449;top:1986;width:1630;height:540">
              <v:textbox>
                <w:txbxContent>
                  <w:p w:rsidR="005874C6" w:rsidRDefault="005874C6" w:rsidP="00E83160">
                    <w:pPr>
                      <w:jc w:val="center"/>
                    </w:pPr>
                    <w:r>
                      <w:t>Директор по персоналу</w:t>
                    </w:r>
                  </w:p>
                  <w:p w:rsidR="005874C6" w:rsidRDefault="005874C6"/>
                </w:txbxContent>
              </v:textbox>
            </v:rect>
            <v:rect id="_x0000_s1061" style="position:absolute;left:4306;top:1986;width:1676;height:540">
              <v:textbox>
                <w:txbxContent>
                  <w:p w:rsidR="005874C6" w:rsidRDefault="005874C6" w:rsidP="00E83160">
                    <w:pPr>
                      <w:jc w:val="center"/>
                    </w:pPr>
                    <w:r>
                      <w:t>Коммерческий директор</w:t>
                    </w:r>
                  </w:p>
                </w:txbxContent>
              </v:textbox>
            </v:rect>
            <v:rect id="_x0000_s1062" style="position:absolute;left:6253;top:1986;width:1631;height:540">
              <v:textbox>
                <w:txbxContent>
                  <w:p w:rsidR="005874C6" w:rsidRDefault="005874C6" w:rsidP="00E83160">
                    <w:pPr>
                      <w:jc w:val="center"/>
                    </w:pPr>
                    <w:r>
                      <w:t>Директор по логистике</w:t>
                    </w:r>
                  </w:p>
                </w:txbxContent>
              </v:textbox>
            </v:rect>
            <v:rect id="_x0000_s1063" style="position:absolute;left:8019;top:1986;width:1630;height:540">
              <v:textbox>
                <w:txbxContent>
                  <w:p w:rsidR="005874C6" w:rsidRDefault="005874C6" w:rsidP="00E83160">
                    <w:pPr>
                      <w:jc w:val="center"/>
                    </w:pPr>
                    <w:r>
                      <w:t>Финансовый директор</w:t>
                    </w:r>
                  </w:p>
                </w:txbxContent>
              </v:textbox>
            </v:rect>
            <v:rect id="_x0000_s1064" style="position:absolute;left:4623;top:2796;width:1358;height:540">
              <v:textbox>
                <w:txbxContent>
                  <w:p w:rsidR="005874C6" w:rsidRDefault="005874C6" w:rsidP="00E83160">
                    <w:pPr>
                      <w:jc w:val="center"/>
                    </w:pPr>
                    <w:r>
                      <w:t xml:space="preserve">Отдел закупок </w:t>
                    </w:r>
                  </w:p>
                </w:txbxContent>
              </v:textbox>
            </v:rect>
            <v:rect id="_x0000_s1065" style="position:absolute;left:4668;top:3471;width:1357;height:405">
              <v:textbox>
                <w:txbxContent>
                  <w:p w:rsidR="005874C6" w:rsidRPr="00E21F4D" w:rsidRDefault="005874C6" w:rsidP="00E83160">
                    <w:pPr>
                      <w:jc w:val="center"/>
                    </w:pPr>
                    <w:r>
                      <w:t>Отдел сбыта</w:t>
                    </w:r>
                  </w:p>
                </w:txbxContent>
              </v:textbox>
            </v:rect>
            <v:rect id="_x0000_s1066" style="position:absolute;left:6524;top:2796;width:1358;height:540">
              <v:textbox>
                <w:txbxContent>
                  <w:p w:rsidR="005874C6" w:rsidRDefault="005874C6" w:rsidP="00E83160">
                    <w:pPr>
                      <w:jc w:val="center"/>
                    </w:pPr>
                    <w:r>
                      <w:t>Отдел логистики</w:t>
                    </w:r>
                  </w:p>
                </w:txbxContent>
              </v:textbox>
            </v:rect>
            <v:rect id="_x0000_s1067" style="position:absolute;left:6524;top:3471;width:1358;height:540">
              <v:textbox>
                <w:txbxContent>
                  <w:p w:rsidR="005874C6" w:rsidRPr="00E21F4D" w:rsidRDefault="005874C6" w:rsidP="00E83160">
                    <w:pPr>
                      <w:jc w:val="center"/>
                    </w:pPr>
                    <w:r>
                      <w:t>Склад</w:t>
                    </w:r>
                  </w:p>
                  <w:p w:rsidR="005874C6" w:rsidRPr="007E470A" w:rsidRDefault="005874C6" w:rsidP="00E83160"/>
                </w:txbxContent>
              </v:textbox>
            </v:rect>
            <v:rect id="_x0000_s1068" style="position:absolute;left:6524;top:4146;width:1358;height:540">
              <v:textbox>
                <w:txbxContent>
                  <w:p w:rsidR="005874C6" w:rsidRDefault="005874C6" w:rsidP="00E83160">
                    <w:pPr>
                      <w:jc w:val="center"/>
                    </w:pPr>
                    <w:r>
                      <w:t>Транспортный цех</w:t>
                    </w:r>
                  </w:p>
                  <w:p w:rsidR="005874C6" w:rsidRDefault="005874C6" w:rsidP="00E83160">
                    <w:pPr>
                      <w:jc w:val="center"/>
                    </w:pPr>
                  </w:p>
                </w:txbxContent>
              </v:textbox>
            </v:rect>
            <v:rect id="_x0000_s1069" style="position:absolute;left:8291;top:2796;width:1357;height:540">
              <v:textbox>
                <w:txbxContent>
                  <w:p w:rsidR="005874C6" w:rsidRDefault="005874C6" w:rsidP="00E83160">
                    <w:pPr>
                      <w:jc w:val="center"/>
                    </w:pPr>
                    <w:r>
                      <w:t>Бухгалтерия</w:t>
                    </w:r>
                  </w:p>
                </w:txbxContent>
              </v:textbox>
            </v:rect>
            <v:rect id="_x0000_s1070" style="position:absolute;left:8291;top:3471;width:1357;height:540">
              <v:textbox>
                <w:txbxContent>
                  <w:p w:rsidR="005874C6" w:rsidRDefault="005874C6" w:rsidP="00E83160">
                    <w:pPr>
                      <w:jc w:val="center"/>
                    </w:pPr>
                    <w:r>
                      <w:t>Финансовый отдел</w:t>
                    </w:r>
                  </w:p>
                </w:txbxContent>
              </v:textbox>
            </v:rect>
            <v:line id="_x0000_s1071" style="position:absolute" from="3264,1716" to="8834,1716"/>
            <v:line id="_x0000_s1072" style="position:absolute" from="3264,1716" to="3264,1986">
              <v:stroke endarrow="block"/>
            </v:line>
            <v:line id="_x0000_s1073" style="position:absolute" from="5166,1716" to="5166,1986">
              <v:stroke endarrow="block"/>
            </v:line>
            <v:line id="_x0000_s1074" style="position:absolute" from="8834,1716" to="8834,1986">
              <v:stroke endarrow="block"/>
            </v:line>
            <v:line id="_x0000_s1075" style="position:absolute" from="7068,1716" to="7068,1986">
              <v:stroke endarrow="block"/>
            </v:line>
            <v:line id="_x0000_s1076" style="position:absolute" from="5981,1446" to="5981,1716">
              <v:stroke endarrow="block"/>
            </v:line>
            <v:line id="_x0000_s1077" style="position:absolute" from="4306,3606" to="4578,3607">
              <v:stroke endarrow="block"/>
            </v:line>
            <v:line id="_x0000_s1078" style="position:absolute" from="4351,3066" to="4623,3066">
              <v:stroke endarrow="block"/>
            </v:line>
            <v:line id="_x0000_s1079" style="position:absolute" from="6253,2526" to="6253,4416"/>
            <v:line id="_x0000_s1080" style="position:absolute" from="6253,4416" to="6524,4416">
              <v:stroke endarrow="block"/>
            </v:line>
            <v:line id="_x0000_s1081" style="position:absolute" from="6253,3741" to="6524,3741">
              <v:stroke endarrow="block"/>
            </v:line>
            <v:line id="_x0000_s1082" style="position:absolute" from="6253,3066" to="6524,3066">
              <v:stroke endarrow="block"/>
            </v:line>
            <v:line id="_x0000_s1083" style="position:absolute" from="8019,3741" to="8291,3742">
              <v:stroke endarrow="block"/>
            </v:line>
            <v:line id="_x0000_s1084" style="position:absolute" from="8019,3066" to="8291,3066">
              <v:stroke endarrow="block"/>
            </v:line>
            <v:rect id="_x0000_s1085" style="position:absolute;left:2767;top:2796;width:1358;height:540">
              <v:textbox>
                <w:txbxContent>
                  <w:p w:rsidR="005874C6" w:rsidRDefault="005874C6" w:rsidP="00E83160">
                    <w:pPr>
                      <w:jc w:val="center"/>
                    </w:pPr>
                    <w:r>
                      <w:t>Отдел кадров</w:t>
                    </w:r>
                  </w:p>
                </w:txbxContent>
              </v:textbox>
            </v:rect>
            <v:line id="_x0000_s1086" style="position:absolute" from="2495,3066" to="2857,3067">
              <v:stroke endarrow="block"/>
            </v:line>
            <v:line id="_x0000_s1087" style="position:absolute" from="2495,2526" to="2495,3066"/>
            <v:line id="_x0000_s1088" style="position:absolute" from="4306,2526" to="4306,3606"/>
            <v:line id="_x0000_s1089" style="position:absolute" from="8019,2526" to="8019,3741"/>
            <w10:wrap type="none"/>
            <w10:anchorlock/>
          </v:group>
        </w:pict>
      </w:r>
    </w:p>
    <w:p w:rsidR="00FB2FB3" w:rsidRPr="00751A80" w:rsidRDefault="00FB2FB3" w:rsidP="00FB2FB3">
      <w:pPr>
        <w:spacing w:line="360" w:lineRule="auto"/>
        <w:rPr>
          <w:sz w:val="28"/>
          <w:szCs w:val="28"/>
        </w:rPr>
      </w:pPr>
      <w:r w:rsidRPr="00751A80">
        <w:rPr>
          <w:sz w:val="28"/>
          <w:szCs w:val="28"/>
        </w:rPr>
        <w:t xml:space="preserve">Рис. </w:t>
      </w:r>
      <w:r>
        <w:rPr>
          <w:sz w:val="28"/>
          <w:szCs w:val="28"/>
        </w:rPr>
        <w:t>2</w:t>
      </w:r>
      <w:r w:rsidRPr="00751A80">
        <w:rPr>
          <w:sz w:val="28"/>
          <w:szCs w:val="28"/>
        </w:rPr>
        <w:t xml:space="preserve">. Организационная структура предприятия </w:t>
      </w:r>
      <w:r>
        <w:rPr>
          <w:sz w:val="28"/>
          <w:szCs w:val="28"/>
        </w:rPr>
        <w:t>ООО «Нордфиш»</w:t>
      </w:r>
    </w:p>
    <w:p w:rsidR="00E83160" w:rsidRDefault="00E83160" w:rsidP="00FB2FB3">
      <w:pPr>
        <w:pStyle w:val="a9"/>
        <w:spacing w:line="360" w:lineRule="auto"/>
        <w:rPr>
          <w:rFonts w:ascii="Times New Roman" w:hAnsi="Times New Roman"/>
          <w:sz w:val="28"/>
          <w:szCs w:val="28"/>
        </w:rPr>
      </w:pPr>
    </w:p>
    <w:p w:rsidR="00FB2FB3" w:rsidRDefault="00FB2FB3" w:rsidP="00FB2FB3">
      <w:pPr>
        <w:pStyle w:val="a9"/>
        <w:spacing w:line="360" w:lineRule="auto"/>
        <w:rPr>
          <w:rFonts w:ascii="Times New Roman" w:hAnsi="Times New Roman"/>
          <w:sz w:val="28"/>
          <w:szCs w:val="28"/>
        </w:rPr>
      </w:pPr>
      <w:r w:rsidRPr="002A76BB">
        <w:rPr>
          <w:rFonts w:ascii="Times New Roman" w:hAnsi="Times New Roman"/>
          <w:sz w:val="28"/>
          <w:szCs w:val="28"/>
        </w:rPr>
        <w:t xml:space="preserve">Многолетний опыт использования линейно-функциональных структур управления показал, что они наиболее эффективны там, где аппарату управления приходится выполнять множество рутинных, часто повторяющихся процедур и операций при сравнительной стабильности управленческих задач и функций: посредством жесткой системы связей обеспечивается четкая работа каждой подсистемы и организации в целом. </w:t>
      </w:r>
    </w:p>
    <w:p w:rsidR="00FB2FB3" w:rsidRDefault="00FB2FB3" w:rsidP="00FB2FB3">
      <w:pPr>
        <w:spacing w:line="360" w:lineRule="auto"/>
        <w:ind w:firstLine="708"/>
        <w:jc w:val="both"/>
        <w:rPr>
          <w:bCs/>
          <w:sz w:val="28"/>
          <w:szCs w:val="28"/>
        </w:rPr>
      </w:pPr>
      <w:r>
        <w:rPr>
          <w:bCs/>
          <w:sz w:val="28"/>
          <w:szCs w:val="28"/>
        </w:rPr>
        <w:t>К д</w:t>
      </w:r>
      <w:r w:rsidRPr="00B13240">
        <w:rPr>
          <w:bCs/>
          <w:sz w:val="28"/>
          <w:szCs w:val="28"/>
        </w:rPr>
        <w:t>остоинства</w:t>
      </w:r>
      <w:r>
        <w:rPr>
          <w:bCs/>
          <w:sz w:val="28"/>
          <w:szCs w:val="28"/>
        </w:rPr>
        <w:t>м</w:t>
      </w:r>
      <w:r w:rsidRPr="00B13240">
        <w:rPr>
          <w:bCs/>
          <w:sz w:val="28"/>
          <w:szCs w:val="28"/>
        </w:rPr>
        <w:t xml:space="preserve"> </w:t>
      </w:r>
      <w:r>
        <w:rPr>
          <w:bCs/>
          <w:sz w:val="28"/>
          <w:szCs w:val="28"/>
        </w:rPr>
        <w:t>линейно-</w:t>
      </w:r>
      <w:r w:rsidRPr="00B13240">
        <w:rPr>
          <w:bCs/>
          <w:sz w:val="28"/>
          <w:szCs w:val="28"/>
        </w:rPr>
        <w:t>функциональной структуры управления</w:t>
      </w:r>
      <w:r>
        <w:rPr>
          <w:bCs/>
          <w:sz w:val="28"/>
          <w:szCs w:val="28"/>
        </w:rPr>
        <w:t xml:space="preserve"> можно отнести:</w:t>
      </w:r>
    </w:p>
    <w:p w:rsidR="00FB2FB3" w:rsidRPr="002A76BB" w:rsidRDefault="00FB2FB3" w:rsidP="00F206FE">
      <w:pPr>
        <w:numPr>
          <w:ilvl w:val="1"/>
          <w:numId w:val="2"/>
        </w:numPr>
        <w:tabs>
          <w:tab w:val="clear" w:pos="1440"/>
        </w:tabs>
        <w:spacing w:line="360" w:lineRule="auto"/>
        <w:ind w:left="720" w:hanging="720"/>
        <w:jc w:val="both"/>
        <w:rPr>
          <w:sz w:val="28"/>
          <w:szCs w:val="28"/>
        </w:rPr>
      </w:pPr>
      <w:r>
        <w:rPr>
          <w:sz w:val="28"/>
          <w:szCs w:val="28"/>
        </w:rPr>
        <w:t>б</w:t>
      </w:r>
      <w:r w:rsidRPr="002A76BB">
        <w:rPr>
          <w:sz w:val="28"/>
          <w:szCs w:val="28"/>
        </w:rPr>
        <w:t>олее глубокая подготовка решений и планов, связанных со специализацией работников</w:t>
      </w:r>
      <w:r>
        <w:rPr>
          <w:sz w:val="28"/>
          <w:szCs w:val="28"/>
        </w:rPr>
        <w:t>;</w:t>
      </w:r>
    </w:p>
    <w:p w:rsidR="00FB2FB3" w:rsidRPr="002A76BB" w:rsidRDefault="00FB2FB3" w:rsidP="00F206FE">
      <w:pPr>
        <w:numPr>
          <w:ilvl w:val="1"/>
          <w:numId w:val="2"/>
        </w:numPr>
        <w:tabs>
          <w:tab w:val="clear" w:pos="1440"/>
        </w:tabs>
        <w:spacing w:line="360" w:lineRule="auto"/>
        <w:ind w:left="720" w:hanging="720"/>
        <w:jc w:val="both"/>
        <w:rPr>
          <w:sz w:val="28"/>
          <w:szCs w:val="28"/>
        </w:rPr>
      </w:pPr>
      <w:r>
        <w:rPr>
          <w:sz w:val="28"/>
          <w:szCs w:val="28"/>
        </w:rPr>
        <w:t>о</w:t>
      </w:r>
      <w:r w:rsidRPr="002A76BB">
        <w:rPr>
          <w:sz w:val="28"/>
          <w:szCs w:val="28"/>
        </w:rPr>
        <w:t>свобождение главного линейного менеджера от глубокого анализа проблем</w:t>
      </w:r>
      <w:r>
        <w:rPr>
          <w:sz w:val="28"/>
          <w:szCs w:val="28"/>
        </w:rPr>
        <w:t>;</w:t>
      </w:r>
    </w:p>
    <w:p w:rsidR="00FB2FB3" w:rsidRDefault="00FB2FB3" w:rsidP="00F206FE">
      <w:pPr>
        <w:numPr>
          <w:ilvl w:val="1"/>
          <w:numId w:val="2"/>
        </w:numPr>
        <w:tabs>
          <w:tab w:val="clear" w:pos="1440"/>
        </w:tabs>
        <w:spacing w:line="360" w:lineRule="auto"/>
        <w:ind w:left="720" w:hanging="720"/>
        <w:jc w:val="both"/>
        <w:rPr>
          <w:sz w:val="28"/>
          <w:szCs w:val="28"/>
        </w:rPr>
      </w:pPr>
      <w:r>
        <w:rPr>
          <w:sz w:val="28"/>
          <w:szCs w:val="28"/>
        </w:rPr>
        <w:t>в</w:t>
      </w:r>
      <w:r w:rsidRPr="002A76BB">
        <w:rPr>
          <w:sz w:val="28"/>
          <w:szCs w:val="28"/>
        </w:rPr>
        <w:t>озможность привлечения консультантов и экспертов</w:t>
      </w:r>
      <w:r>
        <w:rPr>
          <w:sz w:val="28"/>
          <w:szCs w:val="28"/>
        </w:rPr>
        <w:t>.</w:t>
      </w:r>
    </w:p>
    <w:p w:rsidR="00FB2FB3" w:rsidRDefault="00FB2FB3" w:rsidP="00FB2FB3">
      <w:pPr>
        <w:spacing w:line="360" w:lineRule="auto"/>
        <w:ind w:firstLine="708"/>
        <w:jc w:val="both"/>
        <w:rPr>
          <w:bCs/>
          <w:sz w:val="28"/>
          <w:szCs w:val="28"/>
        </w:rPr>
      </w:pPr>
      <w:r>
        <w:rPr>
          <w:bCs/>
          <w:sz w:val="28"/>
          <w:szCs w:val="28"/>
        </w:rPr>
        <w:t>К недостаткам</w:t>
      </w:r>
      <w:r w:rsidRPr="00B13240">
        <w:rPr>
          <w:bCs/>
          <w:sz w:val="28"/>
          <w:szCs w:val="28"/>
        </w:rPr>
        <w:t xml:space="preserve"> </w:t>
      </w:r>
      <w:r>
        <w:rPr>
          <w:bCs/>
          <w:sz w:val="28"/>
          <w:szCs w:val="28"/>
        </w:rPr>
        <w:t>линейно-</w:t>
      </w:r>
      <w:r w:rsidRPr="00B13240">
        <w:rPr>
          <w:bCs/>
          <w:sz w:val="28"/>
          <w:szCs w:val="28"/>
        </w:rPr>
        <w:t>функциональной структуры управления</w:t>
      </w:r>
      <w:r>
        <w:rPr>
          <w:bCs/>
          <w:sz w:val="28"/>
          <w:szCs w:val="28"/>
        </w:rPr>
        <w:t xml:space="preserve"> относятся:</w:t>
      </w:r>
    </w:p>
    <w:p w:rsidR="00FB2FB3" w:rsidRPr="002A76BB" w:rsidRDefault="00FB2FB3" w:rsidP="00F206FE">
      <w:pPr>
        <w:numPr>
          <w:ilvl w:val="0"/>
          <w:numId w:val="3"/>
        </w:numPr>
        <w:spacing w:line="360" w:lineRule="auto"/>
        <w:ind w:hanging="720"/>
        <w:jc w:val="both"/>
        <w:rPr>
          <w:bCs/>
          <w:sz w:val="28"/>
          <w:szCs w:val="28"/>
        </w:rPr>
      </w:pPr>
      <w:r>
        <w:rPr>
          <w:bCs/>
          <w:sz w:val="28"/>
          <w:szCs w:val="28"/>
        </w:rPr>
        <w:t>о</w:t>
      </w:r>
      <w:r w:rsidRPr="002A76BB">
        <w:rPr>
          <w:bCs/>
          <w:sz w:val="28"/>
          <w:szCs w:val="28"/>
        </w:rPr>
        <w:t>тсутствие тесных взаимосвязей между производственными отделениями</w:t>
      </w:r>
      <w:r>
        <w:rPr>
          <w:bCs/>
          <w:sz w:val="28"/>
          <w:szCs w:val="28"/>
        </w:rPr>
        <w:t>;</w:t>
      </w:r>
    </w:p>
    <w:p w:rsidR="00FB2FB3" w:rsidRPr="002A76BB" w:rsidRDefault="00FB2FB3" w:rsidP="00F206FE">
      <w:pPr>
        <w:numPr>
          <w:ilvl w:val="0"/>
          <w:numId w:val="3"/>
        </w:numPr>
        <w:spacing w:line="360" w:lineRule="auto"/>
        <w:ind w:hanging="720"/>
        <w:jc w:val="both"/>
        <w:rPr>
          <w:bCs/>
          <w:sz w:val="28"/>
          <w:szCs w:val="28"/>
        </w:rPr>
      </w:pPr>
      <w:r>
        <w:rPr>
          <w:bCs/>
          <w:sz w:val="28"/>
          <w:szCs w:val="28"/>
        </w:rPr>
        <w:t>н</w:t>
      </w:r>
      <w:r w:rsidRPr="002A76BB">
        <w:rPr>
          <w:bCs/>
          <w:sz w:val="28"/>
          <w:szCs w:val="28"/>
        </w:rPr>
        <w:t>едост</w:t>
      </w:r>
      <w:r>
        <w:rPr>
          <w:bCs/>
          <w:sz w:val="28"/>
          <w:szCs w:val="28"/>
        </w:rPr>
        <w:t>аточно четка ответственность, так</w:t>
      </w:r>
      <w:r w:rsidRPr="002A76BB">
        <w:rPr>
          <w:bCs/>
          <w:sz w:val="28"/>
          <w:szCs w:val="28"/>
        </w:rPr>
        <w:t xml:space="preserve"> к</w:t>
      </w:r>
      <w:r>
        <w:rPr>
          <w:bCs/>
          <w:sz w:val="28"/>
          <w:szCs w:val="28"/>
        </w:rPr>
        <w:t>ак</w:t>
      </w:r>
      <w:r w:rsidRPr="002A76BB">
        <w:rPr>
          <w:bCs/>
          <w:sz w:val="28"/>
          <w:szCs w:val="28"/>
        </w:rPr>
        <w:t xml:space="preserve"> готовящий решение, как правило, не участвует в его реализации</w:t>
      </w:r>
      <w:r>
        <w:rPr>
          <w:bCs/>
          <w:sz w:val="28"/>
          <w:szCs w:val="28"/>
        </w:rPr>
        <w:t>;</w:t>
      </w:r>
    </w:p>
    <w:p w:rsidR="00FB2FB3" w:rsidRPr="002A76BB" w:rsidRDefault="00FB2FB3" w:rsidP="00F206FE">
      <w:pPr>
        <w:numPr>
          <w:ilvl w:val="0"/>
          <w:numId w:val="3"/>
        </w:numPr>
        <w:spacing w:line="360" w:lineRule="auto"/>
        <w:ind w:hanging="720"/>
        <w:jc w:val="both"/>
        <w:rPr>
          <w:bCs/>
          <w:sz w:val="28"/>
          <w:szCs w:val="28"/>
        </w:rPr>
      </w:pPr>
      <w:r>
        <w:rPr>
          <w:bCs/>
          <w:sz w:val="28"/>
          <w:szCs w:val="28"/>
        </w:rPr>
        <w:t>ч</w:t>
      </w:r>
      <w:r w:rsidRPr="002A76BB">
        <w:rPr>
          <w:bCs/>
          <w:sz w:val="28"/>
          <w:szCs w:val="28"/>
        </w:rPr>
        <w:t>резмерно развитая система взаимодействия по вертикали, а именно: подчин</w:t>
      </w:r>
      <w:r>
        <w:rPr>
          <w:bCs/>
          <w:sz w:val="28"/>
          <w:szCs w:val="28"/>
        </w:rPr>
        <w:t xml:space="preserve">ение по иерархии управления, то </w:t>
      </w:r>
      <w:r w:rsidRPr="002A76BB">
        <w:rPr>
          <w:bCs/>
          <w:sz w:val="28"/>
          <w:szCs w:val="28"/>
        </w:rPr>
        <w:t>е</w:t>
      </w:r>
      <w:r>
        <w:rPr>
          <w:bCs/>
          <w:sz w:val="28"/>
          <w:szCs w:val="28"/>
        </w:rPr>
        <w:t>сть,</w:t>
      </w:r>
      <w:r w:rsidRPr="002A76BB">
        <w:rPr>
          <w:bCs/>
          <w:sz w:val="28"/>
          <w:szCs w:val="28"/>
        </w:rPr>
        <w:t xml:space="preserve"> тенденция к чрезмерной централизации</w:t>
      </w:r>
      <w:r>
        <w:rPr>
          <w:rStyle w:val="ab"/>
          <w:bCs/>
          <w:sz w:val="28"/>
          <w:szCs w:val="28"/>
        </w:rPr>
        <w:footnoteReference w:id="4"/>
      </w:r>
      <w:r>
        <w:rPr>
          <w:bCs/>
          <w:sz w:val="28"/>
          <w:szCs w:val="28"/>
        </w:rPr>
        <w:t>.</w:t>
      </w:r>
    </w:p>
    <w:p w:rsidR="00FB2FB3" w:rsidRDefault="00FB2FB3" w:rsidP="00FB2FB3">
      <w:pPr>
        <w:spacing w:line="360" w:lineRule="auto"/>
        <w:ind w:firstLine="708"/>
        <w:jc w:val="both"/>
        <w:rPr>
          <w:sz w:val="28"/>
          <w:szCs w:val="28"/>
        </w:rPr>
      </w:pPr>
      <w:r w:rsidRPr="00CC7051">
        <w:rPr>
          <w:sz w:val="28"/>
          <w:szCs w:val="28"/>
        </w:rPr>
        <w:t xml:space="preserve">Непосредственное управление предприятием осуществляет </w:t>
      </w:r>
      <w:r>
        <w:rPr>
          <w:sz w:val="28"/>
          <w:szCs w:val="28"/>
        </w:rPr>
        <w:t xml:space="preserve">директор ООО «Нордфиш». В непосредственном подчинении директору находятся </w:t>
      </w:r>
      <w:r w:rsidR="00E83160">
        <w:rPr>
          <w:sz w:val="28"/>
          <w:szCs w:val="28"/>
        </w:rPr>
        <w:t>директор по персоналу</w:t>
      </w:r>
      <w:r>
        <w:rPr>
          <w:sz w:val="28"/>
          <w:szCs w:val="28"/>
        </w:rPr>
        <w:t>, коммерческий директор</w:t>
      </w:r>
      <w:r w:rsidR="00E83160">
        <w:rPr>
          <w:sz w:val="28"/>
          <w:szCs w:val="28"/>
        </w:rPr>
        <w:t>, директор по логистике и финансовый директор</w:t>
      </w:r>
      <w:r>
        <w:rPr>
          <w:sz w:val="28"/>
          <w:szCs w:val="28"/>
        </w:rPr>
        <w:t>.</w:t>
      </w:r>
    </w:p>
    <w:p w:rsidR="00FB2FB3" w:rsidRDefault="00FB2FB3" w:rsidP="00FB2FB3">
      <w:pPr>
        <w:spacing w:line="360" w:lineRule="auto"/>
        <w:ind w:firstLine="709"/>
        <w:jc w:val="both"/>
        <w:rPr>
          <w:sz w:val="28"/>
          <w:szCs w:val="28"/>
        </w:rPr>
      </w:pPr>
      <w:r>
        <w:rPr>
          <w:sz w:val="28"/>
          <w:szCs w:val="28"/>
        </w:rPr>
        <w:t>Основную ответственность за осуществление бизнес-процессов по продаже рыбопродуктов со склада несет коммерческий директор, он отвечает за закупку рыбопродуктов и их реализацию. На него одного возложены функции по поиску поставщиков и формированию клиентской базы, а также функции по проведению переговоров и заключению договоров. Если на первом этапе деятельности предприятия усилий одного человека по данным направлениям было достаточно, то на данный момент стоит задуматься над внедрением должности менеджера по продажам, который возьмет на себя блок по формированию клиентской базы, переговоры с потенциальными клиентами и подписание договоров. Это позволит коммерческому директору более тщательно анализировать предложения от поставщиков, находить более выгодные варианты сотрудничества, что позволит не только уменьшить нагрузку на него, но и оптимизировать показатели себестоимости продаж со склада. Исполнительские функции в рассматриваемых бизнес-процессах, таких как закупка, хранение и реализации рыбопродуктов со склада, распределены оптимально.</w:t>
      </w:r>
    </w:p>
    <w:p w:rsidR="00FB2FB3" w:rsidRDefault="00FB2FB3" w:rsidP="00FB2FB3">
      <w:pPr>
        <w:spacing w:line="360" w:lineRule="auto"/>
        <w:ind w:firstLine="709"/>
        <w:jc w:val="both"/>
        <w:rPr>
          <w:sz w:val="28"/>
          <w:szCs w:val="28"/>
        </w:rPr>
      </w:pPr>
      <w:r>
        <w:rPr>
          <w:sz w:val="28"/>
          <w:szCs w:val="28"/>
        </w:rPr>
        <w:t xml:space="preserve">В силу того, что предприятие относится к предприятиям малого бизнеса, оно не имеет возможности содержать дополнительных сотрудников для осуществления обеспечивающих бизнес-процессов. Именно поэтому, такие обеспечивающие процессы, как обеспечение безопасности и юридическое обслуживание переданы на аутсорсинг. Контроль за оперативным и качественным выполнением обеспечивающих функций несет </w:t>
      </w:r>
      <w:r w:rsidR="00E83160">
        <w:rPr>
          <w:sz w:val="28"/>
          <w:szCs w:val="28"/>
        </w:rPr>
        <w:t>д</w:t>
      </w:r>
      <w:r>
        <w:rPr>
          <w:sz w:val="28"/>
          <w:szCs w:val="28"/>
        </w:rPr>
        <w:t>иректор</w:t>
      </w:r>
      <w:r w:rsidR="00E83160">
        <w:rPr>
          <w:sz w:val="28"/>
          <w:szCs w:val="28"/>
        </w:rPr>
        <w:t xml:space="preserve"> по персоналу</w:t>
      </w:r>
      <w:r>
        <w:rPr>
          <w:sz w:val="28"/>
          <w:szCs w:val="28"/>
        </w:rPr>
        <w:t>. На него же возложена ответственность за организацию административно-хозяйственного обеспечения деятельности компании. Он рассчитывает оптимальную сумму денежных средств, которую предприятие может позволить потратить на осуществление данного бизнес-процесса. Он же контролирует целевое использование выделенных денежных средств.</w:t>
      </w:r>
    </w:p>
    <w:p w:rsidR="00FB2FB3" w:rsidRDefault="00FB2FB3" w:rsidP="00FB2FB3">
      <w:pPr>
        <w:spacing w:line="360" w:lineRule="auto"/>
        <w:ind w:firstLine="708"/>
        <w:jc w:val="both"/>
        <w:rPr>
          <w:sz w:val="28"/>
          <w:szCs w:val="28"/>
        </w:rPr>
      </w:pPr>
      <w:r>
        <w:rPr>
          <w:sz w:val="28"/>
          <w:szCs w:val="28"/>
        </w:rPr>
        <w:t xml:space="preserve">В качестве основных методов управления на рассматриваемом предприятии применяют экономические методы управления. </w:t>
      </w:r>
      <w:r w:rsidRPr="00F82B5B">
        <w:rPr>
          <w:sz w:val="28"/>
          <w:szCs w:val="28"/>
        </w:rPr>
        <w:t>В качестве основных методов управления здесь выступает система заработной платы и премирования</w:t>
      </w:r>
      <w:r>
        <w:rPr>
          <w:sz w:val="28"/>
          <w:szCs w:val="28"/>
        </w:rPr>
        <w:t>. Причем, о</w:t>
      </w:r>
      <w:r w:rsidRPr="00F82B5B">
        <w:rPr>
          <w:sz w:val="28"/>
          <w:szCs w:val="28"/>
        </w:rPr>
        <w:t>плат</w:t>
      </w:r>
      <w:r>
        <w:rPr>
          <w:sz w:val="28"/>
          <w:szCs w:val="28"/>
        </w:rPr>
        <w:t>а</w:t>
      </w:r>
      <w:r w:rsidRPr="00F82B5B">
        <w:rPr>
          <w:sz w:val="28"/>
          <w:szCs w:val="28"/>
        </w:rPr>
        <w:t xml:space="preserve"> труда менеджера </w:t>
      </w:r>
      <w:r>
        <w:rPr>
          <w:sz w:val="28"/>
          <w:szCs w:val="28"/>
        </w:rPr>
        <w:t>напрямую</w:t>
      </w:r>
      <w:r w:rsidRPr="00F82B5B">
        <w:rPr>
          <w:sz w:val="28"/>
          <w:szCs w:val="28"/>
        </w:rPr>
        <w:t xml:space="preserve"> связа</w:t>
      </w:r>
      <w:r>
        <w:rPr>
          <w:sz w:val="28"/>
          <w:szCs w:val="28"/>
        </w:rPr>
        <w:t>на</w:t>
      </w:r>
      <w:r w:rsidRPr="00F82B5B">
        <w:rPr>
          <w:sz w:val="28"/>
          <w:szCs w:val="28"/>
        </w:rPr>
        <w:t xml:space="preserve"> с результатами его деятельности в сфере ответственности или с результатами деятельности всей фирмы</w:t>
      </w:r>
      <w:r>
        <w:rPr>
          <w:sz w:val="28"/>
          <w:szCs w:val="28"/>
        </w:rPr>
        <w:t>.</w:t>
      </w:r>
    </w:p>
    <w:p w:rsidR="00FB2FB3" w:rsidRDefault="00FB2FB3" w:rsidP="00FB2FB3">
      <w:pPr>
        <w:spacing w:line="360" w:lineRule="auto"/>
        <w:ind w:firstLine="708"/>
        <w:jc w:val="both"/>
        <w:rPr>
          <w:sz w:val="28"/>
          <w:szCs w:val="28"/>
        </w:rPr>
      </w:pPr>
      <w:r>
        <w:rPr>
          <w:sz w:val="28"/>
          <w:szCs w:val="28"/>
        </w:rPr>
        <w:t xml:space="preserve">Немаловажную роль в процессе управления предприятием играют организационно-распорядительные методы управления, </w:t>
      </w:r>
      <w:r w:rsidRPr="005F2E78">
        <w:rPr>
          <w:sz w:val="28"/>
          <w:szCs w:val="28"/>
        </w:rPr>
        <w:t>основанные на дисциплине, ответственности, власти, принуждении</w:t>
      </w:r>
      <w:r>
        <w:rPr>
          <w:sz w:val="28"/>
          <w:szCs w:val="28"/>
        </w:rPr>
        <w:t>.</w:t>
      </w:r>
    </w:p>
    <w:p w:rsidR="00FB2FB3" w:rsidRPr="005F2E78" w:rsidRDefault="00FB2FB3" w:rsidP="00FB2FB3">
      <w:pPr>
        <w:spacing w:line="360" w:lineRule="auto"/>
        <w:ind w:firstLine="709"/>
        <w:jc w:val="both"/>
        <w:rPr>
          <w:sz w:val="28"/>
          <w:szCs w:val="28"/>
        </w:rPr>
      </w:pPr>
      <w:r w:rsidRPr="005F2E78">
        <w:rPr>
          <w:sz w:val="28"/>
          <w:szCs w:val="28"/>
        </w:rPr>
        <w:t>Сущность организационного регламентирования состоит в установлении правил, обязательных для выполнения и определяющих содержание и порядок организационной деятельности (положение о предприятии, устав фирмы, внутрифирменные стандарты, положения, инструкции, правила планирования, учета и т.д.).</w:t>
      </w:r>
    </w:p>
    <w:p w:rsidR="00FB2FB3" w:rsidRDefault="00FB2FB3" w:rsidP="00FB2FB3">
      <w:pPr>
        <w:spacing w:line="360" w:lineRule="auto"/>
        <w:ind w:firstLine="709"/>
        <w:jc w:val="both"/>
        <w:rPr>
          <w:sz w:val="28"/>
          <w:szCs w:val="28"/>
        </w:rPr>
      </w:pPr>
      <w:r w:rsidRPr="005F2E78">
        <w:rPr>
          <w:sz w:val="28"/>
          <w:szCs w:val="28"/>
        </w:rPr>
        <w:t>Распорядительные методы реализуются в форме:</w:t>
      </w:r>
    </w:p>
    <w:p w:rsidR="00FB2FB3" w:rsidRDefault="00FB2FB3" w:rsidP="00F206FE">
      <w:pPr>
        <w:numPr>
          <w:ilvl w:val="0"/>
          <w:numId w:val="4"/>
        </w:numPr>
        <w:tabs>
          <w:tab w:val="clear" w:pos="720"/>
        </w:tabs>
        <w:spacing w:line="360" w:lineRule="auto"/>
        <w:ind w:left="1066" w:hanging="357"/>
        <w:jc w:val="both"/>
        <w:rPr>
          <w:sz w:val="28"/>
          <w:szCs w:val="28"/>
        </w:rPr>
      </w:pPr>
      <w:r w:rsidRPr="005F2E78">
        <w:rPr>
          <w:sz w:val="28"/>
          <w:szCs w:val="28"/>
        </w:rPr>
        <w:t>приказа,</w:t>
      </w:r>
    </w:p>
    <w:p w:rsidR="00FB2FB3" w:rsidRDefault="00FB2FB3" w:rsidP="00F206FE">
      <w:pPr>
        <w:numPr>
          <w:ilvl w:val="0"/>
          <w:numId w:val="4"/>
        </w:numPr>
        <w:tabs>
          <w:tab w:val="clear" w:pos="720"/>
        </w:tabs>
        <w:spacing w:line="360" w:lineRule="auto"/>
        <w:ind w:left="1066" w:hanging="357"/>
        <w:jc w:val="both"/>
        <w:rPr>
          <w:sz w:val="28"/>
          <w:szCs w:val="28"/>
        </w:rPr>
      </w:pPr>
      <w:r w:rsidRPr="005F2E78">
        <w:rPr>
          <w:sz w:val="28"/>
          <w:szCs w:val="28"/>
        </w:rPr>
        <w:t>постановления,</w:t>
      </w:r>
    </w:p>
    <w:p w:rsidR="00FB2FB3" w:rsidRDefault="00FB2FB3" w:rsidP="00F206FE">
      <w:pPr>
        <w:numPr>
          <w:ilvl w:val="0"/>
          <w:numId w:val="4"/>
        </w:numPr>
        <w:tabs>
          <w:tab w:val="clear" w:pos="720"/>
        </w:tabs>
        <w:spacing w:line="360" w:lineRule="auto"/>
        <w:ind w:left="1066" w:hanging="357"/>
        <w:jc w:val="both"/>
        <w:rPr>
          <w:sz w:val="28"/>
          <w:szCs w:val="28"/>
        </w:rPr>
      </w:pPr>
      <w:r w:rsidRPr="005F2E78">
        <w:rPr>
          <w:sz w:val="28"/>
          <w:szCs w:val="28"/>
        </w:rPr>
        <w:t>распоряжения,</w:t>
      </w:r>
    </w:p>
    <w:p w:rsidR="00FB2FB3" w:rsidRDefault="00FB2FB3" w:rsidP="00F206FE">
      <w:pPr>
        <w:numPr>
          <w:ilvl w:val="0"/>
          <w:numId w:val="4"/>
        </w:numPr>
        <w:tabs>
          <w:tab w:val="clear" w:pos="720"/>
        </w:tabs>
        <w:spacing w:line="360" w:lineRule="auto"/>
        <w:ind w:left="1066" w:hanging="357"/>
        <w:jc w:val="both"/>
        <w:rPr>
          <w:sz w:val="28"/>
          <w:szCs w:val="28"/>
        </w:rPr>
      </w:pPr>
      <w:r w:rsidRPr="005F2E78">
        <w:rPr>
          <w:sz w:val="28"/>
          <w:szCs w:val="28"/>
        </w:rPr>
        <w:t>инструктажа,</w:t>
      </w:r>
    </w:p>
    <w:p w:rsidR="00FB2FB3" w:rsidRDefault="00FB2FB3" w:rsidP="00F206FE">
      <w:pPr>
        <w:numPr>
          <w:ilvl w:val="0"/>
          <w:numId w:val="4"/>
        </w:numPr>
        <w:tabs>
          <w:tab w:val="clear" w:pos="720"/>
        </w:tabs>
        <w:spacing w:line="360" w:lineRule="auto"/>
        <w:ind w:left="1066" w:hanging="357"/>
        <w:jc w:val="both"/>
        <w:rPr>
          <w:sz w:val="28"/>
          <w:szCs w:val="28"/>
        </w:rPr>
      </w:pPr>
      <w:r w:rsidRPr="005F2E78">
        <w:rPr>
          <w:sz w:val="28"/>
          <w:szCs w:val="28"/>
        </w:rPr>
        <w:t>команды,</w:t>
      </w:r>
    </w:p>
    <w:p w:rsidR="00FB2FB3" w:rsidRPr="005F2E78" w:rsidRDefault="00FB2FB3" w:rsidP="00F206FE">
      <w:pPr>
        <w:numPr>
          <w:ilvl w:val="0"/>
          <w:numId w:val="4"/>
        </w:numPr>
        <w:tabs>
          <w:tab w:val="clear" w:pos="720"/>
        </w:tabs>
        <w:spacing w:line="360" w:lineRule="auto"/>
        <w:ind w:left="1066" w:hanging="357"/>
        <w:jc w:val="both"/>
        <w:rPr>
          <w:sz w:val="28"/>
          <w:szCs w:val="28"/>
        </w:rPr>
      </w:pPr>
      <w:r w:rsidRPr="005F2E78">
        <w:rPr>
          <w:sz w:val="28"/>
          <w:szCs w:val="28"/>
        </w:rPr>
        <w:t>рекомендаций.</w:t>
      </w:r>
    </w:p>
    <w:p w:rsidR="00FB2FB3" w:rsidRDefault="00FB2FB3" w:rsidP="00FB2FB3">
      <w:pPr>
        <w:spacing w:line="360" w:lineRule="auto"/>
        <w:ind w:firstLine="709"/>
        <w:jc w:val="both"/>
        <w:rPr>
          <w:sz w:val="28"/>
          <w:szCs w:val="28"/>
        </w:rPr>
      </w:pPr>
      <w:r w:rsidRPr="005F2E78">
        <w:rPr>
          <w:sz w:val="28"/>
          <w:szCs w:val="28"/>
        </w:rPr>
        <w:t>Поскольку участниками процесса управления являются люди, то социальные отношения и отражающие их соответствующие методы управления важны и тесно связаны с другими методами управления.</w:t>
      </w:r>
      <w:r>
        <w:rPr>
          <w:sz w:val="28"/>
          <w:szCs w:val="28"/>
        </w:rPr>
        <w:t xml:space="preserve"> В качестве примера применения социально-экономических методов управления можно рассмотреть следующие элементы кадровой политики ООО «Нордфиш»:</w:t>
      </w:r>
    </w:p>
    <w:p w:rsidR="00FB2FB3" w:rsidRPr="005F2E78" w:rsidRDefault="00FB2FB3" w:rsidP="00F206FE">
      <w:pPr>
        <w:numPr>
          <w:ilvl w:val="0"/>
          <w:numId w:val="5"/>
        </w:numPr>
        <w:tabs>
          <w:tab w:val="clear" w:pos="900"/>
        </w:tabs>
        <w:spacing w:line="360" w:lineRule="auto"/>
        <w:ind w:left="1066" w:hanging="357"/>
        <w:jc w:val="both"/>
        <w:rPr>
          <w:sz w:val="28"/>
          <w:szCs w:val="28"/>
        </w:rPr>
      </w:pPr>
      <w:r w:rsidRPr="005F2E78">
        <w:rPr>
          <w:sz w:val="28"/>
          <w:szCs w:val="28"/>
        </w:rPr>
        <w:t>выплачиваются пособия при рождении ребенка;</w:t>
      </w:r>
    </w:p>
    <w:p w:rsidR="00FB2FB3" w:rsidRPr="005F2E78" w:rsidRDefault="00FB2FB3" w:rsidP="00F206FE">
      <w:pPr>
        <w:numPr>
          <w:ilvl w:val="0"/>
          <w:numId w:val="5"/>
        </w:numPr>
        <w:tabs>
          <w:tab w:val="clear" w:pos="900"/>
        </w:tabs>
        <w:spacing w:line="360" w:lineRule="auto"/>
        <w:ind w:left="1066" w:hanging="357"/>
        <w:jc w:val="both"/>
        <w:rPr>
          <w:sz w:val="28"/>
          <w:szCs w:val="28"/>
        </w:rPr>
      </w:pPr>
      <w:r w:rsidRPr="005F2E78">
        <w:rPr>
          <w:sz w:val="28"/>
          <w:szCs w:val="28"/>
        </w:rPr>
        <w:t>организуются и проводятся праздничные вечера (Новый год, 8 марта), профессиональные праздники (День торговли и т.д.);</w:t>
      </w:r>
    </w:p>
    <w:p w:rsidR="00FB2FB3" w:rsidRPr="005F2E78" w:rsidRDefault="00FB2FB3" w:rsidP="00F206FE">
      <w:pPr>
        <w:numPr>
          <w:ilvl w:val="0"/>
          <w:numId w:val="5"/>
        </w:numPr>
        <w:tabs>
          <w:tab w:val="clear" w:pos="900"/>
        </w:tabs>
        <w:spacing w:line="360" w:lineRule="auto"/>
        <w:ind w:left="1066" w:hanging="357"/>
        <w:jc w:val="both"/>
        <w:rPr>
          <w:sz w:val="28"/>
          <w:szCs w:val="28"/>
        </w:rPr>
      </w:pPr>
      <w:r w:rsidRPr="005F2E78">
        <w:rPr>
          <w:sz w:val="28"/>
          <w:szCs w:val="28"/>
        </w:rPr>
        <w:t>выплачиваются пособия при смерти родственников.</w:t>
      </w:r>
    </w:p>
    <w:p w:rsidR="0058570E" w:rsidRDefault="0058570E" w:rsidP="0058570E">
      <w:pPr>
        <w:spacing w:line="360" w:lineRule="auto"/>
        <w:jc w:val="both"/>
        <w:rPr>
          <w:sz w:val="28"/>
          <w:szCs w:val="28"/>
        </w:rPr>
      </w:pPr>
    </w:p>
    <w:p w:rsidR="0058570E" w:rsidRPr="0058570E" w:rsidRDefault="0058570E" w:rsidP="0058570E">
      <w:pPr>
        <w:pStyle w:val="1"/>
        <w:spacing w:before="0" w:after="0" w:line="360" w:lineRule="auto"/>
        <w:jc w:val="center"/>
        <w:rPr>
          <w:rFonts w:ascii="Times New Roman" w:hAnsi="Times New Roman" w:cs="Times New Roman"/>
          <w:sz w:val="28"/>
          <w:szCs w:val="28"/>
        </w:rPr>
      </w:pPr>
      <w:r>
        <w:rPr>
          <w:sz w:val="28"/>
          <w:szCs w:val="28"/>
        </w:rPr>
        <w:br w:type="page"/>
      </w:r>
      <w:bookmarkStart w:id="6" w:name="_Toc178396166"/>
      <w:r w:rsidR="00204AA9">
        <w:rPr>
          <w:rFonts w:ascii="Times New Roman" w:hAnsi="Times New Roman" w:cs="Times New Roman"/>
          <w:sz w:val="28"/>
          <w:szCs w:val="28"/>
        </w:rPr>
        <w:t>4</w:t>
      </w:r>
      <w:r w:rsidRPr="0058570E">
        <w:rPr>
          <w:rFonts w:ascii="Times New Roman" w:hAnsi="Times New Roman" w:cs="Times New Roman"/>
          <w:sz w:val="28"/>
          <w:szCs w:val="28"/>
        </w:rPr>
        <w:t>. Анализ коммерческой деятельности ООО «Нордфиш»</w:t>
      </w:r>
      <w:bookmarkEnd w:id="6"/>
    </w:p>
    <w:p w:rsidR="0058570E" w:rsidRDefault="0058570E" w:rsidP="0058570E">
      <w:pPr>
        <w:spacing w:line="360" w:lineRule="auto"/>
        <w:jc w:val="both"/>
        <w:rPr>
          <w:sz w:val="28"/>
          <w:szCs w:val="28"/>
        </w:rPr>
      </w:pPr>
    </w:p>
    <w:p w:rsidR="0058570E" w:rsidRPr="0058570E" w:rsidRDefault="00204AA9" w:rsidP="0058570E">
      <w:pPr>
        <w:pStyle w:val="2"/>
        <w:spacing w:before="0" w:after="0" w:line="360" w:lineRule="auto"/>
        <w:rPr>
          <w:rFonts w:ascii="Times New Roman" w:hAnsi="Times New Roman" w:cs="Times New Roman"/>
        </w:rPr>
      </w:pPr>
      <w:bookmarkStart w:id="7" w:name="_Toc178396167"/>
      <w:r>
        <w:rPr>
          <w:rFonts w:ascii="Times New Roman" w:hAnsi="Times New Roman" w:cs="Times New Roman"/>
        </w:rPr>
        <w:t>4</w:t>
      </w:r>
      <w:r w:rsidR="0058570E" w:rsidRPr="0058570E">
        <w:rPr>
          <w:rFonts w:ascii="Times New Roman" w:hAnsi="Times New Roman" w:cs="Times New Roman"/>
        </w:rPr>
        <w:t>.1. Анализ объема и динамики товарооборота</w:t>
      </w:r>
      <w:bookmarkEnd w:id="7"/>
    </w:p>
    <w:p w:rsidR="0058570E" w:rsidRDefault="0058570E" w:rsidP="0058570E">
      <w:pPr>
        <w:spacing w:line="360" w:lineRule="auto"/>
        <w:jc w:val="both"/>
        <w:rPr>
          <w:sz w:val="28"/>
          <w:szCs w:val="28"/>
        </w:rPr>
      </w:pPr>
    </w:p>
    <w:p w:rsidR="00FB2FB3" w:rsidRDefault="00FB2FB3" w:rsidP="00FB2FB3">
      <w:pPr>
        <w:spacing w:line="360" w:lineRule="auto"/>
        <w:ind w:firstLine="709"/>
        <w:jc w:val="both"/>
        <w:rPr>
          <w:sz w:val="28"/>
          <w:szCs w:val="28"/>
        </w:rPr>
      </w:pPr>
      <w:r w:rsidRPr="00DB0A64">
        <w:rPr>
          <w:sz w:val="28"/>
          <w:szCs w:val="28"/>
        </w:rPr>
        <w:t>Товарооборот является важнейшим оценочным показателем торгового предприятия, измерителем эффективности деятельности. Объем продажи товаров характеризует конкурентные позиции предприятия на рынке, его долю в общем объеме продаж и степень устойчивости положения на рынке, способность продавать товары, пользующиеся спросом потребителей и обеспечивающие получение намеченных и стабильных результатов.</w:t>
      </w:r>
    </w:p>
    <w:p w:rsidR="00FB2FB3" w:rsidRPr="00FB2FB3" w:rsidRDefault="00FB2FB3" w:rsidP="00FB2FB3">
      <w:pPr>
        <w:spacing w:line="360" w:lineRule="auto"/>
        <w:ind w:firstLine="709"/>
        <w:jc w:val="both"/>
        <w:rPr>
          <w:sz w:val="28"/>
          <w:szCs w:val="28"/>
        </w:rPr>
      </w:pPr>
      <w:r w:rsidRPr="00FB2FB3">
        <w:rPr>
          <w:sz w:val="28"/>
          <w:szCs w:val="28"/>
        </w:rPr>
        <w:t>Анализ объема и динамики товарооборота торгового предприятия основывается на данных бухгалтерской, статистической и оперативной отчетности.</w:t>
      </w:r>
    </w:p>
    <w:p w:rsidR="00FB2FB3" w:rsidRPr="00FB2FB3" w:rsidRDefault="00FB2FB3" w:rsidP="00FB2FB3">
      <w:pPr>
        <w:spacing w:line="360" w:lineRule="auto"/>
        <w:ind w:firstLine="709"/>
        <w:jc w:val="both"/>
        <w:rPr>
          <w:sz w:val="28"/>
          <w:szCs w:val="28"/>
        </w:rPr>
      </w:pPr>
      <w:r w:rsidRPr="00FB2FB3">
        <w:rPr>
          <w:sz w:val="28"/>
          <w:szCs w:val="28"/>
        </w:rPr>
        <w:t>Торговая деятельность предприятий характеризуется, прежде всего, степенью выполнения планов и динамикой товарооборота. Рассмотрим динамику оптового товарооборота ООО «</w:t>
      </w:r>
      <w:r>
        <w:rPr>
          <w:sz w:val="28"/>
          <w:szCs w:val="28"/>
        </w:rPr>
        <w:t>Нордфиш</w:t>
      </w:r>
      <w:r w:rsidRPr="00FB2FB3">
        <w:rPr>
          <w:sz w:val="28"/>
          <w:szCs w:val="28"/>
        </w:rPr>
        <w:t>» за 3 года.</w:t>
      </w:r>
    </w:p>
    <w:p w:rsidR="00FB2FB3" w:rsidRPr="009E77B8" w:rsidRDefault="00FB2FB3" w:rsidP="00FB2FB3">
      <w:pPr>
        <w:spacing w:line="360" w:lineRule="auto"/>
        <w:jc w:val="right"/>
        <w:rPr>
          <w:i/>
          <w:sz w:val="28"/>
          <w:szCs w:val="28"/>
        </w:rPr>
      </w:pPr>
      <w:r w:rsidRPr="009E77B8">
        <w:rPr>
          <w:i/>
          <w:sz w:val="28"/>
          <w:szCs w:val="28"/>
        </w:rPr>
        <w:t xml:space="preserve">Таблица </w:t>
      </w:r>
      <w:r w:rsidR="00E21C35">
        <w:rPr>
          <w:i/>
          <w:sz w:val="28"/>
          <w:szCs w:val="28"/>
        </w:rPr>
        <w:t>6</w:t>
      </w:r>
      <w:r w:rsidRPr="009E77B8">
        <w:rPr>
          <w:i/>
          <w:sz w:val="28"/>
          <w:szCs w:val="28"/>
        </w:rPr>
        <w:t>.</w:t>
      </w:r>
    </w:p>
    <w:p w:rsidR="00FB2FB3" w:rsidRPr="009E77B8" w:rsidRDefault="00FB2FB3" w:rsidP="00FB2FB3">
      <w:pPr>
        <w:spacing w:line="360" w:lineRule="auto"/>
        <w:jc w:val="center"/>
        <w:rPr>
          <w:b/>
          <w:sz w:val="28"/>
          <w:szCs w:val="28"/>
        </w:rPr>
      </w:pPr>
      <w:r w:rsidRPr="009E77B8">
        <w:rPr>
          <w:b/>
          <w:sz w:val="28"/>
          <w:szCs w:val="28"/>
        </w:rPr>
        <w:t>Динамика оптового товарооборота склада «Нордфиш» за 2004-2006 гг.</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1026"/>
        <w:gridCol w:w="1140"/>
        <w:gridCol w:w="997"/>
        <w:gridCol w:w="990"/>
        <w:gridCol w:w="1186"/>
        <w:gridCol w:w="990"/>
        <w:gridCol w:w="990"/>
      </w:tblGrid>
      <w:tr w:rsidR="00FB2FB3" w:rsidRPr="00DD462F">
        <w:trPr>
          <w:cantSplit/>
          <w:trHeight w:val="237"/>
          <w:jc w:val="center"/>
        </w:trPr>
        <w:tc>
          <w:tcPr>
            <w:tcW w:w="2727" w:type="dxa"/>
            <w:vMerge w:val="restart"/>
            <w:vAlign w:val="center"/>
          </w:tcPr>
          <w:p w:rsidR="00FB2FB3" w:rsidRPr="00DD462F" w:rsidRDefault="00FB2FB3" w:rsidP="00FB2FB3">
            <w:pPr>
              <w:pStyle w:val="21"/>
              <w:spacing w:after="0" w:line="240" w:lineRule="auto"/>
              <w:ind w:left="0" w:hanging="4"/>
              <w:jc w:val="center"/>
              <w:rPr>
                <w:b/>
              </w:rPr>
            </w:pPr>
            <w:r>
              <w:rPr>
                <w:b/>
              </w:rPr>
              <w:t xml:space="preserve">Оптовый </w:t>
            </w:r>
            <w:r w:rsidRPr="008B253B">
              <w:rPr>
                <w:b/>
              </w:rPr>
              <w:t>товарооборот</w:t>
            </w:r>
          </w:p>
        </w:tc>
        <w:tc>
          <w:tcPr>
            <w:tcW w:w="3163" w:type="dxa"/>
            <w:gridSpan w:val="3"/>
            <w:vAlign w:val="center"/>
          </w:tcPr>
          <w:p w:rsidR="00FB2FB3" w:rsidRPr="00DD462F" w:rsidRDefault="00FB2FB3" w:rsidP="00FB2FB3">
            <w:pPr>
              <w:pStyle w:val="21"/>
              <w:spacing w:after="0" w:line="240" w:lineRule="auto"/>
              <w:ind w:left="0" w:hanging="4"/>
              <w:jc w:val="center"/>
              <w:rPr>
                <w:b/>
              </w:rPr>
            </w:pPr>
            <w:r w:rsidRPr="00DD462F">
              <w:rPr>
                <w:b/>
              </w:rPr>
              <w:t>Год</w:t>
            </w:r>
          </w:p>
        </w:tc>
        <w:tc>
          <w:tcPr>
            <w:tcW w:w="2176" w:type="dxa"/>
            <w:gridSpan w:val="2"/>
            <w:vAlign w:val="center"/>
          </w:tcPr>
          <w:p w:rsidR="00FB2FB3" w:rsidRPr="00DD462F" w:rsidRDefault="00FB2FB3" w:rsidP="00FB2FB3">
            <w:pPr>
              <w:pStyle w:val="21"/>
              <w:spacing w:after="0" w:line="240" w:lineRule="auto"/>
              <w:ind w:left="0" w:hanging="4"/>
              <w:jc w:val="center"/>
              <w:rPr>
                <w:b/>
              </w:rPr>
            </w:pPr>
            <w:r w:rsidRPr="00DD462F">
              <w:rPr>
                <w:b/>
              </w:rPr>
              <w:t>Изменение (+;-)</w:t>
            </w:r>
          </w:p>
        </w:tc>
        <w:tc>
          <w:tcPr>
            <w:tcW w:w="1980" w:type="dxa"/>
            <w:gridSpan w:val="2"/>
            <w:vAlign w:val="center"/>
          </w:tcPr>
          <w:p w:rsidR="00FB2FB3" w:rsidRPr="00DD462F" w:rsidRDefault="00FB2FB3" w:rsidP="00FB2FB3">
            <w:pPr>
              <w:pStyle w:val="21"/>
              <w:spacing w:after="0" w:line="240" w:lineRule="auto"/>
              <w:ind w:left="0" w:hanging="4"/>
              <w:jc w:val="center"/>
              <w:rPr>
                <w:b/>
              </w:rPr>
            </w:pPr>
            <w:r w:rsidRPr="00DD462F">
              <w:rPr>
                <w:b/>
              </w:rPr>
              <w:t>Темп изменения, %</w:t>
            </w:r>
          </w:p>
        </w:tc>
      </w:tr>
      <w:tr w:rsidR="00FB2FB3" w:rsidRPr="00DD462F">
        <w:trPr>
          <w:cantSplit/>
          <w:trHeight w:val="531"/>
          <w:jc w:val="center"/>
        </w:trPr>
        <w:tc>
          <w:tcPr>
            <w:tcW w:w="2727" w:type="dxa"/>
            <w:vMerge/>
            <w:vAlign w:val="center"/>
          </w:tcPr>
          <w:p w:rsidR="00FB2FB3" w:rsidRPr="00DD462F" w:rsidRDefault="00FB2FB3" w:rsidP="00FB2FB3">
            <w:pPr>
              <w:pStyle w:val="21"/>
              <w:spacing w:after="0" w:line="240" w:lineRule="auto"/>
              <w:ind w:left="0" w:hanging="4"/>
              <w:jc w:val="center"/>
              <w:rPr>
                <w:b/>
              </w:rPr>
            </w:pPr>
          </w:p>
        </w:tc>
        <w:tc>
          <w:tcPr>
            <w:tcW w:w="1026" w:type="dxa"/>
            <w:vAlign w:val="center"/>
          </w:tcPr>
          <w:p w:rsidR="00FB2FB3" w:rsidRPr="00DD462F" w:rsidRDefault="00FB2FB3" w:rsidP="00FB2FB3">
            <w:pPr>
              <w:pStyle w:val="21"/>
              <w:spacing w:after="0" w:line="240" w:lineRule="auto"/>
              <w:ind w:left="0" w:hanging="4"/>
              <w:jc w:val="center"/>
              <w:rPr>
                <w:b/>
              </w:rPr>
            </w:pPr>
            <w:r w:rsidRPr="00DD462F">
              <w:rPr>
                <w:b/>
              </w:rPr>
              <w:t>200</w:t>
            </w:r>
            <w:r>
              <w:rPr>
                <w:b/>
              </w:rPr>
              <w:t>4</w:t>
            </w:r>
          </w:p>
        </w:tc>
        <w:tc>
          <w:tcPr>
            <w:tcW w:w="1140" w:type="dxa"/>
            <w:vAlign w:val="center"/>
          </w:tcPr>
          <w:p w:rsidR="00FB2FB3" w:rsidRPr="00DD462F" w:rsidRDefault="00FB2FB3" w:rsidP="00FB2FB3">
            <w:pPr>
              <w:pStyle w:val="21"/>
              <w:spacing w:after="0" w:line="240" w:lineRule="auto"/>
              <w:ind w:left="0" w:hanging="4"/>
              <w:jc w:val="center"/>
              <w:rPr>
                <w:b/>
              </w:rPr>
            </w:pPr>
            <w:r w:rsidRPr="00DD462F">
              <w:rPr>
                <w:b/>
              </w:rPr>
              <w:t>200</w:t>
            </w:r>
            <w:r>
              <w:rPr>
                <w:b/>
              </w:rPr>
              <w:t>5</w:t>
            </w:r>
          </w:p>
        </w:tc>
        <w:tc>
          <w:tcPr>
            <w:tcW w:w="997" w:type="dxa"/>
            <w:vAlign w:val="center"/>
          </w:tcPr>
          <w:p w:rsidR="00FB2FB3" w:rsidRPr="00DD462F" w:rsidRDefault="00FB2FB3" w:rsidP="00FB2FB3">
            <w:pPr>
              <w:pStyle w:val="21"/>
              <w:spacing w:after="0" w:line="240" w:lineRule="auto"/>
              <w:ind w:left="0" w:hanging="4"/>
              <w:jc w:val="center"/>
              <w:rPr>
                <w:b/>
              </w:rPr>
            </w:pPr>
            <w:r w:rsidRPr="00DD462F">
              <w:rPr>
                <w:b/>
              </w:rPr>
              <w:t>200</w:t>
            </w:r>
            <w:r>
              <w:rPr>
                <w:b/>
              </w:rPr>
              <w:t>6</w:t>
            </w:r>
          </w:p>
        </w:tc>
        <w:tc>
          <w:tcPr>
            <w:tcW w:w="990" w:type="dxa"/>
            <w:vAlign w:val="center"/>
          </w:tcPr>
          <w:p w:rsidR="00FB2FB3" w:rsidRPr="00DD462F" w:rsidRDefault="00FB2FB3" w:rsidP="00FB2FB3">
            <w:pPr>
              <w:pStyle w:val="21"/>
              <w:spacing w:after="0" w:line="240" w:lineRule="auto"/>
              <w:ind w:left="0" w:hanging="4"/>
              <w:jc w:val="center"/>
              <w:rPr>
                <w:b/>
              </w:rPr>
            </w:pPr>
            <w:smartTag w:uri="urn:schemas-microsoft-com:office:smarttags" w:element="metricconverter">
              <w:smartTagPr>
                <w:attr w:name="ProductID" w:val="2005 г"/>
              </w:smartTagPr>
              <w:r w:rsidRPr="00DD462F">
                <w:rPr>
                  <w:b/>
                </w:rPr>
                <w:t>200</w:t>
              </w:r>
              <w:r>
                <w:rPr>
                  <w:b/>
                </w:rPr>
                <w:t>5</w:t>
              </w:r>
              <w:r w:rsidRPr="00DD462F">
                <w:rPr>
                  <w:b/>
                </w:rPr>
                <w:t xml:space="preserve"> г</w:t>
              </w:r>
            </w:smartTag>
            <w:r w:rsidRPr="00DD462F">
              <w:rPr>
                <w:b/>
              </w:rPr>
              <w:t>.</w:t>
            </w:r>
          </w:p>
          <w:p w:rsidR="00FB2FB3" w:rsidRPr="00DD462F" w:rsidRDefault="00FB2FB3" w:rsidP="00FB2FB3">
            <w:pPr>
              <w:pStyle w:val="21"/>
              <w:spacing w:after="0" w:line="240" w:lineRule="auto"/>
              <w:ind w:left="0" w:hanging="4"/>
              <w:jc w:val="center"/>
              <w:rPr>
                <w:b/>
              </w:rPr>
            </w:pPr>
            <w:r w:rsidRPr="00DD462F">
              <w:rPr>
                <w:b/>
              </w:rPr>
              <w:t>к</w:t>
            </w:r>
          </w:p>
          <w:p w:rsidR="00FB2FB3" w:rsidRPr="00DD462F" w:rsidRDefault="00FB2FB3" w:rsidP="00FB2FB3">
            <w:pPr>
              <w:pStyle w:val="21"/>
              <w:spacing w:after="0" w:line="240" w:lineRule="auto"/>
              <w:ind w:left="0" w:hanging="4"/>
              <w:jc w:val="center"/>
              <w:rPr>
                <w:b/>
              </w:rPr>
            </w:pPr>
            <w:smartTag w:uri="urn:schemas-microsoft-com:office:smarttags" w:element="metricconverter">
              <w:smartTagPr>
                <w:attr w:name="ProductID" w:val="2004 г"/>
              </w:smartTagPr>
              <w:r>
                <w:rPr>
                  <w:b/>
                </w:rPr>
                <w:t>2004</w:t>
              </w:r>
              <w:r w:rsidRPr="00DD462F">
                <w:rPr>
                  <w:b/>
                </w:rPr>
                <w:t xml:space="preserve"> г</w:t>
              </w:r>
            </w:smartTag>
            <w:r w:rsidRPr="00DD462F">
              <w:rPr>
                <w:b/>
              </w:rPr>
              <w:t>.</w:t>
            </w:r>
          </w:p>
        </w:tc>
        <w:tc>
          <w:tcPr>
            <w:tcW w:w="1186" w:type="dxa"/>
            <w:vAlign w:val="center"/>
          </w:tcPr>
          <w:p w:rsidR="00FB2FB3" w:rsidRPr="00DD462F" w:rsidRDefault="00FB2FB3" w:rsidP="00FB2FB3">
            <w:pPr>
              <w:pStyle w:val="21"/>
              <w:spacing w:after="0" w:line="240" w:lineRule="auto"/>
              <w:ind w:left="0" w:hanging="4"/>
              <w:jc w:val="center"/>
              <w:rPr>
                <w:b/>
              </w:rPr>
            </w:pPr>
            <w:smartTag w:uri="urn:schemas-microsoft-com:office:smarttags" w:element="metricconverter">
              <w:smartTagPr>
                <w:attr w:name="ProductID" w:val="2006 г"/>
              </w:smartTagPr>
              <w:r w:rsidRPr="00DD462F">
                <w:rPr>
                  <w:b/>
                </w:rPr>
                <w:t>200</w:t>
              </w:r>
              <w:r>
                <w:rPr>
                  <w:b/>
                </w:rPr>
                <w:t>6</w:t>
              </w:r>
              <w:r w:rsidRPr="00DD462F">
                <w:rPr>
                  <w:b/>
                </w:rPr>
                <w:t xml:space="preserve"> г</w:t>
              </w:r>
            </w:smartTag>
            <w:r w:rsidRPr="00DD462F">
              <w:rPr>
                <w:b/>
              </w:rPr>
              <w:t>.</w:t>
            </w:r>
          </w:p>
          <w:p w:rsidR="00FB2FB3" w:rsidRPr="00DD462F" w:rsidRDefault="00FB2FB3" w:rsidP="00FB2FB3">
            <w:pPr>
              <w:pStyle w:val="21"/>
              <w:spacing w:after="0" w:line="240" w:lineRule="auto"/>
              <w:ind w:left="0" w:hanging="4"/>
              <w:jc w:val="center"/>
              <w:rPr>
                <w:b/>
              </w:rPr>
            </w:pPr>
            <w:r w:rsidRPr="00DD462F">
              <w:rPr>
                <w:b/>
              </w:rPr>
              <w:t>к</w:t>
            </w:r>
          </w:p>
          <w:p w:rsidR="00FB2FB3" w:rsidRPr="00DD462F" w:rsidRDefault="00FB2FB3" w:rsidP="00FB2FB3">
            <w:pPr>
              <w:pStyle w:val="21"/>
              <w:spacing w:after="0" w:line="240" w:lineRule="auto"/>
              <w:ind w:left="0" w:hanging="4"/>
              <w:jc w:val="center"/>
              <w:rPr>
                <w:b/>
              </w:rPr>
            </w:pPr>
            <w:smartTag w:uri="urn:schemas-microsoft-com:office:smarttags" w:element="metricconverter">
              <w:smartTagPr>
                <w:attr w:name="ProductID" w:val="2005 г"/>
              </w:smartTagPr>
              <w:r>
                <w:rPr>
                  <w:b/>
                </w:rPr>
                <w:t>2005</w:t>
              </w:r>
              <w:r w:rsidRPr="00DD462F">
                <w:rPr>
                  <w:b/>
                </w:rPr>
                <w:t xml:space="preserve"> г</w:t>
              </w:r>
            </w:smartTag>
            <w:r w:rsidRPr="00DD462F">
              <w:rPr>
                <w:b/>
              </w:rPr>
              <w:t>.</w:t>
            </w:r>
          </w:p>
        </w:tc>
        <w:tc>
          <w:tcPr>
            <w:tcW w:w="990" w:type="dxa"/>
            <w:vAlign w:val="center"/>
          </w:tcPr>
          <w:p w:rsidR="00FB2FB3" w:rsidRPr="00DD462F" w:rsidRDefault="00FB2FB3" w:rsidP="00FB2FB3">
            <w:pPr>
              <w:pStyle w:val="21"/>
              <w:spacing w:after="0" w:line="240" w:lineRule="auto"/>
              <w:ind w:left="0" w:hanging="4"/>
              <w:jc w:val="center"/>
              <w:rPr>
                <w:b/>
              </w:rPr>
            </w:pPr>
            <w:smartTag w:uri="urn:schemas-microsoft-com:office:smarttags" w:element="metricconverter">
              <w:smartTagPr>
                <w:attr w:name="ProductID" w:val="2005 г"/>
              </w:smartTagPr>
              <w:r w:rsidRPr="00DD462F">
                <w:rPr>
                  <w:b/>
                </w:rPr>
                <w:t>200</w:t>
              </w:r>
              <w:r>
                <w:rPr>
                  <w:b/>
                </w:rPr>
                <w:t>5</w:t>
              </w:r>
              <w:r w:rsidRPr="00DD462F">
                <w:rPr>
                  <w:b/>
                </w:rPr>
                <w:t xml:space="preserve"> г</w:t>
              </w:r>
            </w:smartTag>
            <w:r w:rsidRPr="00DD462F">
              <w:rPr>
                <w:b/>
              </w:rPr>
              <w:t>.</w:t>
            </w:r>
          </w:p>
          <w:p w:rsidR="00FB2FB3" w:rsidRPr="00DD462F" w:rsidRDefault="00FB2FB3" w:rsidP="00FB2FB3">
            <w:pPr>
              <w:pStyle w:val="21"/>
              <w:spacing w:after="0" w:line="240" w:lineRule="auto"/>
              <w:ind w:left="0" w:hanging="4"/>
              <w:jc w:val="center"/>
              <w:rPr>
                <w:b/>
              </w:rPr>
            </w:pPr>
            <w:r w:rsidRPr="00DD462F">
              <w:rPr>
                <w:b/>
              </w:rPr>
              <w:t>к</w:t>
            </w:r>
          </w:p>
          <w:p w:rsidR="00FB2FB3" w:rsidRPr="00DD462F" w:rsidRDefault="00FB2FB3" w:rsidP="00FB2FB3">
            <w:pPr>
              <w:pStyle w:val="21"/>
              <w:spacing w:after="0" w:line="240" w:lineRule="auto"/>
              <w:ind w:left="0" w:hanging="4"/>
              <w:jc w:val="center"/>
              <w:rPr>
                <w:b/>
              </w:rPr>
            </w:pPr>
            <w:smartTag w:uri="urn:schemas-microsoft-com:office:smarttags" w:element="metricconverter">
              <w:smartTagPr>
                <w:attr w:name="ProductID" w:val="2004 г"/>
              </w:smartTagPr>
              <w:r>
                <w:rPr>
                  <w:b/>
                </w:rPr>
                <w:t>2004</w:t>
              </w:r>
              <w:r w:rsidRPr="00DD462F">
                <w:rPr>
                  <w:b/>
                </w:rPr>
                <w:t xml:space="preserve"> г</w:t>
              </w:r>
            </w:smartTag>
            <w:r w:rsidRPr="00DD462F">
              <w:rPr>
                <w:b/>
              </w:rPr>
              <w:t>.</w:t>
            </w:r>
          </w:p>
        </w:tc>
        <w:tc>
          <w:tcPr>
            <w:tcW w:w="990" w:type="dxa"/>
            <w:vAlign w:val="center"/>
          </w:tcPr>
          <w:p w:rsidR="00FB2FB3" w:rsidRPr="00DD462F" w:rsidRDefault="00FB2FB3" w:rsidP="00FB2FB3">
            <w:pPr>
              <w:pStyle w:val="21"/>
              <w:spacing w:after="0" w:line="240" w:lineRule="auto"/>
              <w:ind w:left="0" w:hanging="4"/>
              <w:jc w:val="center"/>
              <w:rPr>
                <w:b/>
              </w:rPr>
            </w:pPr>
            <w:smartTag w:uri="urn:schemas-microsoft-com:office:smarttags" w:element="metricconverter">
              <w:smartTagPr>
                <w:attr w:name="ProductID" w:val="2006 г"/>
              </w:smartTagPr>
              <w:r>
                <w:rPr>
                  <w:b/>
                </w:rPr>
                <w:t>2006</w:t>
              </w:r>
              <w:r w:rsidRPr="00DD462F">
                <w:rPr>
                  <w:b/>
                </w:rPr>
                <w:t xml:space="preserve"> г</w:t>
              </w:r>
            </w:smartTag>
            <w:r w:rsidRPr="00DD462F">
              <w:rPr>
                <w:b/>
              </w:rPr>
              <w:t>.</w:t>
            </w:r>
          </w:p>
          <w:p w:rsidR="00FB2FB3" w:rsidRPr="00DD462F" w:rsidRDefault="00FB2FB3" w:rsidP="00FB2FB3">
            <w:pPr>
              <w:pStyle w:val="21"/>
              <w:spacing w:after="0" w:line="240" w:lineRule="auto"/>
              <w:ind w:left="0" w:hanging="4"/>
              <w:jc w:val="center"/>
              <w:rPr>
                <w:b/>
              </w:rPr>
            </w:pPr>
            <w:r w:rsidRPr="00DD462F">
              <w:rPr>
                <w:b/>
              </w:rPr>
              <w:t>к</w:t>
            </w:r>
          </w:p>
          <w:p w:rsidR="00FB2FB3" w:rsidRPr="00DD462F" w:rsidRDefault="00FB2FB3" w:rsidP="00FB2FB3">
            <w:pPr>
              <w:pStyle w:val="21"/>
              <w:spacing w:after="0" w:line="240" w:lineRule="auto"/>
              <w:ind w:left="0" w:hanging="4"/>
              <w:jc w:val="center"/>
              <w:rPr>
                <w:b/>
              </w:rPr>
            </w:pPr>
            <w:smartTag w:uri="urn:schemas-microsoft-com:office:smarttags" w:element="metricconverter">
              <w:smartTagPr>
                <w:attr w:name="ProductID" w:val="2005 г"/>
              </w:smartTagPr>
              <w:r>
                <w:rPr>
                  <w:b/>
                </w:rPr>
                <w:t>2005</w:t>
              </w:r>
              <w:r w:rsidRPr="00DD462F">
                <w:rPr>
                  <w:b/>
                </w:rPr>
                <w:t xml:space="preserve"> г</w:t>
              </w:r>
            </w:smartTag>
            <w:r w:rsidRPr="00DD462F">
              <w:rPr>
                <w:b/>
              </w:rPr>
              <w:t>.</w:t>
            </w:r>
          </w:p>
        </w:tc>
      </w:tr>
      <w:tr w:rsidR="00EC167A" w:rsidRPr="00DD462F">
        <w:trPr>
          <w:trHeight w:hRule="exact" w:val="340"/>
          <w:jc w:val="center"/>
        </w:trPr>
        <w:tc>
          <w:tcPr>
            <w:tcW w:w="2727" w:type="dxa"/>
          </w:tcPr>
          <w:p w:rsidR="00EC167A" w:rsidRPr="00DD462F" w:rsidRDefault="00EC167A" w:rsidP="00FB2FB3">
            <w:pPr>
              <w:pStyle w:val="21"/>
              <w:spacing w:after="0" w:line="240" w:lineRule="auto"/>
              <w:ind w:left="0" w:hanging="4"/>
            </w:pPr>
            <w:r>
              <w:t>1 квартал</w:t>
            </w:r>
          </w:p>
        </w:tc>
        <w:tc>
          <w:tcPr>
            <w:tcW w:w="1026" w:type="dxa"/>
            <w:vAlign w:val="center"/>
          </w:tcPr>
          <w:p w:rsidR="00EC167A" w:rsidRPr="00EC167A" w:rsidRDefault="00EC167A" w:rsidP="00EC167A">
            <w:pPr>
              <w:jc w:val="center"/>
            </w:pPr>
            <w:r w:rsidRPr="00EC167A">
              <w:t>6840</w:t>
            </w:r>
          </w:p>
        </w:tc>
        <w:tc>
          <w:tcPr>
            <w:tcW w:w="1140" w:type="dxa"/>
            <w:vAlign w:val="center"/>
          </w:tcPr>
          <w:p w:rsidR="00EC167A" w:rsidRPr="00EC167A" w:rsidRDefault="00EC167A" w:rsidP="00EC167A">
            <w:pPr>
              <w:jc w:val="center"/>
            </w:pPr>
            <w:r w:rsidRPr="00EC167A">
              <w:t>7408</w:t>
            </w:r>
          </w:p>
        </w:tc>
        <w:tc>
          <w:tcPr>
            <w:tcW w:w="997" w:type="dxa"/>
            <w:vAlign w:val="center"/>
          </w:tcPr>
          <w:p w:rsidR="00EC167A" w:rsidRPr="00EC167A" w:rsidRDefault="00EC167A" w:rsidP="00EC167A">
            <w:pPr>
              <w:jc w:val="center"/>
            </w:pPr>
            <w:r w:rsidRPr="00EC167A">
              <w:t>7368</w:t>
            </w:r>
          </w:p>
        </w:tc>
        <w:tc>
          <w:tcPr>
            <w:tcW w:w="990" w:type="dxa"/>
            <w:vAlign w:val="center"/>
          </w:tcPr>
          <w:p w:rsidR="00EC167A" w:rsidRPr="00EC167A" w:rsidRDefault="00EC167A" w:rsidP="00EC167A">
            <w:pPr>
              <w:jc w:val="center"/>
            </w:pPr>
            <w:r w:rsidRPr="00EC167A">
              <w:t>568</w:t>
            </w:r>
          </w:p>
        </w:tc>
        <w:tc>
          <w:tcPr>
            <w:tcW w:w="1186" w:type="dxa"/>
            <w:vAlign w:val="center"/>
          </w:tcPr>
          <w:p w:rsidR="00EC167A" w:rsidRPr="00EC167A" w:rsidRDefault="00EC167A" w:rsidP="00EC167A">
            <w:pPr>
              <w:jc w:val="center"/>
            </w:pPr>
            <w:r w:rsidRPr="00EC167A">
              <w:t>-40</w:t>
            </w:r>
          </w:p>
        </w:tc>
        <w:tc>
          <w:tcPr>
            <w:tcW w:w="990" w:type="dxa"/>
            <w:vAlign w:val="center"/>
          </w:tcPr>
          <w:p w:rsidR="00EC167A" w:rsidRPr="00EC167A" w:rsidRDefault="00EC167A" w:rsidP="00EC167A">
            <w:pPr>
              <w:jc w:val="center"/>
            </w:pPr>
            <w:r w:rsidRPr="00EC167A">
              <w:t>108,30</w:t>
            </w:r>
          </w:p>
        </w:tc>
        <w:tc>
          <w:tcPr>
            <w:tcW w:w="990" w:type="dxa"/>
            <w:vAlign w:val="center"/>
          </w:tcPr>
          <w:p w:rsidR="00EC167A" w:rsidRPr="00EC167A" w:rsidRDefault="00EC167A" w:rsidP="00EC167A">
            <w:pPr>
              <w:jc w:val="center"/>
            </w:pPr>
            <w:r w:rsidRPr="00EC167A">
              <w:t>99,46</w:t>
            </w:r>
          </w:p>
        </w:tc>
      </w:tr>
      <w:tr w:rsidR="00EC167A" w:rsidRPr="00DD462F">
        <w:trPr>
          <w:trHeight w:hRule="exact" w:val="340"/>
          <w:jc w:val="center"/>
        </w:trPr>
        <w:tc>
          <w:tcPr>
            <w:tcW w:w="2727" w:type="dxa"/>
          </w:tcPr>
          <w:p w:rsidR="00EC167A" w:rsidRPr="00DD462F" w:rsidRDefault="00EC167A" w:rsidP="00FB2FB3">
            <w:pPr>
              <w:pStyle w:val="21"/>
              <w:spacing w:after="0" w:line="240" w:lineRule="auto"/>
              <w:ind w:left="0" w:hanging="4"/>
            </w:pPr>
            <w:r>
              <w:t>2 квартал</w:t>
            </w:r>
          </w:p>
        </w:tc>
        <w:tc>
          <w:tcPr>
            <w:tcW w:w="1026" w:type="dxa"/>
            <w:vAlign w:val="center"/>
          </w:tcPr>
          <w:p w:rsidR="00EC167A" w:rsidRPr="00EC167A" w:rsidRDefault="00EC167A" w:rsidP="00EC167A">
            <w:pPr>
              <w:jc w:val="center"/>
            </w:pPr>
            <w:r w:rsidRPr="00EC167A">
              <w:t>10292</w:t>
            </w:r>
          </w:p>
        </w:tc>
        <w:tc>
          <w:tcPr>
            <w:tcW w:w="1140" w:type="dxa"/>
            <w:vAlign w:val="center"/>
          </w:tcPr>
          <w:p w:rsidR="00EC167A" w:rsidRPr="00EC167A" w:rsidRDefault="00EC167A" w:rsidP="00EC167A">
            <w:pPr>
              <w:jc w:val="center"/>
            </w:pPr>
            <w:r w:rsidRPr="00EC167A">
              <w:t>10524</w:t>
            </w:r>
          </w:p>
        </w:tc>
        <w:tc>
          <w:tcPr>
            <w:tcW w:w="997" w:type="dxa"/>
            <w:vAlign w:val="center"/>
          </w:tcPr>
          <w:p w:rsidR="00EC167A" w:rsidRPr="00EC167A" w:rsidRDefault="00EC167A" w:rsidP="00EC167A">
            <w:pPr>
              <w:jc w:val="center"/>
            </w:pPr>
            <w:r w:rsidRPr="00EC167A">
              <w:t>10520</w:t>
            </w:r>
          </w:p>
        </w:tc>
        <w:tc>
          <w:tcPr>
            <w:tcW w:w="990" w:type="dxa"/>
            <w:vAlign w:val="center"/>
          </w:tcPr>
          <w:p w:rsidR="00EC167A" w:rsidRPr="00EC167A" w:rsidRDefault="00EC167A" w:rsidP="00EC167A">
            <w:pPr>
              <w:jc w:val="center"/>
            </w:pPr>
            <w:r w:rsidRPr="00EC167A">
              <w:t>232</w:t>
            </w:r>
          </w:p>
        </w:tc>
        <w:tc>
          <w:tcPr>
            <w:tcW w:w="1186" w:type="dxa"/>
            <w:vAlign w:val="center"/>
          </w:tcPr>
          <w:p w:rsidR="00EC167A" w:rsidRPr="00EC167A" w:rsidRDefault="00EC167A" w:rsidP="00EC167A">
            <w:pPr>
              <w:jc w:val="center"/>
            </w:pPr>
            <w:r w:rsidRPr="00EC167A">
              <w:t>-4</w:t>
            </w:r>
          </w:p>
        </w:tc>
        <w:tc>
          <w:tcPr>
            <w:tcW w:w="990" w:type="dxa"/>
            <w:vAlign w:val="center"/>
          </w:tcPr>
          <w:p w:rsidR="00EC167A" w:rsidRPr="00EC167A" w:rsidRDefault="00EC167A" w:rsidP="00EC167A">
            <w:pPr>
              <w:jc w:val="center"/>
            </w:pPr>
            <w:r w:rsidRPr="00EC167A">
              <w:t>102,25</w:t>
            </w:r>
          </w:p>
        </w:tc>
        <w:tc>
          <w:tcPr>
            <w:tcW w:w="990" w:type="dxa"/>
            <w:vAlign w:val="center"/>
          </w:tcPr>
          <w:p w:rsidR="00EC167A" w:rsidRPr="00EC167A" w:rsidRDefault="00EC167A" w:rsidP="00EC167A">
            <w:pPr>
              <w:jc w:val="center"/>
            </w:pPr>
            <w:r w:rsidRPr="00EC167A">
              <w:t>99,96</w:t>
            </w:r>
          </w:p>
        </w:tc>
      </w:tr>
      <w:tr w:rsidR="00EC167A" w:rsidRPr="00DD462F">
        <w:trPr>
          <w:trHeight w:hRule="exact" w:val="340"/>
          <w:jc w:val="center"/>
        </w:trPr>
        <w:tc>
          <w:tcPr>
            <w:tcW w:w="2727" w:type="dxa"/>
            <w:tcBorders>
              <w:bottom w:val="single" w:sz="4" w:space="0" w:color="auto"/>
            </w:tcBorders>
          </w:tcPr>
          <w:p w:rsidR="00EC167A" w:rsidRPr="00DD462F" w:rsidRDefault="00EC167A" w:rsidP="00FB2FB3">
            <w:pPr>
              <w:pStyle w:val="21"/>
              <w:spacing w:after="0" w:line="240" w:lineRule="auto"/>
              <w:ind w:left="0" w:hanging="4"/>
            </w:pPr>
            <w:r>
              <w:t>3 квартал</w:t>
            </w:r>
          </w:p>
        </w:tc>
        <w:tc>
          <w:tcPr>
            <w:tcW w:w="1026" w:type="dxa"/>
            <w:tcBorders>
              <w:bottom w:val="single" w:sz="4" w:space="0" w:color="auto"/>
            </w:tcBorders>
            <w:vAlign w:val="center"/>
          </w:tcPr>
          <w:p w:rsidR="00EC167A" w:rsidRPr="00EC167A" w:rsidRDefault="00EC167A" w:rsidP="00EC167A">
            <w:pPr>
              <w:jc w:val="center"/>
            </w:pPr>
            <w:r w:rsidRPr="00EC167A">
              <w:t>10642</w:t>
            </w:r>
          </w:p>
        </w:tc>
        <w:tc>
          <w:tcPr>
            <w:tcW w:w="1140" w:type="dxa"/>
            <w:tcBorders>
              <w:bottom w:val="single" w:sz="4" w:space="0" w:color="auto"/>
            </w:tcBorders>
            <w:vAlign w:val="center"/>
          </w:tcPr>
          <w:p w:rsidR="00EC167A" w:rsidRPr="00EC167A" w:rsidRDefault="00EC167A" w:rsidP="00EC167A">
            <w:pPr>
              <w:jc w:val="center"/>
            </w:pPr>
            <w:r w:rsidRPr="00EC167A">
              <w:t>11120</w:t>
            </w:r>
          </w:p>
        </w:tc>
        <w:tc>
          <w:tcPr>
            <w:tcW w:w="997" w:type="dxa"/>
            <w:tcBorders>
              <w:bottom w:val="single" w:sz="4" w:space="0" w:color="auto"/>
            </w:tcBorders>
            <w:vAlign w:val="center"/>
          </w:tcPr>
          <w:p w:rsidR="00EC167A" w:rsidRPr="00EC167A" w:rsidRDefault="00EC167A" w:rsidP="00EC167A">
            <w:pPr>
              <w:jc w:val="center"/>
            </w:pPr>
            <w:r w:rsidRPr="00EC167A">
              <w:t>11210</w:t>
            </w:r>
          </w:p>
        </w:tc>
        <w:tc>
          <w:tcPr>
            <w:tcW w:w="990" w:type="dxa"/>
            <w:tcBorders>
              <w:bottom w:val="single" w:sz="4" w:space="0" w:color="auto"/>
            </w:tcBorders>
            <w:vAlign w:val="center"/>
          </w:tcPr>
          <w:p w:rsidR="00EC167A" w:rsidRPr="00EC167A" w:rsidRDefault="00EC167A" w:rsidP="00EC167A">
            <w:pPr>
              <w:jc w:val="center"/>
            </w:pPr>
            <w:r w:rsidRPr="00EC167A">
              <w:t>478</w:t>
            </w:r>
          </w:p>
        </w:tc>
        <w:tc>
          <w:tcPr>
            <w:tcW w:w="1186" w:type="dxa"/>
            <w:tcBorders>
              <w:bottom w:val="single" w:sz="4" w:space="0" w:color="auto"/>
            </w:tcBorders>
            <w:vAlign w:val="center"/>
          </w:tcPr>
          <w:p w:rsidR="00EC167A" w:rsidRPr="00EC167A" w:rsidRDefault="00EC167A" w:rsidP="00EC167A">
            <w:pPr>
              <w:jc w:val="center"/>
            </w:pPr>
            <w:r w:rsidRPr="00EC167A">
              <w:t>90</w:t>
            </w:r>
          </w:p>
        </w:tc>
        <w:tc>
          <w:tcPr>
            <w:tcW w:w="990" w:type="dxa"/>
            <w:tcBorders>
              <w:bottom w:val="single" w:sz="4" w:space="0" w:color="auto"/>
            </w:tcBorders>
            <w:vAlign w:val="center"/>
          </w:tcPr>
          <w:p w:rsidR="00EC167A" w:rsidRPr="00EC167A" w:rsidRDefault="00EC167A" w:rsidP="00EC167A">
            <w:pPr>
              <w:jc w:val="center"/>
            </w:pPr>
            <w:r w:rsidRPr="00EC167A">
              <w:t>104,49</w:t>
            </w:r>
          </w:p>
        </w:tc>
        <w:tc>
          <w:tcPr>
            <w:tcW w:w="990" w:type="dxa"/>
            <w:tcBorders>
              <w:bottom w:val="single" w:sz="4" w:space="0" w:color="auto"/>
            </w:tcBorders>
            <w:vAlign w:val="center"/>
          </w:tcPr>
          <w:p w:rsidR="00EC167A" w:rsidRPr="00EC167A" w:rsidRDefault="00EC167A" w:rsidP="00EC167A">
            <w:pPr>
              <w:jc w:val="center"/>
            </w:pPr>
            <w:r w:rsidRPr="00EC167A">
              <w:t>100,81</w:t>
            </w:r>
          </w:p>
        </w:tc>
      </w:tr>
      <w:tr w:rsidR="00EC167A" w:rsidRPr="00DD462F">
        <w:trPr>
          <w:trHeight w:hRule="exact" w:val="340"/>
          <w:jc w:val="center"/>
        </w:trPr>
        <w:tc>
          <w:tcPr>
            <w:tcW w:w="2727" w:type="dxa"/>
            <w:tcBorders>
              <w:top w:val="nil"/>
              <w:left w:val="single" w:sz="4" w:space="0" w:color="auto"/>
              <w:bottom w:val="single" w:sz="4" w:space="0" w:color="auto"/>
              <w:right w:val="single" w:sz="4" w:space="0" w:color="auto"/>
            </w:tcBorders>
          </w:tcPr>
          <w:p w:rsidR="00EC167A" w:rsidRPr="00DD462F" w:rsidRDefault="00EC167A" w:rsidP="00FB2FB3">
            <w:pPr>
              <w:pStyle w:val="21"/>
              <w:spacing w:after="0" w:line="240" w:lineRule="auto"/>
              <w:ind w:left="0" w:hanging="4"/>
            </w:pPr>
            <w:r>
              <w:t>4 квартал</w:t>
            </w:r>
          </w:p>
        </w:tc>
        <w:tc>
          <w:tcPr>
            <w:tcW w:w="1026"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12770</w:t>
            </w:r>
          </w:p>
        </w:tc>
        <w:tc>
          <w:tcPr>
            <w:tcW w:w="1140"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13994</w:t>
            </w:r>
          </w:p>
        </w:tc>
        <w:tc>
          <w:tcPr>
            <w:tcW w:w="997"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14020</w:t>
            </w:r>
          </w:p>
        </w:tc>
        <w:tc>
          <w:tcPr>
            <w:tcW w:w="990"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1224</w:t>
            </w:r>
          </w:p>
        </w:tc>
        <w:tc>
          <w:tcPr>
            <w:tcW w:w="1186"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26</w:t>
            </w:r>
          </w:p>
        </w:tc>
        <w:tc>
          <w:tcPr>
            <w:tcW w:w="990"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109,58</w:t>
            </w:r>
          </w:p>
        </w:tc>
        <w:tc>
          <w:tcPr>
            <w:tcW w:w="990"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100,19</w:t>
            </w:r>
          </w:p>
        </w:tc>
      </w:tr>
      <w:tr w:rsidR="00EC167A" w:rsidRPr="00DD462F">
        <w:trPr>
          <w:trHeight w:hRule="exact" w:val="340"/>
          <w:jc w:val="center"/>
        </w:trPr>
        <w:tc>
          <w:tcPr>
            <w:tcW w:w="2727" w:type="dxa"/>
            <w:tcBorders>
              <w:top w:val="nil"/>
              <w:left w:val="single" w:sz="4" w:space="0" w:color="auto"/>
              <w:bottom w:val="single" w:sz="4" w:space="0" w:color="auto"/>
              <w:right w:val="single" w:sz="4" w:space="0" w:color="auto"/>
            </w:tcBorders>
          </w:tcPr>
          <w:p w:rsidR="00EC167A" w:rsidRPr="00DD462F" w:rsidRDefault="00EC167A" w:rsidP="00FB2FB3">
            <w:pPr>
              <w:pStyle w:val="21"/>
              <w:spacing w:after="0" w:line="240" w:lineRule="auto"/>
              <w:ind w:left="0" w:hanging="4"/>
            </w:pPr>
            <w:r>
              <w:t>Итого за год</w:t>
            </w:r>
          </w:p>
        </w:tc>
        <w:tc>
          <w:tcPr>
            <w:tcW w:w="1026"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40544</w:t>
            </w:r>
          </w:p>
        </w:tc>
        <w:tc>
          <w:tcPr>
            <w:tcW w:w="1140"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43046</w:t>
            </w:r>
          </w:p>
        </w:tc>
        <w:tc>
          <w:tcPr>
            <w:tcW w:w="997"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43118</w:t>
            </w:r>
          </w:p>
        </w:tc>
        <w:tc>
          <w:tcPr>
            <w:tcW w:w="990"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2502</w:t>
            </w:r>
          </w:p>
        </w:tc>
        <w:tc>
          <w:tcPr>
            <w:tcW w:w="1186"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72</w:t>
            </w:r>
          </w:p>
        </w:tc>
        <w:tc>
          <w:tcPr>
            <w:tcW w:w="990"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106,17</w:t>
            </w:r>
          </w:p>
        </w:tc>
        <w:tc>
          <w:tcPr>
            <w:tcW w:w="990" w:type="dxa"/>
            <w:tcBorders>
              <w:top w:val="nil"/>
              <w:left w:val="single" w:sz="4" w:space="0" w:color="auto"/>
              <w:bottom w:val="single" w:sz="4" w:space="0" w:color="auto"/>
              <w:right w:val="single" w:sz="4" w:space="0" w:color="auto"/>
            </w:tcBorders>
            <w:vAlign w:val="center"/>
          </w:tcPr>
          <w:p w:rsidR="00EC167A" w:rsidRPr="00EC167A" w:rsidRDefault="00EC167A" w:rsidP="00EC167A">
            <w:pPr>
              <w:jc w:val="center"/>
            </w:pPr>
            <w:r w:rsidRPr="00EC167A">
              <w:t>100,17</w:t>
            </w:r>
          </w:p>
        </w:tc>
      </w:tr>
    </w:tbl>
    <w:p w:rsidR="009E77B8" w:rsidRDefault="009E77B8" w:rsidP="00FB2FB3">
      <w:pPr>
        <w:spacing w:line="360" w:lineRule="auto"/>
        <w:jc w:val="both"/>
        <w:rPr>
          <w:sz w:val="28"/>
          <w:szCs w:val="28"/>
        </w:rPr>
      </w:pPr>
    </w:p>
    <w:p w:rsidR="00FB2FB3" w:rsidRDefault="00FB2FB3" w:rsidP="009E77B8">
      <w:pPr>
        <w:spacing w:line="360" w:lineRule="auto"/>
        <w:ind w:firstLine="709"/>
        <w:jc w:val="both"/>
        <w:rPr>
          <w:sz w:val="28"/>
          <w:szCs w:val="28"/>
        </w:rPr>
      </w:pPr>
      <w:r>
        <w:rPr>
          <w:sz w:val="28"/>
          <w:szCs w:val="28"/>
        </w:rPr>
        <w:t xml:space="preserve">Данные таблицы </w:t>
      </w:r>
      <w:r w:rsidR="00E21C35">
        <w:rPr>
          <w:sz w:val="28"/>
          <w:szCs w:val="28"/>
        </w:rPr>
        <w:t>6</w:t>
      </w:r>
      <w:r>
        <w:rPr>
          <w:sz w:val="28"/>
          <w:szCs w:val="28"/>
        </w:rPr>
        <w:t xml:space="preserve">. свидетельствуют о наличии положительной динамики оптового оборота ООО «Нордфиш». Пики подъема и спада спроса на продукцию ООО «Нордфиш», реализуемую через склад «Нордфиш» совпадают с сезонностью продаж в рознице. В 2005 году оптовый товарооборот склада «Нордфиш» возрос на </w:t>
      </w:r>
      <w:r w:rsidR="00EC167A">
        <w:rPr>
          <w:sz w:val="28"/>
          <w:szCs w:val="28"/>
        </w:rPr>
        <w:t>6,17</w:t>
      </w:r>
      <w:r>
        <w:rPr>
          <w:sz w:val="28"/>
          <w:szCs w:val="28"/>
        </w:rPr>
        <w:t xml:space="preserve">%, а в 2006 году – на </w:t>
      </w:r>
      <w:r w:rsidR="00EC167A">
        <w:rPr>
          <w:sz w:val="28"/>
          <w:szCs w:val="28"/>
        </w:rPr>
        <w:t>0,17</w:t>
      </w:r>
      <w:r>
        <w:rPr>
          <w:sz w:val="28"/>
          <w:szCs w:val="28"/>
        </w:rPr>
        <w:t xml:space="preserve">%. Самым большим товарооборотом отличается 4 квартал каждого года в исследуемом периоде, наименьшим – 1 квартал. Самый высокий темп прироста – </w:t>
      </w:r>
      <w:r w:rsidR="00EC167A">
        <w:rPr>
          <w:sz w:val="28"/>
          <w:szCs w:val="28"/>
        </w:rPr>
        <w:t>9,58</w:t>
      </w:r>
      <w:r>
        <w:rPr>
          <w:sz w:val="28"/>
          <w:szCs w:val="28"/>
        </w:rPr>
        <w:t>% набл</w:t>
      </w:r>
      <w:r w:rsidR="00EC167A">
        <w:rPr>
          <w:sz w:val="28"/>
          <w:szCs w:val="28"/>
        </w:rPr>
        <w:t>юдался в четвертом квартале 2005</w:t>
      </w:r>
      <w:r>
        <w:rPr>
          <w:sz w:val="28"/>
          <w:szCs w:val="28"/>
        </w:rPr>
        <w:t xml:space="preserve"> года.</w:t>
      </w:r>
    </w:p>
    <w:p w:rsidR="00FB2FB3" w:rsidRDefault="00FB2FB3" w:rsidP="009E77B8">
      <w:pPr>
        <w:spacing w:line="360" w:lineRule="auto"/>
        <w:ind w:firstLine="709"/>
        <w:jc w:val="both"/>
        <w:rPr>
          <w:sz w:val="28"/>
          <w:szCs w:val="28"/>
        </w:rPr>
      </w:pPr>
      <w:r>
        <w:rPr>
          <w:sz w:val="28"/>
          <w:szCs w:val="28"/>
        </w:rPr>
        <w:t xml:space="preserve">В таблице </w:t>
      </w:r>
      <w:r w:rsidR="00E21C35">
        <w:rPr>
          <w:sz w:val="28"/>
          <w:szCs w:val="28"/>
        </w:rPr>
        <w:t>7</w:t>
      </w:r>
      <w:r>
        <w:rPr>
          <w:sz w:val="28"/>
          <w:szCs w:val="28"/>
        </w:rPr>
        <w:t>. представлена информация о выполнении плана по оптовому товарообороту ООО «Нордфиш» в 2006 году.</w:t>
      </w:r>
    </w:p>
    <w:p w:rsidR="00FB2FB3" w:rsidRPr="009E77B8" w:rsidRDefault="00FB2FB3" w:rsidP="00FB2FB3">
      <w:pPr>
        <w:spacing w:line="360" w:lineRule="auto"/>
        <w:jc w:val="right"/>
        <w:rPr>
          <w:i/>
          <w:sz w:val="28"/>
          <w:szCs w:val="28"/>
        </w:rPr>
      </w:pPr>
      <w:r w:rsidRPr="009E77B8">
        <w:rPr>
          <w:i/>
          <w:sz w:val="28"/>
          <w:szCs w:val="28"/>
        </w:rPr>
        <w:t xml:space="preserve">Таблица </w:t>
      </w:r>
      <w:r w:rsidR="00E21C35">
        <w:rPr>
          <w:i/>
          <w:sz w:val="28"/>
          <w:szCs w:val="28"/>
        </w:rPr>
        <w:t>7</w:t>
      </w:r>
      <w:r w:rsidRPr="009E77B8">
        <w:rPr>
          <w:i/>
          <w:sz w:val="28"/>
          <w:szCs w:val="28"/>
        </w:rPr>
        <w:t>.</w:t>
      </w:r>
    </w:p>
    <w:p w:rsidR="00FB2FB3" w:rsidRPr="009E77B8" w:rsidRDefault="00FB2FB3" w:rsidP="009E77B8">
      <w:pPr>
        <w:jc w:val="center"/>
        <w:rPr>
          <w:b/>
          <w:sz w:val="28"/>
          <w:szCs w:val="28"/>
        </w:rPr>
      </w:pPr>
      <w:r w:rsidRPr="009E77B8">
        <w:rPr>
          <w:b/>
          <w:sz w:val="28"/>
          <w:szCs w:val="28"/>
        </w:rPr>
        <w:t>Информация о выполнении плана по оптовому товарообороту ООО «Нордфиш»</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93"/>
        <w:gridCol w:w="853"/>
        <w:gridCol w:w="851"/>
        <w:gridCol w:w="1083"/>
        <w:gridCol w:w="945"/>
        <w:gridCol w:w="854"/>
        <w:gridCol w:w="1450"/>
      </w:tblGrid>
      <w:tr w:rsidR="00FB2FB3" w:rsidRPr="009A77CD">
        <w:trPr>
          <w:cantSplit/>
          <w:trHeight w:val="450"/>
        </w:trPr>
        <w:tc>
          <w:tcPr>
            <w:tcW w:w="2988" w:type="dxa"/>
            <w:vMerge w:val="restart"/>
            <w:tcBorders>
              <w:top w:val="single" w:sz="4" w:space="0" w:color="auto"/>
              <w:left w:val="single" w:sz="4" w:space="0" w:color="auto"/>
              <w:bottom w:val="single" w:sz="4" w:space="0" w:color="auto"/>
            </w:tcBorders>
            <w:vAlign w:val="center"/>
          </w:tcPr>
          <w:p w:rsidR="00FB2FB3" w:rsidRPr="009A77CD" w:rsidRDefault="00FB2FB3" w:rsidP="00FB2FB3">
            <w:pPr>
              <w:jc w:val="center"/>
            </w:pPr>
            <w:r w:rsidRPr="009A77CD">
              <w:t>Показатели</w:t>
            </w:r>
          </w:p>
          <w:p w:rsidR="00FB2FB3" w:rsidRPr="009A77CD" w:rsidRDefault="00FB2FB3" w:rsidP="00FB2FB3">
            <w:pPr>
              <w:jc w:val="center"/>
            </w:pPr>
          </w:p>
        </w:tc>
        <w:tc>
          <w:tcPr>
            <w:tcW w:w="993" w:type="dxa"/>
            <w:vMerge w:val="restart"/>
            <w:tcBorders>
              <w:top w:val="single" w:sz="4" w:space="0" w:color="auto"/>
              <w:bottom w:val="single" w:sz="4" w:space="0" w:color="auto"/>
            </w:tcBorders>
            <w:textDirection w:val="btLr"/>
            <w:vAlign w:val="center"/>
          </w:tcPr>
          <w:p w:rsidR="00FB2FB3" w:rsidRPr="009A77CD" w:rsidRDefault="00FB2FB3" w:rsidP="00FB2FB3">
            <w:r w:rsidRPr="009A77CD">
              <w:t>Фактически за прошлый 200</w:t>
            </w:r>
            <w:r>
              <w:t>5</w:t>
            </w:r>
            <w:r w:rsidRPr="009A77CD">
              <w:t xml:space="preserve"> год</w:t>
            </w:r>
          </w:p>
        </w:tc>
        <w:tc>
          <w:tcPr>
            <w:tcW w:w="2787" w:type="dxa"/>
            <w:gridSpan w:val="3"/>
            <w:tcBorders>
              <w:top w:val="single" w:sz="4" w:space="0" w:color="auto"/>
              <w:bottom w:val="single" w:sz="4" w:space="0" w:color="auto"/>
            </w:tcBorders>
          </w:tcPr>
          <w:p w:rsidR="00FB2FB3" w:rsidRPr="009A77CD" w:rsidRDefault="00FB2FB3" w:rsidP="00FB2FB3">
            <w:pPr>
              <w:jc w:val="center"/>
            </w:pPr>
          </w:p>
          <w:p w:rsidR="00FB2FB3" w:rsidRPr="009A77CD" w:rsidRDefault="00FB2FB3" w:rsidP="00FB2FB3">
            <w:pPr>
              <w:jc w:val="center"/>
            </w:pPr>
            <w:r>
              <w:t>Отчетный 2006</w:t>
            </w:r>
            <w:r w:rsidRPr="009A77CD">
              <w:t xml:space="preserve"> год</w:t>
            </w:r>
          </w:p>
          <w:p w:rsidR="00FB2FB3" w:rsidRPr="009A77CD" w:rsidRDefault="00FB2FB3" w:rsidP="00FB2FB3">
            <w:pPr>
              <w:jc w:val="center"/>
            </w:pPr>
          </w:p>
        </w:tc>
        <w:tc>
          <w:tcPr>
            <w:tcW w:w="1799" w:type="dxa"/>
            <w:gridSpan w:val="2"/>
            <w:tcBorders>
              <w:top w:val="single" w:sz="4" w:space="0" w:color="auto"/>
              <w:bottom w:val="single" w:sz="4" w:space="0" w:color="auto"/>
            </w:tcBorders>
          </w:tcPr>
          <w:p w:rsidR="00FB2FB3" w:rsidRPr="009A77CD" w:rsidRDefault="00FB2FB3" w:rsidP="00FB2FB3">
            <w:pPr>
              <w:jc w:val="center"/>
            </w:pPr>
          </w:p>
          <w:p w:rsidR="00FB2FB3" w:rsidRPr="009A77CD" w:rsidRDefault="00FB2FB3" w:rsidP="00FB2FB3">
            <w:pPr>
              <w:jc w:val="center"/>
            </w:pPr>
            <w:r w:rsidRPr="009A77CD">
              <w:t>Отклонение</w:t>
            </w:r>
          </w:p>
        </w:tc>
        <w:tc>
          <w:tcPr>
            <w:tcW w:w="1450" w:type="dxa"/>
            <w:vMerge w:val="restart"/>
            <w:tcBorders>
              <w:top w:val="single" w:sz="4" w:space="0" w:color="auto"/>
              <w:bottom w:val="single" w:sz="4" w:space="0" w:color="auto"/>
              <w:right w:val="single" w:sz="4" w:space="0" w:color="auto"/>
            </w:tcBorders>
          </w:tcPr>
          <w:p w:rsidR="00FB2FB3" w:rsidRPr="009A77CD" w:rsidRDefault="00FB2FB3" w:rsidP="00FB2FB3">
            <w:pPr>
              <w:jc w:val="center"/>
            </w:pPr>
            <w:r w:rsidRPr="009A77CD">
              <w:t>Отчетный год в % к</w:t>
            </w:r>
          </w:p>
          <w:p w:rsidR="00FB2FB3" w:rsidRPr="009A77CD" w:rsidRDefault="00FB2FB3" w:rsidP="00FB2FB3">
            <w:pPr>
              <w:jc w:val="center"/>
            </w:pPr>
            <w:r w:rsidRPr="009A77CD">
              <w:t>прошлому</w:t>
            </w:r>
          </w:p>
          <w:p w:rsidR="00FB2FB3" w:rsidRPr="009A77CD" w:rsidRDefault="00FB2FB3" w:rsidP="00FB2FB3">
            <w:pPr>
              <w:jc w:val="center"/>
            </w:pPr>
            <w:r w:rsidRPr="009A77CD">
              <w:t>году</w:t>
            </w:r>
          </w:p>
        </w:tc>
      </w:tr>
      <w:tr w:rsidR="00FB2FB3" w:rsidRPr="009A77CD">
        <w:trPr>
          <w:cantSplit/>
          <w:trHeight w:val="831"/>
        </w:trPr>
        <w:tc>
          <w:tcPr>
            <w:tcW w:w="2988" w:type="dxa"/>
            <w:vMerge/>
            <w:tcBorders>
              <w:top w:val="single" w:sz="4" w:space="0" w:color="auto"/>
              <w:left w:val="single" w:sz="4" w:space="0" w:color="auto"/>
              <w:bottom w:val="single" w:sz="12" w:space="0" w:color="auto"/>
            </w:tcBorders>
            <w:vAlign w:val="center"/>
          </w:tcPr>
          <w:p w:rsidR="00FB2FB3" w:rsidRPr="009A77CD" w:rsidRDefault="00FB2FB3" w:rsidP="00FB2FB3"/>
        </w:tc>
        <w:tc>
          <w:tcPr>
            <w:tcW w:w="993" w:type="dxa"/>
            <w:vMerge/>
            <w:tcBorders>
              <w:top w:val="single" w:sz="4" w:space="0" w:color="auto"/>
              <w:bottom w:val="single" w:sz="12" w:space="0" w:color="auto"/>
            </w:tcBorders>
            <w:textDirection w:val="btLr"/>
            <w:vAlign w:val="center"/>
          </w:tcPr>
          <w:p w:rsidR="00FB2FB3" w:rsidRPr="009A77CD" w:rsidRDefault="00FB2FB3" w:rsidP="00FB2FB3"/>
        </w:tc>
        <w:tc>
          <w:tcPr>
            <w:tcW w:w="853" w:type="dxa"/>
            <w:tcBorders>
              <w:top w:val="single" w:sz="4" w:space="0" w:color="auto"/>
              <w:bottom w:val="single" w:sz="12" w:space="0" w:color="auto"/>
            </w:tcBorders>
          </w:tcPr>
          <w:p w:rsidR="00FB2FB3" w:rsidRPr="009A77CD" w:rsidRDefault="00FB2FB3" w:rsidP="00FB2FB3">
            <w:pPr>
              <w:jc w:val="center"/>
            </w:pPr>
            <w:r w:rsidRPr="009A77CD">
              <w:t>План</w:t>
            </w:r>
          </w:p>
          <w:p w:rsidR="00FB2FB3" w:rsidRPr="009A77CD" w:rsidRDefault="00FB2FB3" w:rsidP="00FB2FB3">
            <w:pPr>
              <w:jc w:val="center"/>
            </w:pPr>
          </w:p>
        </w:tc>
        <w:tc>
          <w:tcPr>
            <w:tcW w:w="851" w:type="dxa"/>
            <w:tcBorders>
              <w:top w:val="single" w:sz="4" w:space="0" w:color="auto"/>
              <w:bottom w:val="single" w:sz="12" w:space="0" w:color="auto"/>
            </w:tcBorders>
          </w:tcPr>
          <w:p w:rsidR="00FB2FB3" w:rsidRPr="009A77CD" w:rsidRDefault="00FB2FB3" w:rsidP="00FB2FB3">
            <w:pPr>
              <w:jc w:val="center"/>
            </w:pPr>
            <w:r w:rsidRPr="009A77CD">
              <w:t>Факт</w:t>
            </w:r>
          </w:p>
          <w:p w:rsidR="00FB2FB3" w:rsidRPr="009A77CD" w:rsidRDefault="00FB2FB3" w:rsidP="00FB2FB3">
            <w:pPr>
              <w:jc w:val="center"/>
            </w:pPr>
          </w:p>
        </w:tc>
        <w:tc>
          <w:tcPr>
            <w:tcW w:w="1083" w:type="dxa"/>
            <w:tcBorders>
              <w:top w:val="single" w:sz="4" w:space="0" w:color="auto"/>
              <w:bottom w:val="single" w:sz="12" w:space="0" w:color="auto"/>
            </w:tcBorders>
          </w:tcPr>
          <w:p w:rsidR="00FB2FB3" w:rsidRPr="009A77CD" w:rsidRDefault="00FB2FB3" w:rsidP="00FB2FB3">
            <w:pPr>
              <w:jc w:val="center"/>
            </w:pPr>
            <w:r w:rsidRPr="009A77CD">
              <w:t>% выполнения</w:t>
            </w:r>
          </w:p>
        </w:tc>
        <w:tc>
          <w:tcPr>
            <w:tcW w:w="945" w:type="dxa"/>
            <w:tcBorders>
              <w:top w:val="single" w:sz="4" w:space="0" w:color="auto"/>
              <w:bottom w:val="single" w:sz="12" w:space="0" w:color="auto"/>
            </w:tcBorders>
          </w:tcPr>
          <w:p w:rsidR="00FB2FB3" w:rsidRPr="009A77CD" w:rsidRDefault="00FB2FB3" w:rsidP="00FB2FB3">
            <w:pPr>
              <w:jc w:val="center"/>
            </w:pPr>
            <w:r w:rsidRPr="009A77CD">
              <w:t>От</w:t>
            </w:r>
          </w:p>
          <w:p w:rsidR="00FB2FB3" w:rsidRPr="009A77CD" w:rsidRDefault="00FB2FB3" w:rsidP="00FB2FB3">
            <w:pPr>
              <w:jc w:val="center"/>
            </w:pPr>
            <w:r>
              <w:t>п</w:t>
            </w:r>
            <w:r w:rsidRPr="009A77CD">
              <w:t>лана</w:t>
            </w:r>
          </w:p>
        </w:tc>
        <w:tc>
          <w:tcPr>
            <w:tcW w:w="854" w:type="dxa"/>
            <w:tcBorders>
              <w:top w:val="single" w:sz="4" w:space="0" w:color="auto"/>
              <w:bottom w:val="single" w:sz="12" w:space="0" w:color="auto"/>
            </w:tcBorders>
          </w:tcPr>
          <w:p w:rsidR="00FB2FB3" w:rsidRPr="009A77CD" w:rsidRDefault="00FB2FB3" w:rsidP="00FB2FB3">
            <w:pPr>
              <w:jc w:val="center"/>
            </w:pPr>
            <w:r w:rsidRPr="009A77CD">
              <w:t>От</w:t>
            </w:r>
          </w:p>
          <w:p w:rsidR="00FB2FB3" w:rsidRPr="009A77CD" w:rsidRDefault="00FB2FB3" w:rsidP="00FB2FB3">
            <w:pPr>
              <w:jc w:val="center"/>
            </w:pPr>
            <w:r w:rsidRPr="009A77CD">
              <w:t>прош.</w:t>
            </w:r>
          </w:p>
          <w:p w:rsidR="00FB2FB3" w:rsidRPr="009A77CD" w:rsidRDefault="00FB2FB3" w:rsidP="00FB2FB3">
            <w:pPr>
              <w:jc w:val="center"/>
            </w:pPr>
            <w:r w:rsidRPr="009A77CD">
              <w:t>года</w:t>
            </w:r>
          </w:p>
        </w:tc>
        <w:tc>
          <w:tcPr>
            <w:tcW w:w="1450" w:type="dxa"/>
            <w:vMerge/>
            <w:tcBorders>
              <w:top w:val="single" w:sz="4" w:space="0" w:color="auto"/>
              <w:bottom w:val="single" w:sz="12" w:space="0" w:color="auto"/>
              <w:right w:val="single" w:sz="4" w:space="0" w:color="auto"/>
            </w:tcBorders>
          </w:tcPr>
          <w:p w:rsidR="00FB2FB3" w:rsidRPr="009A77CD" w:rsidRDefault="00FB2FB3" w:rsidP="00FB2FB3"/>
        </w:tc>
      </w:tr>
      <w:tr w:rsidR="00FB2FB3" w:rsidRPr="009A77CD">
        <w:trPr>
          <w:cantSplit/>
        </w:trPr>
        <w:tc>
          <w:tcPr>
            <w:tcW w:w="2988" w:type="dxa"/>
            <w:tcBorders>
              <w:top w:val="single" w:sz="12" w:space="0" w:color="auto"/>
              <w:left w:val="single" w:sz="4" w:space="0" w:color="auto"/>
            </w:tcBorders>
          </w:tcPr>
          <w:p w:rsidR="00FB2FB3" w:rsidRPr="009A77CD" w:rsidRDefault="00FB2FB3" w:rsidP="00FB2FB3">
            <w:r w:rsidRPr="009A77CD">
              <w:t>1.Оптовый товарооборот с участием в расчетах:</w:t>
            </w:r>
          </w:p>
        </w:tc>
        <w:tc>
          <w:tcPr>
            <w:tcW w:w="993" w:type="dxa"/>
            <w:tcBorders>
              <w:top w:val="single" w:sz="12" w:space="0" w:color="auto"/>
            </w:tcBorders>
          </w:tcPr>
          <w:p w:rsidR="00FB2FB3" w:rsidRPr="009A77CD" w:rsidRDefault="00FB2FB3" w:rsidP="00FB2FB3"/>
          <w:p w:rsidR="00FB2FB3" w:rsidRPr="009A77CD" w:rsidRDefault="00FB2FB3" w:rsidP="00FB2FB3"/>
          <w:p w:rsidR="00FB2FB3" w:rsidRPr="009A77CD" w:rsidRDefault="00FB2FB3" w:rsidP="00FB2FB3"/>
        </w:tc>
        <w:tc>
          <w:tcPr>
            <w:tcW w:w="853" w:type="dxa"/>
            <w:tcBorders>
              <w:top w:val="single" w:sz="12" w:space="0" w:color="auto"/>
            </w:tcBorders>
          </w:tcPr>
          <w:p w:rsidR="00FB2FB3" w:rsidRPr="009A77CD" w:rsidRDefault="00FB2FB3" w:rsidP="00FB2FB3"/>
        </w:tc>
        <w:tc>
          <w:tcPr>
            <w:tcW w:w="851" w:type="dxa"/>
            <w:tcBorders>
              <w:top w:val="single" w:sz="12" w:space="0" w:color="auto"/>
            </w:tcBorders>
          </w:tcPr>
          <w:p w:rsidR="00FB2FB3" w:rsidRPr="009A77CD" w:rsidRDefault="00FB2FB3" w:rsidP="00FB2FB3"/>
        </w:tc>
        <w:tc>
          <w:tcPr>
            <w:tcW w:w="1083" w:type="dxa"/>
            <w:tcBorders>
              <w:top w:val="single" w:sz="12" w:space="0" w:color="auto"/>
            </w:tcBorders>
          </w:tcPr>
          <w:p w:rsidR="00FB2FB3" w:rsidRPr="009A77CD" w:rsidRDefault="00FB2FB3" w:rsidP="00FB2FB3"/>
        </w:tc>
        <w:tc>
          <w:tcPr>
            <w:tcW w:w="945" w:type="dxa"/>
            <w:tcBorders>
              <w:top w:val="single" w:sz="12" w:space="0" w:color="auto"/>
            </w:tcBorders>
          </w:tcPr>
          <w:p w:rsidR="00FB2FB3" w:rsidRPr="009A77CD" w:rsidRDefault="00FB2FB3" w:rsidP="00FB2FB3"/>
        </w:tc>
        <w:tc>
          <w:tcPr>
            <w:tcW w:w="854" w:type="dxa"/>
            <w:tcBorders>
              <w:top w:val="single" w:sz="12" w:space="0" w:color="auto"/>
            </w:tcBorders>
          </w:tcPr>
          <w:p w:rsidR="00FB2FB3" w:rsidRPr="009A77CD" w:rsidRDefault="00FB2FB3" w:rsidP="00FB2FB3"/>
        </w:tc>
        <w:tc>
          <w:tcPr>
            <w:tcW w:w="1450" w:type="dxa"/>
            <w:tcBorders>
              <w:top w:val="single" w:sz="12" w:space="0" w:color="auto"/>
              <w:right w:val="single" w:sz="4" w:space="0" w:color="auto"/>
            </w:tcBorders>
          </w:tcPr>
          <w:p w:rsidR="00FB2FB3" w:rsidRPr="009A77CD" w:rsidRDefault="00FB2FB3" w:rsidP="00FB2FB3"/>
        </w:tc>
      </w:tr>
      <w:tr w:rsidR="00EC167A" w:rsidRPr="009A77CD">
        <w:trPr>
          <w:cantSplit/>
        </w:trPr>
        <w:tc>
          <w:tcPr>
            <w:tcW w:w="2988" w:type="dxa"/>
            <w:tcBorders>
              <w:left w:val="single" w:sz="4" w:space="0" w:color="auto"/>
            </w:tcBorders>
          </w:tcPr>
          <w:p w:rsidR="00EC167A" w:rsidRPr="009A77CD" w:rsidRDefault="00EC167A" w:rsidP="00FB2FB3">
            <w:r w:rsidRPr="009A77CD">
              <w:t xml:space="preserve">в действующих </w:t>
            </w:r>
            <w:r>
              <w:t>ц</w:t>
            </w:r>
            <w:r w:rsidRPr="009A77CD">
              <w:t>енах</w:t>
            </w:r>
          </w:p>
        </w:tc>
        <w:tc>
          <w:tcPr>
            <w:tcW w:w="993" w:type="dxa"/>
            <w:vAlign w:val="bottom"/>
          </w:tcPr>
          <w:p w:rsidR="00EC167A" w:rsidRDefault="00EC167A">
            <w:pPr>
              <w:jc w:val="center"/>
            </w:pPr>
            <w:r>
              <w:t>43046</w:t>
            </w:r>
          </w:p>
        </w:tc>
        <w:tc>
          <w:tcPr>
            <w:tcW w:w="853" w:type="dxa"/>
            <w:vAlign w:val="bottom"/>
          </w:tcPr>
          <w:p w:rsidR="00EC167A" w:rsidRDefault="00EC167A">
            <w:pPr>
              <w:jc w:val="center"/>
            </w:pPr>
            <w:r>
              <w:t>43500</w:t>
            </w:r>
          </w:p>
        </w:tc>
        <w:tc>
          <w:tcPr>
            <w:tcW w:w="851" w:type="dxa"/>
            <w:vAlign w:val="bottom"/>
          </w:tcPr>
          <w:p w:rsidR="00EC167A" w:rsidRDefault="00EC167A">
            <w:pPr>
              <w:jc w:val="center"/>
            </w:pPr>
            <w:r>
              <w:t>43118</w:t>
            </w:r>
          </w:p>
        </w:tc>
        <w:tc>
          <w:tcPr>
            <w:tcW w:w="1083" w:type="dxa"/>
            <w:vAlign w:val="bottom"/>
          </w:tcPr>
          <w:p w:rsidR="00EC167A" w:rsidRDefault="00EC167A">
            <w:pPr>
              <w:jc w:val="center"/>
            </w:pPr>
            <w:r>
              <w:t>99,12</w:t>
            </w:r>
          </w:p>
        </w:tc>
        <w:tc>
          <w:tcPr>
            <w:tcW w:w="945" w:type="dxa"/>
            <w:vAlign w:val="bottom"/>
          </w:tcPr>
          <w:p w:rsidR="00EC167A" w:rsidRDefault="00EC167A">
            <w:pPr>
              <w:jc w:val="center"/>
            </w:pPr>
            <w:r>
              <w:t>-382</w:t>
            </w:r>
          </w:p>
        </w:tc>
        <w:tc>
          <w:tcPr>
            <w:tcW w:w="854" w:type="dxa"/>
            <w:vAlign w:val="bottom"/>
          </w:tcPr>
          <w:p w:rsidR="00EC167A" w:rsidRDefault="00EC167A">
            <w:pPr>
              <w:jc w:val="center"/>
            </w:pPr>
            <w:r>
              <w:t>72</w:t>
            </w:r>
          </w:p>
        </w:tc>
        <w:tc>
          <w:tcPr>
            <w:tcW w:w="1450" w:type="dxa"/>
            <w:tcBorders>
              <w:right w:val="single" w:sz="4" w:space="0" w:color="auto"/>
            </w:tcBorders>
            <w:vAlign w:val="bottom"/>
          </w:tcPr>
          <w:p w:rsidR="00EC167A" w:rsidRDefault="00EC167A">
            <w:pPr>
              <w:jc w:val="center"/>
            </w:pPr>
            <w:r>
              <w:t>100,17</w:t>
            </w:r>
          </w:p>
        </w:tc>
      </w:tr>
      <w:tr w:rsidR="00EC167A" w:rsidRPr="009A77CD">
        <w:trPr>
          <w:cantSplit/>
        </w:trPr>
        <w:tc>
          <w:tcPr>
            <w:tcW w:w="2988" w:type="dxa"/>
            <w:tcBorders>
              <w:left w:val="single" w:sz="4" w:space="0" w:color="auto"/>
              <w:bottom w:val="single" w:sz="4" w:space="0" w:color="auto"/>
            </w:tcBorders>
          </w:tcPr>
          <w:p w:rsidR="00EC167A" w:rsidRPr="009A77CD" w:rsidRDefault="00EC167A" w:rsidP="00FB2FB3">
            <w:r w:rsidRPr="009A77CD">
              <w:t>в сопоставимых</w:t>
            </w:r>
            <w:r>
              <w:t xml:space="preserve"> ц</w:t>
            </w:r>
            <w:r w:rsidRPr="009A77CD">
              <w:t>енах</w:t>
            </w:r>
          </w:p>
        </w:tc>
        <w:tc>
          <w:tcPr>
            <w:tcW w:w="993" w:type="dxa"/>
            <w:tcBorders>
              <w:bottom w:val="single" w:sz="4" w:space="0" w:color="auto"/>
            </w:tcBorders>
            <w:vAlign w:val="bottom"/>
          </w:tcPr>
          <w:p w:rsidR="00EC167A" w:rsidRDefault="00EC167A">
            <w:pPr>
              <w:jc w:val="center"/>
            </w:pPr>
            <w:r>
              <w:t>43046</w:t>
            </w:r>
          </w:p>
        </w:tc>
        <w:tc>
          <w:tcPr>
            <w:tcW w:w="853" w:type="dxa"/>
            <w:tcBorders>
              <w:bottom w:val="single" w:sz="4" w:space="0" w:color="auto"/>
            </w:tcBorders>
            <w:vAlign w:val="bottom"/>
          </w:tcPr>
          <w:p w:rsidR="00EC167A" w:rsidRDefault="00EC167A">
            <w:pPr>
              <w:jc w:val="center"/>
            </w:pPr>
            <w:r>
              <w:t>-</w:t>
            </w:r>
          </w:p>
        </w:tc>
        <w:tc>
          <w:tcPr>
            <w:tcW w:w="851" w:type="dxa"/>
            <w:tcBorders>
              <w:bottom w:val="single" w:sz="4" w:space="0" w:color="auto"/>
            </w:tcBorders>
            <w:vAlign w:val="bottom"/>
          </w:tcPr>
          <w:p w:rsidR="00EC167A" w:rsidRDefault="00EC167A">
            <w:pPr>
              <w:jc w:val="center"/>
            </w:pPr>
            <w:r>
              <w:t>39198</w:t>
            </w:r>
          </w:p>
        </w:tc>
        <w:tc>
          <w:tcPr>
            <w:tcW w:w="1083" w:type="dxa"/>
            <w:tcBorders>
              <w:bottom w:val="single" w:sz="4" w:space="0" w:color="auto"/>
            </w:tcBorders>
            <w:vAlign w:val="bottom"/>
          </w:tcPr>
          <w:p w:rsidR="00EC167A" w:rsidRDefault="00EC167A">
            <w:pPr>
              <w:jc w:val="center"/>
            </w:pPr>
            <w:r>
              <w:t>-</w:t>
            </w:r>
          </w:p>
        </w:tc>
        <w:tc>
          <w:tcPr>
            <w:tcW w:w="945" w:type="dxa"/>
            <w:tcBorders>
              <w:bottom w:val="single" w:sz="4" w:space="0" w:color="auto"/>
            </w:tcBorders>
            <w:vAlign w:val="bottom"/>
          </w:tcPr>
          <w:p w:rsidR="00EC167A" w:rsidRDefault="00EC167A">
            <w:pPr>
              <w:jc w:val="center"/>
            </w:pPr>
            <w:r>
              <w:t>-</w:t>
            </w:r>
          </w:p>
        </w:tc>
        <w:tc>
          <w:tcPr>
            <w:tcW w:w="854" w:type="dxa"/>
            <w:tcBorders>
              <w:bottom w:val="single" w:sz="4" w:space="0" w:color="auto"/>
            </w:tcBorders>
            <w:vAlign w:val="bottom"/>
          </w:tcPr>
          <w:p w:rsidR="00EC167A" w:rsidRDefault="00EC167A">
            <w:pPr>
              <w:jc w:val="center"/>
            </w:pPr>
            <w:r>
              <w:t>620</w:t>
            </w:r>
          </w:p>
        </w:tc>
        <w:tc>
          <w:tcPr>
            <w:tcW w:w="1450" w:type="dxa"/>
            <w:tcBorders>
              <w:bottom w:val="single" w:sz="4" w:space="0" w:color="auto"/>
              <w:right w:val="single" w:sz="4" w:space="0" w:color="auto"/>
            </w:tcBorders>
            <w:vAlign w:val="bottom"/>
          </w:tcPr>
          <w:p w:rsidR="00EC167A" w:rsidRDefault="00EC167A">
            <w:pPr>
              <w:jc w:val="center"/>
            </w:pPr>
            <w:r>
              <w:t>110,01</w:t>
            </w:r>
          </w:p>
        </w:tc>
      </w:tr>
    </w:tbl>
    <w:p w:rsidR="00FB2FB3" w:rsidRDefault="00FB2FB3" w:rsidP="00FB2FB3">
      <w:pPr>
        <w:spacing w:line="360" w:lineRule="auto"/>
        <w:jc w:val="both"/>
        <w:rPr>
          <w:sz w:val="28"/>
          <w:szCs w:val="28"/>
        </w:rPr>
      </w:pPr>
    </w:p>
    <w:p w:rsidR="00FB2FB3" w:rsidRDefault="00FB2FB3" w:rsidP="009E77B8">
      <w:pPr>
        <w:spacing w:line="360" w:lineRule="auto"/>
        <w:ind w:firstLine="709"/>
        <w:jc w:val="both"/>
        <w:rPr>
          <w:sz w:val="28"/>
          <w:szCs w:val="28"/>
        </w:rPr>
      </w:pPr>
      <w:r w:rsidRPr="009A77CD">
        <w:rPr>
          <w:sz w:val="28"/>
          <w:szCs w:val="28"/>
        </w:rPr>
        <w:t xml:space="preserve">План </w:t>
      </w:r>
      <w:r>
        <w:rPr>
          <w:sz w:val="28"/>
          <w:szCs w:val="28"/>
        </w:rPr>
        <w:t xml:space="preserve">оптового </w:t>
      </w:r>
      <w:r w:rsidRPr="009A77CD">
        <w:rPr>
          <w:sz w:val="28"/>
          <w:szCs w:val="28"/>
        </w:rPr>
        <w:t>товарооборота ООО «</w:t>
      </w:r>
      <w:r>
        <w:rPr>
          <w:sz w:val="28"/>
          <w:szCs w:val="28"/>
        </w:rPr>
        <w:t>Нордфиш</w:t>
      </w:r>
      <w:r w:rsidRPr="009A77CD">
        <w:rPr>
          <w:sz w:val="28"/>
          <w:szCs w:val="28"/>
        </w:rPr>
        <w:t xml:space="preserve">» </w:t>
      </w:r>
      <w:r w:rsidR="00EC167A">
        <w:rPr>
          <w:sz w:val="28"/>
          <w:szCs w:val="28"/>
        </w:rPr>
        <w:t>недо</w:t>
      </w:r>
      <w:r w:rsidRPr="009A77CD">
        <w:rPr>
          <w:sz w:val="28"/>
          <w:szCs w:val="28"/>
        </w:rPr>
        <w:t xml:space="preserve">выполнен на </w:t>
      </w:r>
      <w:r w:rsidR="00EC167A">
        <w:rPr>
          <w:sz w:val="28"/>
          <w:szCs w:val="28"/>
        </w:rPr>
        <w:t>0,88</w:t>
      </w:r>
      <w:r w:rsidRPr="009A77CD">
        <w:rPr>
          <w:sz w:val="28"/>
          <w:szCs w:val="28"/>
        </w:rPr>
        <w:t xml:space="preserve">% или на </w:t>
      </w:r>
      <w:r w:rsidR="00EC167A">
        <w:rPr>
          <w:sz w:val="28"/>
          <w:szCs w:val="28"/>
        </w:rPr>
        <w:t>382</w:t>
      </w:r>
      <w:r w:rsidRPr="009A77CD">
        <w:rPr>
          <w:sz w:val="28"/>
          <w:szCs w:val="28"/>
        </w:rPr>
        <w:t xml:space="preserve"> тыс.</w:t>
      </w:r>
      <w:r>
        <w:rPr>
          <w:sz w:val="28"/>
          <w:szCs w:val="28"/>
        </w:rPr>
        <w:t xml:space="preserve"> </w:t>
      </w:r>
      <w:r w:rsidRPr="009A77CD">
        <w:rPr>
          <w:sz w:val="28"/>
          <w:szCs w:val="28"/>
        </w:rPr>
        <w:t xml:space="preserve">руб. По сравнению с прошлым годом его объем возрос на </w:t>
      </w:r>
      <w:r w:rsidR="00EC167A">
        <w:rPr>
          <w:sz w:val="28"/>
          <w:szCs w:val="28"/>
        </w:rPr>
        <w:t>72</w:t>
      </w:r>
      <w:r w:rsidRPr="009A77CD">
        <w:rPr>
          <w:sz w:val="28"/>
          <w:szCs w:val="28"/>
        </w:rPr>
        <w:t xml:space="preserve"> тыс.</w:t>
      </w:r>
      <w:r>
        <w:rPr>
          <w:sz w:val="28"/>
          <w:szCs w:val="28"/>
        </w:rPr>
        <w:t xml:space="preserve"> </w:t>
      </w:r>
      <w:r w:rsidRPr="009A77CD">
        <w:rPr>
          <w:sz w:val="28"/>
          <w:szCs w:val="28"/>
        </w:rPr>
        <w:t>руб.,</w:t>
      </w:r>
      <w:r>
        <w:rPr>
          <w:sz w:val="28"/>
          <w:szCs w:val="28"/>
        </w:rPr>
        <w:t xml:space="preserve"> </w:t>
      </w:r>
      <w:r w:rsidRPr="009A77CD">
        <w:rPr>
          <w:sz w:val="28"/>
          <w:szCs w:val="28"/>
        </w:rPr>
        <w:t xml:space="preserve">что составляет </w:t>
      </w:r>
      <w:r w:rsidR="00EC167A">
        <w:rPr>
          <w:sz w:val="28"/>
          <w:szCs w:val="28"/>
        </w:rPr>
        <w:t>0,17</w:t>
      </w:r>
      <w:r w:rsidRPr="009A77CD">
        <w:rPr>
          <w:sz w:val="28"/>
          <w:szCs w:val="28"/>
        </w:rPr>
        <w:t xml:space="preserve">%. Рост </w:t>
      </w:r>
      <w:r>
        <w:rPr>
          <w:sz w:val="28"/>
          <w:szCs w:val="28"/>
        </w:rPr>
        <w:t xml:space="preserve">оптового </w:t>
      </w:r>
      <w:r w:rsidRPr="009A77CD">
        <w:rPr>
          <w:sz w:val="28"/>
          <w:szCs w:val="28"/>
        </w:rPr>
        <w:t xml:space="preserve">товарооборота в динамике произошел </w:t>
      </w:r>
      <w:r>
        <w:rPr>
          <w:sz w:val="28"/>
          <w:szCs w:val="28"/>
        </w:rPr>
        <w:t>за счет увеличения объема продаж, большое влияние оказало также</w:t>
      </w:r>
      <w:r w:rsidRPr="009A77CD">
        <w:rPr>
          <w:sz w:val="28"/>
          <w:szCs w:val="28"/>
        </w:rPr>
        <w:t xml:space="preserve"> повышени</w:t>
      </w:r>
      <w:r>
        <w:rPr>
          <w:sz w:val="28"/>
          <w:szCs w:val="28"/>
        </w:rPr>
        <w:t>е</w:t>
      </w:r>
      <w:r w:rsidRPr="009A77CD">
        <w:rPr>
          <w:sz w:val="28"/>
          <w:szCs w:val="28"/>
        </w:rPr>
        <w:t xml:space="preserve"> </w:t>
      </w:r>
      <w:r>
        <w:rPr>
          <w:sz w:val="28"/>
          <w:szCs w:val="28"/>
        </w:rPr>
        <w:t>оптовых продажных</w:t>
      </w:r>
      <w:r w:rsidRPr="009A77CD">
        <w:rPr>
          <w:sz w:val="28"/>
          <w:szCs w:val="28"/>
        </w:rPr>
        <w:t xml:space="preserve"> цен. Индекс продажных цен по оптовому товарообороту в отчетном году к прошлому составил 1,</w:t>
      </w:r>
      <w:r>
        <w:rPr>
          <w:sz w:val="28"/>
          <w:szCs w:val="28"/>
        </w:rPr>
        <w:t>10</w:t>
      </w:r>
      <w:r w:rsidRPr="009A77CD">
        <w:rPr>
          <w:sz w:val="28"/>
          <w:szCs w:val="28"/>
        </w:rPr>
        <w:t xml:space="preserve"> раз. Пересчитаем фактический его объем за отчетный год в сопоставимые продажные цены: </w:t>
      </w:r>
      <w:r w:rsidR="00EC167A">
        <w:rPr>
          <w:sz w:val="28"/>
          <w:szCs w:val="28"/>
        </w:rPr>
        <w:t>43118</w:t>
      </w:r>
      <w:r>
        <w:rPr>
          <w:sz w:val="28"/>
          <w:szCs w:val="28"/>
        </w:rPr>
        <w:t>/</w:t>
      </w:r>
      <w:r w:rsidRPr="009A77CD">
        <w:rPr>
          <w:sz w:val="28"/>
          <w:szCs w:val="28"/>
        </w:rPr>
        <w:t>1,</w:t>
      </w:r>
      <w:r>
        <w:rPr>
          <w:sz w:val="28"/>
          <w:szCs w:val="28"/>
        </w:rPr>
        <w:t>10</w:t>
      </w:r>
      <w:r w:rsidRPr="009A77CD">
        <w:rPr>
          <w:sz w:val="28"/>
          <w:szCs w:val="28"/>
        </w:rPr>
        <w:t xml:space="preserve"> = </w:t>
      </w:r>
      <w:r w:rsidR="00EC167A">
        <w:rPr>
          <w:sz w:val="28"/>
          <w:szCs w:val="28"/>
        </w:rPr>
        <w:t>39198</w:t>
      </w:r>
      <w:r w:rsidRPr="009A77CD">
        <w:rPr>
          <w:sz w:val="28"/>
          <w:szCs w:val="28"/>
        </w:rPr>
        <w:t xml:space="preserve"> тыс.</w:t>
      </w:r>
      <w:r>
        <w:rPr>
          <w:sz w:val="28"/>
          <w:szCs w:val="28"/>
        </w:rPr>
        <w:t xml:space="preserve"> </w:t>
      </w:r>
      <w:r w:rsidRPr="009A77CD">
        <w:rPr>
          <w:sz w:val="28"/>
          <w:szCs w:val="28"/>
        </w:rPr>
        <w:t xml:space="preserve">руб. Таким образом, повышение продажных цен на товары обеспечило прирост </w:t>
      </w:r>
      <w:r>
        <w:rPr>
          <w:sz w:val="28"/>
          <w:szCs w:val="28"/>
        </w:rPr>
        <w:t>оптового</w:t>
      </w:r>
      <w:r w:rsidRPr="009A77CD">
        <w:rPr>
          <w:sz w:val="28"/>
          <w:szCs w:val="28"/>
        </w:rPr>
        <w:t xml:space="preserve"> товарооборота на </w:t>
      </w:r>
      <w:r w:rsidR="00A2481F">
        <w:rPr>
          <w:sz w:val="28"/>
          <w:szCs w:val="28"/>
        </w:rPr>
        <w:t>3920</w:t>
      </w:r>
      <w:r>
        <w:rPr>
          <w:sz w:val="28"/>
          <w:szCs w:val="28"/>
        </w:rPr>
        <w:t xml:space="preserve"> </w:t>
      </w:r>
      <w:r w:rsidRPr="009A77CD">
        <w:rPr>
          <w:sz w:val="28"/>
          <w:szCs w:val="28"/>
        </w:rPr>
        <w:t>тыс.</w:t>
      </w:r>
      <w:r>
        <w:rPr>
          <w:sz w:val="28"/>
          <w:szCs w:val="28"/>
        </w:rPr>
        <w:t xml:space="preserve"> </w:t>
      </w:r>
      <w:r w:rsidRPr="009A77CD">
        <w:rPr>
          <w:sz w:val="28"/>
          <w:szCs w:val="28"/>
        </w:rPr>
        <w:t>руб. (</w:t>
      </w:r>
      <w:r w:rsidR="00A2481F">
        <w:rPr>
          <w:sz w:val="28"/>
          <w:szCs w:val="28"/>
        </w:rPr>
        <w:t>43118</w:t>
      </w:r>
      <w:r>
        <w:rPr>
          <w:sz w:val="28"/>
          <w:szCs w:val="28"/>
        </w:rPr>
        <w:t xml:space="preserve"> </w:t>
      </w:r>
      <w:r w:rsidRPr="009A77CD">
        <w:rPr>
          <w:sz w:val="28"/>
          <w:szCs w:val="28"/>
        </w:rPr>
        <w:t>-</w:t>
      </w:r>
      <w:r>
        <w:rPr>
          <w:sz w:val="28"/>
          <w:szCs w:val="28"/>
        </w:rPr>
        <w:t xml:space="preserve"> </w:t>
      </w:r>
      <w:r w:rsidR="00A2481F">
        <w:rPr>
          <w:sz w:val="28"/>
          <w:szCs w:val="28"/>
        </w:rPr>
        <w:t>39198</w:t>
      </w:r>
      <w:r>
        <w:rPr>
          <w:sz w:val="28"/>
          <w:szCs w:val="28"/>
        </w:rPr>
        <w:t xml:space="preserve">), что составляет </w:t>
      </w:r>
      <w:r w:rsidR="00A2481F">
        <w:rPr>
          <w:sz w:val="28"/>
          <w:szCs w:val="28"/>
        </w:rPr>
        <w:t>9</w:t>
      </w:r>
      <w:r w:rsidRPr="009A77CD">
        <w:rPr>
          <w:sz w:val="28"/>
          <w:szCs w:val="28"/>
        </w:rPr>
        <w:t xml:space="preserve">% к фактическому его объему за прошлый год. </w:t>
      </w:r>
    </w:p>
    <w:p w:rsidR="00FB2FB3" w:rsidRPr="009752C2" w:rsidRDefault="00FB2FB3" w:rsidP="009E77B8">
      <w:pPr>
        <w:spacing w:line="360" w:lineRule="auto"/>
        <w:ind w:firstLine="709"/>
        <w:jc w:val="both"/>
        <w:rPr>
          <w:sz w:val="28"/>
          <w:szCs w:val="28"/>
        </w:rPr>
      </w:pPr>
      <w:r w:rsidRPr="009752C2">
        <w:rPr>
          <w:sz w:val="28"/>
          <w:szCs w:val="28"/>
        </w:rPr>
        <w:t>Анализ выполнения плана и динамики оптового</w:t>
      </w:r>
      <w:r>
        <w:rPr>
          <w:sz w:val="28"/>
          <w:szCs w:val="28"/>
        </w:rPr>
        <w:t xml:space="preserve"> </w:t>
      </w:r>
      <w:r w:rsidRPr="009752C2">
        <w:rPr>
          <w:sz w:val="28"/>
          <w:szCs w:val="28"/>
        </w:rPr>
        <w:t>товарооборота проводят не только за год, но и по кварталам. Это помогает установить, как ритмично развивается реализация, как равномерно удовлетворяется спрос покупателей на товары. Для оценки равномерности и ритмичности развития товарооборота следует изучить выполнение плана и его динамику.</w:t>
      </w:r>
    </w:p>
    <w:p w:rsidR="00FB2FB3" w:rsidRDefault="00FB2FB3" w:rsidP="009E77B8">
      <w:pPr>
        <w:spacing w:line="360" w:lineRule="auto"/>
        <w:ind w:firstLine="709"/>
        <w:jc w:val="both"/>
        <w:rPr>
          <w:sz w:val="28"/>
          <w:szCs w:val="28"/>
        </w:rPr>
      </w:pPr>
      <w:r w:rsidRPr="009752C2">
        <w:rPr>
          <w:sz w:val="28"/>
          <w:szCs w:val="28"/>
        </w:rPr>
        <w:t>Для определения равномерности и ритмичности развития товарооборота следует изучить выполнение плана и его динамику по кварталам, составив аналитическую таблицу.</w:t>
      </w:r>
    </w:p>
    <w:p w:rsidR="00FB2FB3" w:rsidRDefault="00FB2FB3" w:rsidP="009E77B8">
      <w:pPr>
        <w:spacing w:line="360" w:lineRule="auto"/>
        <w:ind w:firstLine="709"/>
        <w:jc w:val="both"/>
        <w:rPr>
          <w:sz w:val="28"/>
          <w:szCs w:val="28"/>
        </w:rPr>
      </w:pPr>
      <w:r>
        <w:rPr>
          <w:sz w:val="28"/>
          <w:szCs w:val="28"/>
        </w:rPr>
        <w:t xml:space="preserve">В таблице </w:t>
      </w:r>
      <w:r w:rsidR="00E21C35">
        <w:rPr>
          <w:sz w:val="28"/>
          <w:szCs w:val="28"/>
        </w:rPr>
        <w:t>8</w:t>
      </w:r>
      <w:r>
        <w:rPr>
          <w:sz w:val="28"/>
          <w:szCs w:val="28"/>
        </w:rPr>
        <w:t>. представлена р</w:t>
      </w:r>
      <w:r w:rsidRPr="009752C2">
        <w:rPr>
          <w:sz w:val="28"/>
          <w:szCs w:val="28"/>
        </w:rPr>
        <w:t xml:space="preserve">итмичность развития </w:t>
      </w:r>
      <w:r>
        <w:rPr>
          <w:sz w:val="28"/>
          <w:szCs w:val="28"/>
        </w:rPr>
        <w:t>оптового</w:t>
      </w:r>
      <w:r w:rsidRPr="009752C2">
        <w:rPr>
          <w:sz w:val="28"/>
          <w:szCs w:val="28"/>
        </w:rPr>
        <w:t xml:space="preserve"> товарооборота</w:t>
      </w:r>
      <w:r>
        <w:rPr>
          <w:sz w:val="28"/>
          <w:szCs w:val="28"/>
        </w:rPr>
        <w:t xml:space="preserve"> </w:t>
      </w:r>
      <w:r w:rsidRPr="009752C2">
        <w:rPr>
          <w:sz w:val="28"/>
          <w:szCs w:val="28"/>
        </w:rPr>
        <w:t>ООО «</w:t>
      </w:r>
      <w:r>
        <w:rPr>
          <w:sz w:val="28"/>
          <w:szCs w:val="28"/>
        </w:rPr>
        <w:t>Нордфиш</w:t>
      </w:r>
      <w:r w:rsidRPr="009752C2">
        <w:rPr>
          <w:sz w:val="28"/>
          <w:szCs w:val="28"/>
        </w:rPr>
        <w:t xml:space="preserve">» </w:t>
      </w:r>
      <w:r>
        <w:rPr>
          <w:sz w:val="28"/>
          <w:szCs w:val="28"/>
        </w:rPr>
        <w:t xml:space="preserve">в 2006 году </w:t>
      </w:r>
      <w:r w:rsidRPr="009752C2">
        <w:rPr>
          <w:sz w:val="28"/>
          <w:szCs w:val="28"/>
        </w:rPr>
        <w:t>в действующих ценах, тыс. р</w:t>
      </w:r>
      <w:r>
        <w:rPr>
          <w:sz w:val="28"/>
          <w:szCs w:val="28"/>
        </w:rPr>
        <w:t>уб</w:t>
      </w:r>
      <w:r w:rsidRPr="009752C2">
        <w:rPr>
          <w:sz w:val="28"/>
          <w:szCs w:val="28"/>
        </w:rPr>
        <w:t>.</w:t>
      </w:r>
    </w:p>
    <w:p w:rsidR="00FB2FB3" w:rsidRPr="009E77B8" w:rsidRDefault="00FB2FB3" w:rsidP="00FB2FB3">
      <w:pPr>
        <w:spacing w:line="360" w:lineRule="auto"/>
        <w:jc w:val="right"/>
        <w:rPr>
          <w:i/>
          <w:sz w:val="28"/>
          <w:szCs w:val="28"/>
        </w:rPr>
      </w:pPr>
      <w:r w:rsidRPr="009E77B8">
        <w:rPr>
          <w:i/>
          <w:sz w:val="28"/>
          <w:szCs w:val="28"/>
        </w:rPr>
        <w:t xml:space="preserve">Таблица </w:t>
      </w:r>
      <w:r w:rsidR="00E21C35">
        <w:rPr>
          <w:i/>
          <w:sz w:val="28"/>
          <w:szCs w:val="28"/>
        </w:rPr>
        <w:t>8.</w:t>
      </w:r>
    </w:p>
    <w:p w:rsidR="00FB2FB3" w:rsidRPr="009E77B8" w:rsidRDefault="00FB2FB3" w:rsidP="009E77B8">
      <w:pPr>
        <w:jc w:val="center"/>
        <w:rPr>
          <w:b/>
          <w:sz w:val="28"/>
          <w:szCs w:val="28"/>
        </w:rPr>
      </w:pPr>
      <w:r w:rsidRPr="009E77B8">
        <w:rPr>
          <w:b/>
          <w:sz w:val="28"/>
          <w:szCs w:val="28"/>
        </w:rPr>
        <w:t>Ритмичность развития оптового товарооборота ООО «Нордфиш» в 2006 году в действующих ценах, тыс. руб.</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44"/>
        <w:gridCol w:w="900"/>
        <w:gridCol w:w="1065"/>
        <w:gridCol w:w="1275"/>
        <w:gridCol w:w="1134"/>
        <w:gridCol w:w="1356"/>
        <w:gridCol w:w="1290"/>
      </w:tblGrid>
      <w:tr w:rsidR="00FB2FB3" w:rsidRPr="009752C2">
        <w:trPr>
          <w:cantSplit/>
          <w:trHeight w:val="450"/>
        </w:trPr>
        <w:tc>
          <w:tcPr>
            <w:tcW w:w="1276" w:type="dxa"/>
            <w:vMerge w:val="restart"/>
            <w:tcBorders>
              <w:left w:val="single" w:sz="4" w:space="0" w:color="auto"/>
            </w:tcBorders>
            <w:vAlign w:val="center"/>
          </w:tcPr>
          <w:p w:rsidR="00FB2FB3" w:rsidRPr="009752C2" w:rsidRDefault="00FB2FB3" w:rsidP="00FB2FB3">
            <w:r w:rsidRPr="009752C2">
              <w:t>Кварталы</w:t>
            </w:r>
          </w:p>
        </w:tc>
        <w:tc>
          <w:tcPr>
            <w:tcW w:w="1244" w:type="dxa"/>
            <w:vMerge w:val="restart"/>
          </w:tcPr>
          <w:p w:rsidR="00FB2FB3" w:rsidRPr="009752C2" w:rsidRDefault="00FB2FB3" w:rsidP="00FB2FB3">
            <w:pPr>
              <w:jc w:val="center"/>
            </w:pPr>
            <w:r w:rsidRPr="009752C2">
              <w:t>Фактически за прошлый год</w:t>
            </w:r>
          </w:p>
        </w:tc>
        <w:tc>
          <w:tcPr>
            <w:tcW w:w="3240" w:type="dxa"/>
            <w:gridSpan w:val="3"/>
            <w:vAlign w:val="center"/>
          </w:tcPr>
          <w:p w:rsidR="00FB2FB3" w:rsidRPr="009752C2" w:rsidRDefault="00FB2FB3" w:rsidP="00FB2FB3">
            <w:pPr>
              <w:jc w:val="center"/>
            </w:pPr>
            <w:r w:rsidRPr="009752C2">
              <w:t>Отчетный год</w:t>
            </w:r>
          </w:p>
        </w:tc>
        <w:tc>
          <w:tcPr>
            <w:tcW w:w="2490" w:type="dxa"/>
            <w:gridSpan w:val="2"/>
            <w:vAlign w:val="center"/>
          </w:tcPr>
          <w:p w:rsidR="00FB2FB3" w:rsidRPr="009752C2" w:rsidRDefault="00FB2FB3" w:rsidP="00FB2FB3">
            <w:pPr>
              <w:jc w:val="center"/>
            </w:pPr>
            <w:r w:rsidRPr="009752C2">
              <w:t>Отклонение</w:t>
            </w:r>
          </w:p>
        </w:tc>
        <w:tc>
          <w:tcPr>
            <w:tcW w:w="1290" w:type="dxa"/>
            <w:vMerge w:val="restart"/>
            <w:tcBorders>
              <w:right w:val="single" w:sz="4" w:space="0" w:color="auto"/>
            </w:tcBorders>
            <w:vAlign w:val="center"/>
          </w:tcPr>
          <w:p w:rsidR="00FB2FB3" w:rsidRPr="009752C2" w:rsidRDefault="00FB2FB3" w:rsidP="00FB2FB3">
            <w:pPr>
              <w:jc w:val="center"/>
            </w:pPr>
            <w:r>
              <w:t>в</w:t>
            </w:r>
            <w:r w:rsidRPr="009752C2">
              <w:t xml:space="preserve"> % к прошлому году</w:t>
            </w:r>
          </w:p>
        </w:tc>
      </w:tr>
      <w:tr w:rsidR="00FB2FB3" w:rsidRPr="009752C2">
        <w:trPr>
          <w:cantSplit/>
          <w:trHeight w:val="855"/>
        </w:trPr>
        <w:tc>
          <w:tcPr>
            <w:tcW w:w="1276" w:type="dxa"/>
            <w:vMerge/>
            <w:tcBorders>
              <w:left w:val="single" w:sz="4" w:space="0" w:color="auto"/>
            </w:tcBorders>
          </w:tcPr>
          <w:p w:rsidR="00FB2FB3" w:rsidRPr="009752C2" w:rsidRDefault="00FB2FB3" w:rsidP="00FB2FB3"/>
        </w:tc>
        <w:tc>
          <w:tcPr>
            <w:tcW w:w="1244" w:type="dxa"/>
            <w:vMerge/>
          </w:tcPr>
          <w:p w:rsidR="00FB2FB3" w:rsidRPr="009752C2" w:rsidRDefault="00FB2FB3" w:rsidP="00FB2FB3"/>
        </w:tc>
        <w:tc>
          <w:tcPr>
            <w:tcW w:w="900" w:type="dxa"/>
            <w:vAlign w:val="center"/>
          </w:tcPr>
          <w:p w:rsidR="00FB2FB3" w:rsidRPr="009752C2" w:rsidRDefault="00FB2FB3" w:rsidP="00FB2FB3">
            <w:pPr>
              <w:jc w:val="center"/>
            </w:pPr>
            <w:r w:rsidRPr="009752C2">
              <w:t>План</w:t>
            </w:r>
          </w:p>
        </w:tc>
        <w:tc>
          <w:tcPr>
            <w:tcW w:w="1065" w:type="dxa"/>
            <w:vAlign w:val="center"/>
          </w:tcPr>
          <w:p w:rsidR="00FB2FB3" w:rsidRPr="009752C2" w:rsidRDefault="00FB2FB3" w:rsidP="00FB2FB3">
            <w:pPr>
              <w:jc w:val="center"/>
            </w:pPr>
            <w:r w:rsidRPr="009752C2">
              <w:t>Фактически</w:t>
            </w:r>
          </w:p>
        </w:tc>
        <w:tc>
          <w:tcPr>
            <w:tcW w:w="1275" w:type="dxa"/>
            <w:vAlign w:val="center"/>
          </w:tcPr>
          <w:p w:rsidR="00FB2FB3" w:rsidRPr="009752C2" w:rsidRDefault="00FB2FB3" w:rsidP="00FB2FB3">
            <w:pPr>
              <w:jc w:val="center"/>
            </w:pPr>
            <w:r w:rsidRPr="009752C2">
              <w:t>% выполнения плана</w:t>
            </w:r>
          </w:p>
        </w:tc>
        <w:tc>
          <w:tcPr>
            <w:tcW w:w="1134" w:type="dxa"/>
            <w:vAlign w:val="center"/>
          </w:tcPr>
          <w:p w:rsidR="00FB2FB3" w:rsidRPr="009752C2" w:rsidRDefault="00FB2FB3" w:rsidP="00FB2FB3">
            <w:pPr>
              <w:jc w:val="center"/>
            </w:pPr>
            <w:r>
              <w:t>о</w:t>
            </w:r>
            <w:r w:rsidRPr="009752C2">
              <w:t>т плана</w:t>
            </w:r>
          </w:p>
        </w:tc>
        <w:tc>
          <w:tcPr>
            <w:tcW w:w="1356" w:type="dxa"/>
            <w:vAlign w:val="center"/>
          </w:tcPr>
          <w:p w:rsidR="00FB2FB3" w:rsidRPr="009752C2" w:rsidRDefault="00FB2FB3" w:rsidP="00FB2FB3">
            <w:pPr>
              <w:jc w:val="center"/>
            </w:pPr>
            <w:r>
              <w:t>о</w:t>
            </w:r>
            <w:r w:rsidRPr="009752C2">
              <w:t>т прошлого года</w:t>
            </w:r>
          </w:p>
        </w:tc>
        <w:tc>
          <w:tcPr>
            <w:tcW w:w="1290" w:type="dxa"/>
            <w:vMerge/>
            <w:tcBorders>
              <w:right w:val="single" w:sz="4" w:space="0" w:color="auto"/>
            </w:tcBorders>
          </w:tcPr>
          <w:p w:rsidR="00FB2FB3" w:rsidRPr="009752C2" w:rsidRDefault="00FB2FB3" w:rsidP="00FB2FB3"/>
        </w:tc>
      </w:tr>
      <w:tr w:rsidR="00DD5755" w:rsidRPr="009752C2">
        <w:trPr>
          <w:trHeight w:val="375"/>
        </w:trPr>
        <w:tc>
          <w:tcPr>
            <w:tcW w:w="1276" w:type="dxa"/>
            <w:tcBorders>
              <w:top w:val="single" w:sz="12" w:space="0" w:color="auto"/>
              <w:left w:val="single" w:sz="4" w:space="0" w:color="auto"/>
              <w:bottom w:val="single" w:sz="8" w:space="0" w:color="auto"/>
            </w:tcBorders>
            <w:vAlign w:val="center"/>
          </w:tcPr>
          <w:p w:rsidR="00DD5755" w:rsidRPr="009752C2" w:rsidRDefault="00DD5755" w:rsidP="00FB2FB3">
            <w:r w:rsidRPr="009752C2">
              <w:t xml:space="preserve"> 1 квартал</w:t>
            </w:r>
          </w:p>
        </w:tc>
        <w:tc>
          <w:tcPr>
            <w:tcW w:w="1244" w:type="dxa"/>
            <w:tcBorders>
              <w:top w:val="single" w:sz="12" w:space="0" w:color="auto"/>
              <w:bottom w:val="single" w:sz="8" w:space="0" w:color="auto"/>
            </w:tcBorders>
            <w:vAlign w:val="center"/>
          </w:tcPr>
          <w:p w:rsidR="00DD5755" w:rsidRDefault="00DD5755" w:rsidP="00DD5755">
            <w:pPr>
              <w:jc w:val="center"/>
            </w:pPr>
            <w:r>
              <w:t>7408</w:t>
            </w:r>
          </w:p>
        </w:tc>
        <w:tc>
          <w:tcPr>
            <w:tcW w:w="900" w:type="dxa"/>
            <w:tcBorders>
              <w:top w:val="single" w:sz="12" w:space="0" w:color="auto"/>
              <w:bottom w:val="single" w:sz="8" w:space="0" w:color="auto"/>
            </w:tcBorders>
            <w:vAlign w:val="center"/>
          </w:tcPr>
          <w:p w:rsidR="00DD5755" w:rsidRDefault="00DD5755" w:rsidP="00DD5755">
            <w:pPr>
              <w:jc w:val="center"/>
            </w:pPr>
            <w:r>
              <w:t>7450</w:t>
            </w:r>
          </w:p>
        </w:tc>
        <w:tc>
          <w:tcPr>
            <w:tcW w:w="1065" w:type="dxa"/>
            <w:tcBorders>
              <w:top w:val="single" w:sz="12" w:space="0" w:color="auto"/>
              <w:bottom w:val="single" w:sz="8" w:space="0" w:color="auto"/>
            </w:tcBorders>
            <w:vAlign w:val="center"/>
          </w:tcPr>
          <w:p w:rsidR="00DD5755" w:rsidRDefault="00DD5755" w:rsidP="00DD5755">
            <w:pPr>
              <w:jc w:val="center"/>
            </w:pPr>
            <w:r>
              <w:t>7368</w:t>
            </w:r>
          </w:p>
        </w:tc>
        <w:tc>
          <w:tcPr>
            <w:tcW w:w="1275" w:type="dxa"/>
            <w:tcBorders>
              <w:top w:val="single" w:sz="12" w:space="0" w:color="auto"/>
              <w:bottom w:val="single" w:sz="8" w:space="0" w:color="auto"/>
            </w:tcBorders>
            <w:vAlign w:val="center"/>
          </w:tcPr>
          <w:p w:rsidR="00DD5755" w:rsidRDefault="00DD5755" w:rsidP="00DD5755">
            <w:pPr>
              <w:jc w:val="center"/>
            </w:pPr>
            <w:r>
              <w:t>98,90</w:t>
            </w:r>
          </w:p>
        </w:tc>
        <w:tc>
          <w:tcPr>
            <w:tcW w:w="1134" w:type="dxa"/>
            <w:tcBorders>
              <w:top w:val="single" w:sz="12" w:space="0" w:color="auto"/>
              <w:bottom w:val="single" w:sz="8" w:space="0" w:color="auto"/>
            </w:tcBorders>
            <w:vAlign w:val="center"/>
          </w:tcPr>
          <w:p w:rsidR="00DD5755" w:rsidRDefault="00DD5755" w:rsidP="00DD5755">
            <w:pPr>
              <w:jc w:val="center"/>
            </w:pPr>
            <w:r>
              <w:t>-82</w:t>
            </w:r>
          </w:p>
        </w:tc>
        <w:tc>
          <w:tcPr>
            <w:tcW w:w="1356" w:type="dxa"/>
            <w:tcBorders>
              <w:top w:val="single" w:sz="12" w:space="0" w:color="auto"/>
              <w:bottom w:val="single" w:sz="8" w:space="0" w:color="auto"/>
            </w:tcBorders>
            <w:vAlign w:val="center"/>
          </w:tcPr>
          <w:p w:rsidR="00DD5755" w:rsidRDefault="00DD5755" w:rsidP="00DD5755">
            <w:pPr>
              <w:jc w:val="center"/>
            </w:pPr>
            <w:r>
              <w:t>-40</w:t>
            </w:r>
          </w:p>
        </w:tc>
        <w:tc>
          <w:tcPr>
            <w:tcW w:w="1290" w:type="dxa"/>
            <w:tcBorders>
              <w:top w:val="single" w:sz="12" w:space="0" w:color="auto"/>
              <w:bottom w:val="single" w:sz="8" w:space="0" w:color="auto"/>
              <w:right w:val="single" w:sz="4" w:space="0" w:color="auto"/>
            </w:tcBorders>
            <w:vAlign w:val="center"/>
          </w:tcPr>
          <w:p w:rsidR="00DD5755" w:rsidRDefault="00DD5755" w:rsidP="00DD5755">
            <w:pPr>
              <w:jc w:val="center"/>
            </w:pPr>
            <w:r>
              <w:t>99,46</w:t>
            </w:r>
          </w:p>
        </w:tc>
      </w:tr>
      <w:tr w:rsidR="00DD5755" w:rsidRPr="009752C2">
        <w:trPr>
          <w:trHeight w:val="375"/>
        </w:trPr>
        <w:tc>
          <w:tcPr>
            <w:tcW w:w="1276" w:type="dxa"/>
            <w:tcBorders>
              <w:top w:val="single" w:sz="8" w:space="0" w:color="auto"/>
              <w:left w:val="single" w:sz="4" w:space="0" w:color="auto"/>
              <w:bottom w:val="single" w:sz="8" w:space="0" w:color="auto"/>
            </w:tcBorders>
            <w:vAlign w:val="center"/>
          </w:tcPr>
          <w:p w:rsidR="00DD5755" w:rsidRPr="009752C2" w:rsidRDefault="00DD5755" w:rsidP="00FB2FB3">
            <w:r w:rsidRPr="009752C2">
              <w:t xml:space="preserve"> 2 квартал</w:t>
            </w:r>
          </w:p>
        </w:tc>
        <w:tc>
          <w:tcPr>
            <w:tcW w:w="1244" w:type="dxa"/>
            <w:tcBorders>
              <w:top w:val="single" w:sz="8" w:space="0" w:color="auto"/>
              <w:bottom w:val="single" w:sz="8" w:space="0" w:color="auto"/>
            </w:tcBorders>
            <w:vAlign w:val="center"/>
          </w:tcPr>
          <w:p w:rsidR="00DD5755" w:rsidRDefault="00DD5755" w:rsidP="00DD5755">
            <w:pPr>
              <w:jc w:val="center"/>
            </w:pPr>
            <w:r>
              <w:t>10524</w:t>
            </w:r>
          </w:p>
        </w:tc>
        <w:tc>
          <w:tcPr>
            <w:tcW w:w="900" w:type="dxa"/>
            <w:tcBorders>
              <w:top w:val="single" w:sz="8" w:space="0" w:color="auto"/>
              <w:bottom w:val="single" w:sz="8" w:space="0" w:color="auto"/>
            </w:tcBorders>
            <w:vAlign w:val="center"/>
          </w:tcPr>
          <w:p w:rsidR="00DD5755" w:rsidRDefault="00DD5755" w:rsidP="00DD5755">
            <w:pPr>
              <w:jc w:val="center"/>
            </w:pPr>
            <w:r>
              <w:t>10600</w:t>
            </w:r>
          </w:p>
        </w:tc>
        <w:tc>
          <w:tcPr>
            <w:tcW w:w="1065" w:type="dxa"/>
            <w:tcBorders>
              <w:top w:val="single" w:sz="8" w:space="0" w:color="auto"/>
              <w:bottom w:val="single" w:sz="8" w:space="0" w:color="auto"/>
            </w:tcBorders>
            <w:vAlign w:val="center"/>
          </w:tcPr>
          <w:p w:rsidR="00DD5755" w:rsidRDefault="00DD5755" w:rsidP="00DD5755">
            <w:pPr>
              <w:jc w:val="center"/>
            </w:pPr>
            <w:r>
              <w:t>10520</w:t>
            </w:r>
          </w:p>
        </w:tc>
        <w:tc>
          <w:tcPr>
            <w:tcW w:w="1275" w:type="dxa"/>
            <w:tcBorders>
              <w:top w:val="single" w:sz="8" w:space="0" w:color="auto"/>
              <w:bottom w:val="single" w:sz="8" w:space="0" w:color="auto"/>
            </w:tcBorders>
            <w:vAlign w:val="center"/>
          </w:tcPr>
          <w:p w:rsidR="00DD5755" w:rsidRDefault="00DD5755" w:rsidP="00DD5755">
            <w:pPr>
              <w:jc w:val="center"/>
            </w:pPr>
            <w:r>
              <w:t>99,25</w:t>
            </w:r>
          </w:p>
        </w:tc>
        <w:tc>
          <w:tcPr>
            <w:tcW w:w="1134" w:type="dxa"/>
            <w:tcBorders>
              <w:top w:val="single" w:sz="8" w:space="0" w:color="auto"/>
              <w:bottom w:val="single" w:sz="8" w:space="0" w:color="auto"/>
            </w:tcBorders>
            <w:vAlign w:val="center"/>
          </w:tcPr>
          <w:p w:rsidR="00DD5755" w:rsidRDefault="00DD5755" w:rsidP="00DD5755">
            <w:pPr>
              <w:jc w:val="center"/>
            </w:pPr>
            <w:r>
              <w:t>-80</w:t>
            </w:r>
          </w:p>
        </w:tc>
        <w:tc>
          <w:tcPr>
            <w:tcW w:w="1356" w:type="dxa"/>
            <w:tcBorders>
              <w:top w:val="single" w:sz="8" w:space="0" w:color="auto"/>
              <w:bottom w:val="single" w:sz="8" w:space="0" w:color="auto"/>
            </w:tcBorders>
            <w:vAlign w:val="center"/>
          </w:tcPr>
          <w:p w:rsidR="00DD5755" w:rsidRDefault="00DD5755" w:rsidP="00DD5755">
            <w:pPr>
              <w:jc w:val="center"/>
            </w:pPr>
            <w:r>
              <w:t>-4</w:t>
            </w:r>
          </w:p>
        </w:tc>
        <w:tc>
          <w:tcPr>
            <w:tcW w:w="1290" w:type="dxa"/>
            <w:tcBorders>
              <w:top w:val="single" w:sz="8" w:space="0" w:color="auto"/>
              <w:bottom w:val="single" w:sz="8" w:space="0" w:color="auto"/>
              <w:right w:val="single" w:sz="4" w:space="0" w:color="auto"/>
            </w:tcBorders>
            <w:vAlign w:val="center"/>
          </w:tcPr>
          <w:p w:rsidR="00DD5755" w:rsidRDefault="00DD5755" w:rsidP="00DD5755">
            <w:pPr>
              <w:jc w:val="center"/>
            </w:pPr>
            <w:r>
              <w:t>99,96</w:t>
            </w:r>
          </w:p>
        </w:tc>
      </w:tr>
      <w:tr w:rsidR="00DD5755" w:rsidRPr="009752C2">
        <w:trPr>
          <w:trHeight w:val="375"/>
        </w:trPr>
        <w:tc>
          <w:tcPr>
            <w:tcW w:w="1276" w:type="dxa"/>
            <w:tcBorders>
              <w:top w:val="single" w:sz="8" w:space="0" w:color="auto"/>
              <w:left w:val="single" w:sz="4" w:space="0" w:color="auto"/>
              <w:bottom w:val="single" w:sz="8" w:space="0" w:color="auto"/>
            </w:tcBorders>
            <w:vAlign w:val="center"/>
          </w:tcPr>
          <w:p w:rsidR="00DD5755" w:rsidRPr="009752C2" w:rsidRDefault="00DD5755" w:rsidP="00FB2FB3">
            <w:r w:rsidRPr="009752C2">
              <w:t xml:space="preserve"> 3 квартал</w:t>
            </w:r>
          </w:p>
        </w:tc>
        <w:tc>
          <w:tcPr>
            <w:tcW w:w="1244" w:type="dxa"/>
            <w:tcBorders>
              <w:top w:val="single" w:sz="8" w:space="0" w:color="auto"/>
              <w:bottom w:val="single" w:sz="8" w:space="0" w:color="auto"/>
            </w:tcBorders>
            <w:vAlign w:val="center"/>
          </w:tcPr>
          <w:p w:rsidR="00DD5755" w:rsidRDefault="00DD5755" w:rsidP="00DD5755">
            <w:pPr>
              <w:jc w:val="center"/>
            </w:pPr>
            <w:r>
              <w:t>11120</w:t>
            </w:r>
          </w:p>
        </w:tc>
        <w:tc>
          <w:tcPr>
            <w:tcW w:w="900" w:type="dxa"/>
            <w:tcBorders>
              <w:top w:val="single" w:sz="8" w:space="0" w:color="auto"/>
              <w:bottom w:val="single" w:sz="8" w:space="0" w:color="auto"/>
            </w:tcBorders>
            <w:vAlign w:val="center"/>
          </w:tcPr>
          <w:p w:rsidR="00DD5755" w:rsidRDefault="00DD5755" w:rsidP="00DD5755">
            <w:pPr>
              <w:jc w:val="center"/>
            </w:pPr>
            <w:r>
              <w:t>11300</w:t>
            </w:r>
          </w:p>
        </w:tc>
        <w:tc>
          <w:tcPr>
            <w:tcW w:w="1065" w:type="dxa"/>
            <w:tcBorders>
              <w:top w:val="single" w:sz="8" w:space="0" w:color="auto"/>
              <w:bottom w:val="single" w:sz="8" w:space="0" w:color="auto"/>
            </w:tcBorders>
            <w:vAlign w:val="center"/>
          </w:tcPr>
          <w:p w:rsidR="00DD5755" w:rsidRDefault="00DD5755" w:rsidP="00DD5755">
            <w:pPr>
              <w:jc w:val="center"/>
            </w:pPr>
            <w:r>
              <w:t>11210</w:t>
            </w:r>
          </w:p>
        </w:tc>
        <w:tc>
          <w:tcPr>
            <w:tcW w:w="1275" w:type="dxa"/>
            <w:tcBorders>
              <w:top w:val="single" w:sz="8" w:space="0" w:color="auto"/>
              <w:bottom w:val="single" w:sz="8" w:space="0" w:color="auto"/>
            </w:tcBorders>
            <w:vAlign w:val="center"/>
          </w:tcPr>
          <w:p w:rsidR="00DD5755" w:rsidRDefault="00DD5755" w:rsidP="00DD5755">
            <w:pPr>
              <w:jc w:val="center"/>
            </w:pPr>
            <w:r>
              <w:t>99,20</w:t>
            </w:r>
          </w:p>
        </w:tc>
        <w:tc>
          <w:tcPr>
            <w:tcW w:w="1134" w:type="dxa"/>
            <w:tcBorders>
              <w:top w:val="single" w:sz="8" w:space="0" w:color="auto"/>
              <w:bottom w:val="single" w:sz="8" w:space="0" w:color="auto"/>
            </w:tcBorders>
            <w:vAlign w:val="center"/>
          </w:tcPr>
          <w:p w:rsidR="00DD5755" w:rsidRDefault="00DD5755" w:rsidP="00DD5755">
            <w:pPr>
              <w:jc w:val="center"/>
            </w:pPr>
            <w:r>
              <w:t>-90</w:t>
            </w:r>
          </w:p>
        </w:tc>
        <w:tc>
          <w:tcPr>
            <w:tcW w:w="1356" w:type="dxa"/>
            <w:tcBorders>
              <w:top w:val="single" w:sz="8" w:space="0" w:color="auto"/>
              <w:bottom w:val="single" w:sz="8" w:space="0" w:color="auto"/>
            </w:tcBorders>
            <w:vAlign w:val="center"/>
          </w:tcPr>
          <w:p w:rsidR="00DD5755" w:rsidRDefault="00DD5755" w:rsidP="00DD5755">
            <w:pPr>
              <w:jc w:val="center"/>
            </w:pPr>
            <w:r>
              <w:t>90</w:t>
            </w:r>
          </w:p>
        </w:tc>
        <w:tc>
          <w:tcPr>
            <w:tcW w:w="1290" w:type="dxa"/>
            <w:tcBorders>
              <w:top w:val="single" w:sz="8" w:space="0" w:color="auto"/>
              <w:bottom w:val="single" w:sz="8" w:space="0" w:color="auto"/>
              <w:right w:val="single" w:sz="4" w:space="0" w:color="auto"/>
            </w:tcBorders>
            <w:vAlign w:val="center"/>
          </w:tcPr>
          <w:p w:rsidR="00DD5755" w:rsidRDefault="00DD5755" w:rsidP="00DD5755">
            <w:pPr>
              <w:jc w:val="center"/>
            </w:pPr>
            <w:r>
              <w:t>100,81</w:t>
            </w:r>
          </w:p>
        </w:tc>
      </w:tr>
      <w:tr w:rsidR="00DD5755" w:rsidRPr="009752C2">
        <w:trPr>
          <w:trHeight w:val="375"/>
        </w:trPr>
        <w:tc>
          <w:tcPr>
            <w:tcW w:w="1276" w:type="dxa"/>
            <w:tcBorders>
              <w:top w:val="single" w:sz="8" w:space="0" w:color="auto"/>
              <w:left w:val="single" w:sz="4" w:space="0" w:color="auto"/>
              <w:bottom w:val="single" w:sz="8" w:space="0" w:color="auto"/>
            </w:tcBorders>
            <w:vAlign w:val="center"/>
          </w:tcPr>
          <w:p w:rsidR="00DD5755" w:rsidRPr="009752C2" w:rsidRDefault="00DD5755" w:rsidP="00FB2FB3">
            <w:r w:rsidRPr="009752C2">
              <w:t xml:space="preserve"> 4 квартал</w:t>
            </w:r>
          </w:p>
        </w:tc>
        <w:tc>
          <w:tcPr>
            <w:tcW w:w="1244" w:type="dxa"/>
            <w:tcBorders>
              <w:top w:val="single" w:sz="8" w:space="0" w:color="auto"/>
              <w:bottom w:val="single" w:sz="8" w:space="0" w:color="auto"/>
            </w:tcBorders>
            <w:vAlign w:val="center"/>
          </w:tcPr>
          <w:p w:rsidR="00DD5755" w:rsidRDefault="00DD5755" w:rsidP="00DD5755">
            <w:pPr>
              <w:jc w:val="center"/>
            </w:pPr>
            <w:r>
              <w:t>13994</w:t>
            </w:r>
          </w:p>
        </w:tc>
        <w:tc>
          <w:tcPr>
            <w:tcW w:w="900" w:type="dxa"/>
            <w:tcBorders>
              <w:top w:val="single" w:sz="8" w:space="0" w:color="auto"/>
              <w:bottom w:val="single" w:sz="8" w:space="0" w:color="auto"/>
            </w:tcBorders>
            <w:vAlign w:val="center"/>
          </w:tcPr>
          <w:p w:rsidR="00DD5755" w:rsidRDefault="00DD5755" w:rsidP="00DD5755">
            <w:pPr>
              <w:jc w:val="center"/>
            </w:pPr>
            <w:r>
              <w:t>14150</w:t>
            </w:r>
          </w:p>
        </w:tc>
        <w:tc>
          <w:tcPr>
            <w:tcW w:w="1065" w:type="dxa"/>
            <w:tcBorders>
              <w:top w:val="single" w:sz="8" w:space="0" w:color="auto"/>
              <w:bottom w:val="single" w:sz="8" w:space="0" w:color="auto"/>
            </w:tcBorders>
            <w:vAlign w:val="center"/>
          </w:tcPr>
          <w:p w:rsidR="00DD5755" w:rsidRDefault="00DD5755" w:rsidP="00DD5755">
            <w:pPr>
              <w:jc w:val="center"/>
            </w:pPr>
            <w:r>
              <w:t>14020</w:t>
            </w:r>
          </w:p>
        </w:tc>
        <w:tc>
          <w:tcPr>
            <w:tcW w:w="1275" w:type="dxa"/>
            <w:tcBorders>
              <w:top w:val="single" w:sz="8" w:space="0" w:color="auto"/>
              <w:bottom w:val="single" w:sz="8" w:space="0" w:color="auto"/>
            </w:tcBorders>
            <w:vAlign w:val="center"/>
          </w:tcPr>
          <w:p w:rsidR="00DD5755" w:rsidRDefault="00DD5755" w:rsidP="00DD5755">
            <w:pPr>
              <w:jc w:val="center"/>
            </w:pPr>
            <w:r>
              <w:t>99,08</w:t>
            </w:r>
          </w:p>
        </w:tc>
        <w:tc>
          <w:tcPr>
            <w:tcW w:w="1134" w:type="dxa"/>
            <w:tcBorders>
              <w:top w:val="single" w:sz="8" w:space="0" w:color="auto"/>
              <w:bottom w:val="single" w:sz="8" w:space="0" w:color="auto"/>
            </w:tcBorders>
            <w:vAlign w:val="center"/>
          </w:tcPr>
          <w:p w:rsidR="00DD5755" w:rsidRDefault="00DD5755" w:rsidP="00DD5755">
            <w:pPr>
              <w:jc w:val="center"/>
            </w:pPr>
            <w:r>
              <w:t>-130</w:t>
            </w:r>
          </w:p>
        </w:tc>
        <w:tc>
          <w:tcPr>
            <w:tcW w:w="1356" w:type="dxa"/>
            <w:tcBorders>
              <w:top w:val="single" w:sz="8" w:space="0" w:color="auto"/>
              <w:bottom w:val="single" w:sz="8" w:space="0" w:color="auto"/>
            </w:tcBorders>
            <w:vAlign w:val="center"/>
          </w:tcPr>
          <w:p w:rsidR="00DD5755" w:rsidRDefault="00DD5755" w:rsidP="00DD5755">
            <w:pPr>
              <w:jc w:val="center"/>
            </w:pPr>
            <w:r>
              <w:t>26</w:t>
            </w:r>
          </w:p>
        </w:tc>
        <w:tc>
          <w:tcPr>
            <w:tcW w:w="1290" w:type="dxa"/>
            <w:tcBorders>
              <w:top w:val="single" w:sz="8" w:space="0" w:color="auto"/>
              <w:bottom w:val="single" w:sz="8" w:space="0" w:color="auto"/>
              <w:right w:val="single" w:sz="4" w:space="0" w:color="auto"/>
            </w:tcBorders>
            <w:vAlign w:val="center"/>
          </w:tcPr>
          <w:p w:rsidR="00DD5755" w:rsidRDefault="00DD5755" w:rsidP="00DD5755">
            <w:pPr>
              <w:jc w:val="center"/>
            </w:pPr>
            <w:r>
              <w:t>100,19</w:t>
            </w:r>
          </w:p>
        </w:tc>
      </w:tr>
      <w:tr w:rsidR="00DD5755" w:rsidRPr="009752C2">
        <w:trPr>
          <w:trHeight w:val="375"/>
        </w:trPr>
        <w:tc>
          <w:tcPr>
            <w:tcW w:w="1276" w:type="dxa"/>
            <w:tcBorders>
              <w:top w:val="single" w:sz="8" w:space="0" w:color="auto"/>
              <w:left w:val="single" w:sz="4" w:space="0" w:color="auto"/>
              <w:bottom w:val="single" w:sz="4" w:space="0" w:color="auto"/>
            </w:tcBorders>
            <w:vAlign w:val="center"/>
          </w:tcPr>
          <w:p w:rsidR="00DD5755" w:rsidRPr="009752C2" w:rsidRDefault="00DD5755" w:rsidP="00FB2FB3">
            <w:r w:rsidRPr="009752C2">
              <w:t>Всего за год</w:t>
            </w:r>
          </w:p>
        </w:tc>
        <w:tc>
          <w:tcPr>
            <w:tcW w:w="1244" w:type="dxa"/>
            <w:tcBorders>
              <w:top w:val="single" w:sz="8" w:space="0" w:color="auto"/>
              <w:bottom w:val="single" w:sz="4" w:space="0" w:color="auto"/>
            </w:tcBorders>
            <w:vAlign w:val="center"/>
          </w:tcPr>
          <w:p w:rsidR="00DD5755" w:rsidRDefault="00DD5755" w:rsidP="00DD5755">
            <w:pPr>
              <w:jc w:val="center"/>
            </w:pPr>
            <w:r>
              <w:t>43046</w:t>
            </w:r>
          </w:p>
        </w:tc>
        <w:tc>
          <w:tcPr>
            <w:tcW w:w="900" w:type="dxa"/>
            <w:tcBorders>
              <w:top w:val="single" w:sz="8" w:space="0" w:color="auto"/>
              <w:bottom w:val="single" w:sz="4" w:space="0" w:color="auto"/>
            </w:tcBorders>
            <w:vAlign w:val="center"/>
          </w:tcPr>
          <w:p w:rsidR="00DD5755" w:rsidRDefault="00DD5755" w:rsidP="00DD5755">
            <w:pPr>
              <w:jc w:val="center"/>
            </w:pPr>
            <w:r>
              <w:t>43500</w:t>
            </w:r>
          </w:p>
        </w:tc>
        <w:tc>
          <w:tcPr>
            <w:tcW w:w="1065" w:type="dxa"/>
            <w:tcBorders>
              <w:top w:val="single" w:sz="8" w:space="0" w:color="auto"/>
              <w:bottom w:val="single" w:sz="4" w:space="0" w:color="auto"/>
            </w:tcBorders>
            <w:vAlign w:val="center"/>
          </w:tcPr>
          <w:p w:rsidR="00DD5755" w:rsidRDefault="00DD5755" w:rsidP="00DD5755">
            <w:pPr>
              <w:jc w:val="center"/>
            </w:pPr>
            <w:r>
              <w:t>43118</w:t>
            </w:r>
          </w:p>
        </w:tc>
        <w:tc>
          <w:tcPr>
            <w:tcW w:w="1275" w:type="dxa"/>
            <w:tcBorders>
              <w:top w:val="single" w:sz="8" w:space="0" w:color="auto"/>
              <w:bottom w:val="single" w:sz="4" w:space="0" w:color="auto"/>
            </w:tcBorders>
            <w:vAlign w:val="center"/>
          </w:tcPr>
          <w:p w:rsidR="00DD5755" w:rsidRDefault="00DD5755" w:rsidP="00DD5755">
            <w:pPr>
              <w:jc w:val="center"/>
            </w:pPr>
            <w:r>
              <w:t>99,12</w:t>
            </w:r>
          </w:p>
        </w:tc>
        <w:tc>
          <w:tcPr>
            <w:tcW w:w="1134" w:type="dxa"/>
            <w:tcBorders>
              <w:top w:val="single" w:sz="8" w:space="0" w:color="auto"/>
              <w:bottom w:val="single" w:sz="4" w:space="0" w:color="auto"/>
            </w:tcBorders>
            <w:vAlign w:val="center"/>
          </w:tcPr>
          <w:p w:rsidR="00DD5755" w:rsidRDefault="00DD5755" w:rsidP="00DD5755">
            <w:pPr>
              <w:jc w:val="center"/>
            </w:pPr>
            <w:r>
              <w:t>-382</w:t>
            </w:r>
          </w:p>
        </w:tc>
        <w:tc>
          <w:tcPr>
            <w:tcW w:w="1356" w:type="dxa"/>
            <w:tcBorders>
              <w:top w:val="single" w:sz="8" w:space="0" w:color="auto"/>
              <w:bottom w:val="single" w:sz="4" w:space="0" w:color="auto"/>
            </w:tcBorders>
            <w:vAlign w:val="center"/>
          </w:tcPr>
          <w:p w:rsidR="00DD5755" w:rsidRDefault="00DD5755" w:rsidP="00DD5755">
            <w:pPr>
              <w:jc w:val="center"/>
            </w:pPr>
            <w:r>
              <w:t>72</w:t>
            </w:r>
          </w:p>
        </w:tc>
        <w:tc>
          <w:tcPr>
            <w:tcW w:w="1290" w:type="dxa"/>
            <w:tcBorders>
              <w:top w:val="single" w:sz="8" w:space="0" w:color="auto"/>
              <w:bottom w:val="single" w:sz="4" w:space="0" w:color="auto"/>
              <w:right w:val="single" w:sz="4" w:space="0" w:color="auto"/>
            </w:tcBorders>
            <w:vAlign w:val="center"/>
          </w:tcPr>
          <w:p w:rsidR="00DD5755" w:rsidRDefault="00DD5755" w:rsidP="00DD5755">
            <w:pPr>
              <w:jc w:val="center"/>
            </w:pPr>
            <w:r>
              <w:t>100,17</w:t>
            </w:r>
          </w:p>
        </w:tc>
      </w:tr>
    </w:tbl>
    <w:p w:rsidR="00FB2FB3" w:rsidRDefault="00FB2FB3" w:rsidP="00FB2FB3">
      <w:pPr>
        <w:spacing w:line="360" w:lineRule="auto"/>
        <w:jc w:val="both"/>
        <w:rPr>
          <w:sz w:val="28"/>
          <w:szCs w:val="28"/>
        </w:rPr>
      </w:pPr>
    </w:p>
    <w:p w:rsidR="00FB2FB3" w:rsidRPr="009E77B8" w:rsidRDefault="00FB2FB3" w:rsidP="009E77B8">
      <w:pPr>
        <w:pStyle w:val="a8"/>
        <w:spacing w:after="0" w:line="360" w:lineRule="auto"/>
        <w:ind w:firstLine="709"/>
        <w:jc w:val="both"/>
        <w:rPr>
          <w:sz w:val="28"/>
          <w:szCs w:val="28"/>
        </w:rPr>
      </w:pPr>
      <w:r w:rsidRPr="009E77B8">
        <w:rPr>
          <w:sz w:val="28"/>
          <w:szCs w:val="28"/>
        </w:rPr>
        <w:t xml:space="preserve">Торговое предприятие план оптового товарооборота </w:t>
      </w:r>
      <w:r w:rsidR="00DD5755">
        <w:rPr>
          <w:sz w:val="28"/>
          <w:szCs w:val="28"/>
        </w:rPr>
        <w:t xml:space="preserve">не </w:t>
      </w:r>
      <w:r w:rsidRPr="009E77B8">
        <w:rPr>
          <w:sz w:val="28"/>
          <w:szCs w:val="28"/>
        </w:rPr>
        <w:t>выполнило</w:t>
      </w:r>
      <w:r w:rsidR="00DD5755">
        <w:rPr>
          <w:sz w:val="28"/>
          <w:szCs w:val="28"/>
        </w:rPr>
        <w:t xml:space="preserve"> по всем кварталам</w:t>
      </w:r>
      <w:r w:rsidRPr="009E77B8">
        <w:rPr>
          <w:sz w:val="28"/>
          <w:szCs w:val="28"/>
        </w:rPr>
        <w:t xml:space="preserve">. Отсюда коэффициент ритмичности равен </w:t>
      </w:r>
      <w:r w:rsidR="00DD5755">
        <w:rPr>
          <w:sz w:val="28"/>
          <w:szCs w:val="28"/>
        </w:rPr>
        <w:t>1 или</w:t>
      </w:r>
      <w:r w:rsidRPr="009E77B8">
        <w:rPr>
          <w:sz w:val="28"/>
          <w:szCs w:val="28"/>
        </w:rPr>
        <w:t>.</w:t>
      </w:r>
    </w:p>
    <w:p w:rsidR="00FB2FB3" w:rsidRPr="009E77B8" w:rsidRDefault="00FB2FB3" w:rsidP="009E77B8">
      <w:pPr>
        <w:pStyle w:val="a8"/>
        <w:spacing w:after="0" w:line="360" w:lineRule="auto"/>
        <w:ind w:firstLine="709"/>
        <w:jc w:val="both"/>
        <w:rPr>
          <w:sz w:val="28"/>
          <w:szCs w:val="28"/>
        </w:rPr>
      </w:pPr>
      <w:r w:rsidRPr="009E77B8">
        <w:rPr>
          <w:sz w:val="28"/>
          <w:szCs w:val="28"/>
        </w:rPr>
        <w:t xml:space="preserve">Под сезонными колебаниями понимают такие изменения уровня динамического ряда, которые вызывают влияниями времени года.  </w:t>
      </w:r>
    </w:p>
    <w:p w:rsidR="00FB2FB3" w:rsidRPr="00BE2B8A" w:rsidRDefault="00FB2FB3" w:rsidP="009E77B8">
      <w:pPr>
        <w:spacing w:line="360" w:lineRule="auto"/>
        <w:ind w:firstLine="709"/>
        <w:jc w:val="both"/>
        <w:rPr>
          <w:sz w:val="28"/>
          <w:szCs w:val="28"/>
        </w:rPr>
      </w:pPr>
      <w:r w:rsidRPr="00BE2B8A">
        <w:rPr>
          <w:sz w:val="28"/>
          <w:szCs w:val="28"/>
        </w:rPr>
        <w:t>В настоящее время существует много различных методов, с помощью которых осуществл</w:t>
      </w:r>
      <w:r>
        <w:rPr>
          <w:sz w:val="28"/>
          <w:szCs w:val="28"/>
        </w:rPr>
        <w:t>я</w:t>
      </w:r>
      <w:r w:rsidRPr="00BE2B8A">
        <w:rPr>
          <w:sz w:val="28"/>
          <w:szCs w:val="28"/>
        </w:rPr>
        <w:t xml:space="preserve">ются анализ квартальных объемов товарооборота. Наиболее простым и достаточно надежным является метод относительной средней. При данном метоле допустима сопоставимость товарооборота только внутри года. Для расчета используем данные о квартальном обороте за </w:t>
      </w:r>
      <w:r>
        <w:rPr>
          <w:sz w:val="28"/>
          <w:szCs w:val="28"/>
        </w:rPr>
        <w:t>3</w:t>
      </w:r>
      <w:r w:rsidRPr="00BE2B8A">
        <w:rPr>
          <w:sz w:val="28"/>
          <w:szCs w:val="28"/>
        </w:rPr>
        <w:t xml:space="preserve"> года. </w:t>
      </w:r>
    </w:p>
    <w:p w:rsidR="00FB2FB3" w:rsidRPr="00BE2B8A" w:rsidRDefault="00FB2FB3" w:rsidP="009E77B8">
      <w:pPr>
        <w:spacing w:line="360" w:lineRule="auto"/>
        <w:ind w:firstLine="709"/>
        <w:jc w:val="both"/>
        <w:rPr>
          <w:sz w:val="28"/>
          <w:szCs w:val="28"/>
        </w:rPr>
      </w:pPr>
      <w:r w:rsidRPr="00BE2B8A">
        <w:rPr>
          <w:sz w:val="28"/>
          <w:szCs w:val="28"/>
        </w:rPr>
        <w:t>Сначала определяется среднеквартальный оборот за каждый год:</w:t>
      </w:r>
    </w:p>
    <w:p w:rsidR="00FB2FB3" w:rsidRPr="00BE2B8A" w:rsidRDefault="00FB2FB3" w:rsidP="00FB2FB3">
      <w:pPr>
        <w:spacing w:line="360" w:lineRule="auto"/>
        <w:jc w:val="both"/>
        <w:rPr>
          <w:sz w:val="28"/>
          <w:szCs w:val="28"/>
        </w:rPr>
      </w:pPr>
      <w:r w:rsidRPr="00BE2B8A">
        <w:rPr>
          <w:sz w:val="28"/>
          <w:szCs w:val="28"/>
        </w:rPr>
        <w:t xml:space="preserve">                           Т</w:t>
      </w:r>
      <w:r w:rsidRPr="00BE2B8A">
        <w:rPr>
          <w:sz w:val="28"/>
          <w:szCs w:val="28"/>
          <w:vertAlign w:val="subscript"/>
        </w:rPr>
        <w:t>кв</w:t>
      </w:r>
      <w:r w:rsidRPr="00BE2B8A">
        <w:rPr>
          <w:sz w:val="28"/>
          <w:szCs w:val="28"/>
          <w:vertAlign w:val="subscript"/>
          <w:lang w:val="en-US"/>
        </w:rPr>
        <w:t>j</w:t>
      </w:r>
      <w:r w:rsidRPr="00BE2B8A">
        <w:rPr>
          <w:sz w:val="28"/>
          <w:szCs w:val="28"/>
        </w:rPr>
        <w:t>=Т</w:t>
      </w:r>
      <w:r w:rsidRPr="00BE2B8A">
        <w:rPr>
          <w:sz w:val="28"/>
          <w:szCs w:val="28"/>
          <w:vertAlign w:val="subscript"/>
          <w:lang w:val="en-US"/>
        </w:rPr>
        <w:t>j</w:t>
      </w:r>
      <w:r w:rsidRPr="00BE2B8A">
        <w:rPr>
          <w:sz w:val="28"/>
          <w:szCs w:val="28"/>
        </w:rPr>
        <w:t>/4,</w:t>
      </w:r>
    </w:p>
    <w:p w:rsidR="00FB2FB3" w:rsidRPr="00BE2B8A" w:rsidRDefault="00FB2FB3" w:rsidP="00FB2FB3">
      <w:pPr>
        <w:spacing w:line="360" w:lineRule="auto"/>
        <w:jc w:val="both"/>
        <w:rPr>
          <w:sz w:val="28"/>
          <w:szCs w:val="28"/>
        </w:rPr>
      </w:pPr>
      <w:r w:rsidRPr="00BE2B8A">
        <w:rPr>
          <w:sz w:val="28"/>
          <w:szCs w:val="28"/>
        </w:rPr>
        <w:t>Т</w:t>
      </w:r>
      <w:r w:rsidRPr="00BE2B8A">
        <w:rPr>
          <w:sz w:val="28"/>
          <w:szCs w:val="28"/>
          <w:vertAlign w:val="subscript"/>
        </w:rPr>
        <w:t>кв</w:t>
      </w:r>
      <w:r w:rsidRPr="00BE2B8A">
        <w:rPr>
          <w:sz w:val="28"/>
          <w:szCs w:val="28"/>
          <w:vertAlign w:val="subscript"/>
          <w:lang w:val="en-US"/>
        </w:rPr>
        <w:t>j</w:t>
      </w:r>
      <w:r w:rsidRPr="00BE2B8A">
        <w:rPr>
          <w:sz w:val="28"/>
          <w:szCs w:val="28"/>
        </w:rPr>
        <w:t xml:space="preserve"> –среднеквартальный товарооборот </w:t>
      </w:r>
      <w:r w:rsidRPr="00BE2B8A">
        <w:rPr>
          <w:sz w:val="28"/>
          <w:szCs w:val="28"/>
          <w:lang w:val="en-US"/>
        </w:rPr>
        <w:t>j</w:t>
      </w:r>
      <w:r w:rsidRPr="00BE2B8A">
        <w:rPr>
          <w:sz w:val="28"/>
          <w:szCs w:val="28"/>
        </w:rPr>
        <w:t>-го года, руб.</w:t>
      </w:r>
    </w:p>
    <w:p w:rsidR="00FB2FB3" w:rsidRPr="00BE2B8A" w:rsidRDefault="00FB2FB3" w:rsidP="00FB2FB3">
      <w:pPr>
        <w:spacing w:line="360" w:lineRule="auto"/>
        <w:jc w:val="both"/>
        <w:rPr>
          <w:sz w:val="28"/>
          <w:szCs w:val="28"/>
        </w:rPr>
      </w:pPr>
      <w:r w:rsidRPr="00BE2B8A">
        <w:rPr>
          <w:sz w:val="28"/>
          <w:szCs w:val="28"/>
        </w:rPr>
        <w:t>Т</w:t>
      </w:r>
      <w:r w:rsidRPr="00BE2B8A">
        <w:rPr>
          <w:sz w:val="28"/>
          <w:szCs w:val="28"/>
          <w:vertAlign w:val="subscript"/>
          <w:lang w:val="en-US"/>
        </w:rPr>
        <w:t>j</w:t>
      </w:r>
      <w:r w:rsidRPr="00BE2B8A">
        <w:rPr>
          <w:sz w:val="28"/>
          <w:szCs w:val="28"/>
        </w:rPr>
        <w:t xml:space="preserve"> – объем товарооборота </w:t>
      </w:r>
      <w:r w:rsidRPr="00BE2B8A">
        <w:rPr>
          <w:sz w:val="28"/>
          <w:szCs w:val="28"/>
          <w:lang w:val="en-US"/>
        </w:rPr>
        <w:t>j</w:t>
      </w:r>
      <w:r w:rsidRPr="00BE2B8A">
        <w:rPr>
          <w:sz w:val="28"/>
          <w:szCs w:val="28"/>
        </w:rPr>
        <w:t>-го года, руб.</w:t>
      </w:r>
    </w:p>
    <w:p w:rsidR="00FB2FB3" w:rsidRPr="00BE2B8A" w:rsidRDefault="00FB2FB3" w:rsidP="009E77B8">
      <w:pPr>
        <w:spacing w:line="360" w:lineRule="auto"/>
        <w:ind w:firstLine="709"/>
        <w:jc w:val="both"/>
        <w:rPr>
          <w:sz w:val="28"/>
          <w:szCs w:val="28"/>
        </w:rPr>
      </w:pPr>
      <w:r w:rsidRPr="00BE2B8A">
        <w:rPr>
          <w:sz w:val="28"/>
          <w:szCs w:val="28"/>
        </w:rPr>
        <w:t>Далее рассчитываются сезонные колебания товарооборота по кварталам за каждый год, и определяется сумма.</w:t>
      </w:r>
    </w:p>
    <w:p w:rsidR="00FB2FB3" w:rsidRPr="00BE2B8A" w:rsidRDefault="00FB2FB3" w:rsidP="00FB2FB3">
      <w:pPr>
        <w:spacing w:line="360" w:lineRule="auto"/>
        <w:jc w:val="both"/>
        <w:rPr>
          <w:sz w:val="28"/>
          <w:szCs w:val="28"/>
        </w:rPr>
      </w:pPr>
      <w:r w:rsidRPr="00BE2B8A">
        <w:rPr>
          <w:sz w:val="28"/>
          <w:szCs w:val="28"/>
        </w:rPr>
        <w:t xml:space="preserve">                                     С</w:t>
      </w:r>
      <w:r w:rsidRPr="00BE2B8A">
        <w:rPr>
          <w:sz w:val="28"/>
          <w:szCs w:val="28"/>
          <w:vertAlign w:val="subscript"/>
          <w:lang w:val="en-US"/>
        </w:rPr>
        <w:t>ij</w:t>
      </w:r>
      <w:r w:rsidRPr="00BE2B8A">
        <w:rPr>
          <w:sz w:val="28"/>
          <w:szCs w:val="28"/>
        </w:rPr>
        <w:t>=(Т</w:t>
      </w:r>
      <w:r w:rsidRPr="00BE2B8A">
        <w:rPr>
          <w:sz w:val="28"/>
          <w:szCs w:val="28"/>
          <w:vertAlign w:val="subscript"/>
          <w:lang w:val="en-US"/>
        </w:rPr>
        <w:t>ij</w:t>
      </w:r>
      <w:r w:rsidRPr="00BE2B8A">
        <w:rPr>
          <w:sz w:val="28"/>
          <w:szCs w:val="28"/>
        </w:rPr>
        <w:t>/Т</w:t>
      </w:r>
      <w:r w:rsidRPr="00BE2B8A">
        <w:rPr>
          <w:sz w:val="28"/>
          <w:szCs w:val="28"/>
          <w:vertAlign w:val="subscript"/>
        </w:rPr>
        <w:t>кв</w:t>
      </w:r>
      <w:r w:rsidRPr="00BE2B8A">
        <w:rPr>
          <w:sz w:val="28"/>
          <w:szCs w:val="28"/>
          <w:vertAlign w:val="subscript"/>
          <w:lang w:val="en-US"/>
        </w:rPr>
        <w:t>j</w:t>
      </w:r>
      <w:r w:rsidRPr="00BE2B8A">
        <w:rPr>
          <w:sz w:val="28"/>
          <w:szCs w:val="28"/>
        </w:rPr>
        <w:t>) х 100,</w:t>
      </w:r>
    </w:p>
    <w:p w:rsidR="00FB2FB3" w:rsidRPr="00BE2B8A" w:rsidRDefault="00FB2FB3" w:rsidP="00FB2FB3">
      <w:pPr>
        <w:spacing w:line="360" w:lineRule="auto"/>
        <w:jc w:val="both"/>
        <w:rPr>
          <w:sz w:val="28"/>
          <w:szCs w:val="28"/>
        </w:rPr>
      </w:pPr>
      <w:r w:rsidRPr="00BE2B8A">
        <w:rPr>
          <w:sz w:val="28"/>
          <w:szCs w:val="28"/>
        </w:rPr>
        <w:t>С</w:t>
      </w:r>
      <w:r w:rsidRPr="00BE2B8A">
        <w:rPr>
          <w:sz w:val="28"/>
          <w:szCs w:val="28"/>
          <w:vertAlign w:val="subscript"/>
          <w:lang w:val="en-US"/>
        </w:rPr>
        <w:t>ij</w:t>
      </w:r>
      <w:r w:rsidRPr="00BE2B8A">
        <w:rPr>
          <w:sz w:val="28"/>
          <w:szCs w:val="28"/>
        </w:rPr>
        <w:t xml:space="preserve"> –сезонные колебания товарооборота </w:t>
      </w:r>
      <w:r w:rsidRPr="00BE2B8A">
        <w:rPr>
          <w:sz w:val="28"/>
          <w:szCs w:val="28"/>
          <w:lang w:val="en-US"/>
        </w:rPr>
        <w:t>i</w:t>
      </w:r>
      <w:r w:rsidRPr="00BE2B8A">
        <w:rPr>
          <w:sz w:val="28"/>
          <w:szCs w:val="28"/>
        </w:rPr>
        <w:t xml:space="preserve">-го квартала </w:t>
      </w:r>
      <w:r w:rsidRPr="00BE2B8A">
        <w:rPr>
          <w:sz w:val="28"/>
          <w:szCs w:val="28"/>
          <w:lang w:val="en-US"/>
        </w:rPr>
        <w:t>j</w:t>
      </w:r>
      <w:r w:rsidRPr="00BE2B8A">
        <w:rPr>
          <w:sz w:val="28"/>
          <w:szCs w:val="28"/>
        </w:rPr>
        <w:t>-го года,%;</w:t>
      </w:r>
    </w:p>
    <w:p w:rsidR="00FB2FB3" w:rsidRPr="00BE2B8A" w:rsidRDefault="00FB2FB3" w:rsidP="00FB2FB3">
      <w:pPr>
        <w:spacing w:line="360" w:lineRule="auto"/>
        <w:jc w:val="both"/>
        <w:rPr>
          <w:sz w:val="28"/>
          <w:szCs w:val="28"/>
        </w:rPr>
      </w:pPr>
      <w:r w:rsidRPr="00BE2B8A">
        <w:rPr>
          <w:sz w:val="28"/>
          <w:szCs w:val="28"/>
        </w:rPr>
        <w:t>Т</w:t>
      </w:r>
      <w:r w:rsidRPr="00BE2B8A">
        <w:rPr>
          <w:sz w:val="28"/>
          <w:szCs w:val="28"/>
          <w:vertAlign w:val="subscript"/>
          <w:lang w:val="en-US"/>
        </w:rPr>
        <w:t>ij</w:t>
      </w:r>
      <w:r w:rsidRPr="00BE2B8A">
        <w:rPr>
          <w:sz w:val="28"/>
          <w:szCs w:val="28"/>
        </w:rPr>
        <w:t xml:space="preserve"> –товарооборот </w:t>
      </w:r>
      <w:r w:rsidRPr="00BE2B8A">
        <w:rPr>
          <w:sz w:val="28"/>
          <w:szCs w:val="28"/>
          <w:lang w:val="en-US"/>
        </w:rPr>
        <w:t>i</w:t>
      </w:r>
      <w:r w:rsidRPr="00BE2B8A">
        <w:rPr>
          <w:sz w:val="28"/>
          <w:szCs w:val="28"/>
        </w:rPr>
        <w:t xml:space="preserve">-го квартала </w:t>
      </w:r>
      <w:r w:rsidRPr="00BE2B8A">
        <w:rPr>
          <w:sz w:val="28"/>
          <w:szCs w:val="28"/>
          <w:lang w:val="en-US"/>
        </w:rPr>
        <w:t>j</w:t>
      </w:r>
      <w:r w:rsidRPr="00BE2B8A">
        <w:rPr>
          <w:sz w:val="28"/>
          <w:szCs w:val="28"/>
        </w:rPr>
        <w:t>-го года, руб.</w:t>
      </w:r>
    </w:p>
    <w:p w:rsidR="00FB2FB3" w:rsidRDefault="00FB2FB3" w:rsidP="009E77B8">
      <w:pPr>
        <w:spacing w:line="360" w:lineRule="auto"/>
        <w:ind w:firstLine="709"/>
        <w:jc w:val="both"/>
        <w:rPr>
          <w:sz w:val="28"/>
          <w:szCs w:val="28"/>
        </w:rPr>
      </w:pPr>
      <w:r w:rsidRPr="00BE2B8A">
        <w:rPr>
          <w:sz w:val="28"/>
          <w:szCs w:val="28"/>
        </w:rPr>
        <w:t>На основе этих формул рассчитываем сезонные колебания товарооборота по кварталам</w:t>
      </w:r>
      <w:r>
        <w:rPr>
          <w:sz w:val="28"/>
          <w:szCs w:val="28"/>
        </w:rPr>
        <w:t xml:space="preserve">. </w:t>
      </w:r>
    </w:p>
    <w:p w:rsidR="00FB2FB3" w:rsidRPr="00E21C35" w:rsidRDefault="00FB2FB3" w:rsidP="00E21C35">
      <w:pPr>
        <w:spacing w:line="360" w:lineRule="auto"/>
        <w:ind w:firstLine="709"/>
        <w:jc w:val="both"/>
        <w:rPr>
          <w:sz w:val="28"/>
          <w:szCs w:val="28"/>
        </w:rPr>
      </w:pPr>
      <w:r w:rsidRPr="00E21C35">
        <w:rPr>
          <w:sz w:val="28"/>
          <w:szCs w:val="28"/>
        </w:rPr>
        <w:t xml:space="preserve">Сезонные колебания оптового товарооборота ООО «Нордфиш» за 2004-2006 гг. представлены в таблице </w:t>
      </w:r>
      <w:r w:rsidR="00E21C35">
        <w:rPr>
          <w:sz w:val="28"/>
          <w:szCs w:val="28"/>
        </w:rPr>
        <w:t>9</w:t>
      </w:r>
      <w:r w:rsidRPr="00E21C35">
        <w:rPr>
          <w:sz w:val="28"/>
          <w:szCs w:val="28"/>
        </w:rPr>
        <w:t>.</w:t>
      </w:r>
    </w:p>
    <w:p w:rsidR="00FB2FB3" w:rsidRPr="00E21C35" w:rsidRDefault="00FB2FB3" w:rsidP="00FB2FB3">
      <w:pPr>
        <w:spacing w:line="360" w:lineRule="auto"/>
        <w:jc w:val="right"/>
        <w:rPr>
          <w:i/>
          <w:sz w:val="28"/>
          <w:szCs w:val="28"/>
        </w:rPr>
      </w:pPr>
      <w:r w:rsidRPr="00E21C35">
        <w:rPr>
          <w:i/>
          <w:sz w:val="28"/>
          <w:szCs w:val="28"/>
        </w:rPr>
        <w:t xml:space="preserve">Таблица </w:t>
      </w:r>
      <w:r w:rsidR="00E21C35">
        <w:rPr>
          <w:i/>
          <w:sz w:val="28"/>
          <w:szCs w:val="28"/>
        </w:rPr>
        <w:t>9</w:t>
      </w:r>
      <w:r w:rsidRPr="00E21C35">
        <w:rPr>
          <w:i/>
          <w:sz w:val="28"/>
          <w:szCs w:val="28"/>
        </w:rPr>
        <w:t>.</w:t>
      </w:r>
    </w:p>
    <w:p w:rsidR="00FB2FB3" w:rsidRPr="00E21C35" w:rsidRDefault="00FB2FB3" w:rsidP="00E21C35">
      <w:pPr>
        <w:jc w:val="center"/>
        <w:rPr>
          <w:b/>
          <w:sz w:val="28"/>
          <w:szCs w:val="28"/>
        </w:rPr>
      </w:pPr>
      <w:r w:rsidRPr="00E21C35">
        <w:rPr>
          <w:b/>
          <w:sz w:val="28"/>
          <w:szCs w:val="28"/>
        </w:rPr>
        <w:t>Сезонные колебания оптового товарооборота ООО «Нордфиш» за 2004-2006 гг.</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1437"/>
        <w:gridCol w:w="1311"/>
        <w:gridCol w:w="1251"/>
        <w:gridCol w:w="1636"/>
      </w:tblGrid>
      <w:tr w:rsidR="00FB2FB3" w:rsidRPr="00DD462F">
        <w:trPr>
          <w:cantSplit/>
          <w:trHeight w:val="237"/>
          <w:jc w:val="center"/>
        </w:trPr>
        <w:tc>
          <w:tcPr>
            <w:tcW w:w="3412" w:type="dxa"/>
            <w:vMerge w:val="restart"/>
            <w:vAlign w:val="center"/>
          </w:tcPr>
          <w:p w:rsidR="00FB2FB3" w:rsidRPr="00DD462F" w:rsidRDefault="00FB2FB3" w:rsidP="00FB2FB3">
            <w:pPr>
              <w:pStyle w:val="21"/>
              <w:spacing w:after="0" w:line="240" w:lineRule="auto"/>
              <w:ind w:left="0" w:hanging="4"/>
              <w:jc w:val="center"/>
              <w:rPr>
                <w:b/>
              </w:rPr>
            </w:pPr>
            <w:r w:rsidRPr="008B253B">
              <w:rPr>
                <w:b/>
              </w:rPr>
              <w:t>Розничный товарооборот</w:t>
            </w:r>
          </w:p>
        </w:tc>
        <w:tc>
          <w:tcPr>
            <w:tcW w:w="3999" w:type="dxa"/>
            <w:gridSpan w:val="3"/>
            <w:vAlign w:val="center"/>
          </w:tcPr>
          <w:p w:rsidR="00FB2FB3" w:rsidRPr="00DD462F" w:rsidRDefault="00FB2FB3" w:rsidP="00FB2FB3">
            <w:pPr>
              <w:pStyle w:val="21"/>
              <w:spacing w:after="0" w:line="240" w:lineRule="auto"/>
              <w:ind w:left="0" w:hanging="4"/>
              <w:jc w:val="center"/>
              <w:rPr>
                <w:b/>
              </w:rPr>
            </w:pPr>
            <w:r w:rsidRPr="00DD462F">
              <w:rPr>
                <w:b/>
              </w:rPr>
              <w:t>Год</w:t>
            </w:r>
          </w:p>
        </w:tc>
        <w:tc>
          <w:tcPr>
            <w:tcW w:w="1636" w:type="dxa"/>
            <w:vMerge w:val="restart"/>
            <w:vAlign w:val="center"/>
          </w:tcPr>
          <w:p w:rsidR="00FB2FB3" w:rsidRPr="00DD462F" w:rsidRDefault="00FB2FB3" w:rsidP="00FB2FB3">
            <w:pPr>
              <w:pStyle w:val="21"/>
              <w:spacing w:after="0" w:line="240" w:lineRule="auto"/>
              <w:ind w:left="0" w:hanging="4"/>
              <w:jc w:val="center"/>
              <w:rPr>
                <w:b/>
              </w:rPr>
            </w:pPr>
            <w:r>
              <w:rPr>
                <w:b/>
              </w:rPr>
              <w:t>Сумма сезонных колебаний</w:t>
            </w:r>
          </w:p>
        </w:tc>
      </w:tr>
      <w:tr w:rsidR="00FB2FB3" w:rsidRPr="00DD462F">
        <w:trPr>
          <w:cantSplit/>
          <w:trHeight w:val="531"/>
          <w:jc w:val="center"/>
        </w:trPr>
        <w:tc>
          <w:tcPr>
            <w:tcW w:w="3412" w:type="dxa"/>
            <w:vMerge/>
            <w:vAlign w:val="center"/>
          </w:tcPr>
          <w:p w:rsidR="00FB2FB3" w:rsidRPr="00DD462F" w:rsidRDefault="00FB2FB3" w:rsidP="00FB2FB3">
            <w:pPr>
              <w:pStyle w:val="21"/>
              <w:spacing w:after="0" w:line="240" w:lineRule="auto"/>
              <w:ind w:left="0" w:hanging="4"/>
              <w:jc w:val="center"/>
              <w:rPr>
                <w:b/>
              </w:rPr>
            </w:pPr>
          </w:p>
        </w:tc>
        <w:tc>
          <w:tcPr>
            <w:tcW w:w="1437" w:type="dxa"/>
            <w:vAlign w:val="center"/>
          </w:tcPr>
          <w:p w:rsidR="00FB2FB3" w:rsidRPr="00DD462F" w:rsidRDefault="00FB2FB3" w:rsidP="00FB2FB3">
            <w:pPr>
              <w:pStyle w:val="21"/>
              <w:spacing w:after="0" w:line="240" w:lineRule="auto"/>
              <w:ind w:left="0" w:hanging="4"/>
              <w:jc w:val="center"/>
              <w:rPr>
                <w:b/>
              </w:rPr>
            </w:pPr>
            <w:r w:rsidRPr="00DD462F">
              <w:rPr>
                <w:b/>
              </w:rPr>
              <w:t>200</w:t>
            </w:r>
            <w:r>
              <w:rPr>
                <w:b/>
              </w:rPr>
              <w:t>4</w:t>
            </w:r>
          </w:p>
        </w:tc>
        <w:tc>
          <w:tcPr>
            <w:tcW w:w="1311" w:type="dxa"/>
            <w:vAlign w:val="center"/>
          </w:tcPr>
          <w:p w:rsidR="00FB2FB3" w:rsidRPr="00DD462F" w:rsidRDefault="00FB2FB3" w:rsidP="00FB2FB3">
            <w:pPr>
              <w:pStyle w:val="21"/>
              <w:spacing w:after="0" w:line="240" w:lineRule="auto"/>
              <w:ind w:left="0" w:hanging="4"/>
              <w:jc w:val="center"/>
              <w:rPr>
                <w:b/>
              </w:rPr>
            </w:pPr>
            <w:r w:rsidRPr="00DD462F">
              <w:rPr>
                <w:b/>
              </w:rPr>
              <w:t>200</w:t>
            </w:r>
            <w:r>
              <w:rPr>
                <w:b/>
              </w:rPr>
              <w:t>5</w:t>
            </w:r>
          </w:p>
        </w:tc>
        <w:tc>
          <w:tcPr>
            <w:tcW w:w="1251" w:type="dxa"/>
            <w:vAlign w:val="center"/>
          </w:tcPr>
          <w:p w:rsidR="00FB2FB3" w:rsidRPr="00DD462F" w:rsidRDefault="00FB2FB3" w:rsidP="00FB2FB3">
            <w:pPr>
              <w:pStyle w:val="21"/>
              <w:spacing w:after="0" w:line="240" w:lineRule="auto"/>
              <w:ind w:left="0" w:hanging="4"/>
              <w:jc w:val="center"/>
              <w:rPr>
                <w:b/>
              </w:rPr>
            </w:pPr>
            <w:r w:rsidRPr="00DD462F">
              <w:rPr>
                <w:b/>
              </w:rPr>
              <w:t>200</w:t>
            </w:r>
            <w:r>
              <w:rPr>
                <w:b/>
              </w:rPr>
              <w:t>6</w:t>
            </w:r>
          </w:p>
        </w:tc>
        <w:tc>
          <w:tcPr>
            <w:tcW w:w="1636" w:type="dxa"/>
            <w:vMerge/>
            <w:vAlign w:val="center"/>
          </w:tcPr>
          <w:p w:rsidR="00FB2FB3" w:rsidRPr="00DD462F" w:rsidRDefault="00FB2FB3" w:rsidP="00FB2FB3">
            <w:pPr>
              <w:pStyle w:val="21"/>
              <w:spacing w:after="0" w:line="240" w:lineRule="auto"/>
              <w:ind w:left="0" w:hanging="4"/>
              <w:jc w:val="center"/>
              <w:rPr>
                <w:b/>
              </w:rPr>
            </w:pPr>
          </w:p>
        </w:tc>
      </w:tr>
      <w:tr w:rsidR="00DD5755" w:rsidRPr="00DD462F">
        <w:trPr>
          <w:trHeight w:hRule="exact" w:val="340"/>
          <w:jc w:val="center"/>
        </w:trPr>
        <w:tc>
          <w:tcPr>
            <w:tcW w:w="3412" w:type="dxa"/>
          </w:tcPr>
          <w:p w:rsidR="00DD5755" w:rsidRPr="00DD462F" w:rsidRDefault="00DD5755" w:rsidP="00FB2FB3">
            <w:pPr>
              <w:pStyle w:val="21"/>
              <w:spacing w:after="0" w:line="240" w:lineRule="auto"/>
              <w:ind w:left="0" w:hanging="4"/>
            </w:pPr>
            <w:r>
              <w:t>1 квартал</w:t>
            </w:r>
          </w:p>
        </w:tc>
        <w:tc>
          <w:tcPr>
            <w:tcW w:w="1437" w:type="dxa"/>
            <w:vAlign w:val="center"/>
          </w:tcPr>
          <w:p w:rsidR="00DD5755" w:rsidRPr="00DD5755" w:rsidRDefault="00DD5755" w:rsidP="00DD5755">
            <w:pPr>
              <w:jc w:val="center"/>
            </w:pPr>
            <w:r w:rsidRPr="00DD5755">
              <w:t>67,48%</w:t>
            </w:r>
          </w:p>
        </w:tc>
        <w:tc>
          <w:tcPr>
            <w:tcW w:w="1311" w:type="dxa"/>
            <w:vAlign w:val="center"/>
          </w:tcPr>
          <w:p w:rsidR="00DD5755" w:rsidRPr="00DD5755" w:rsidRDefault="00DD5755" w:rsidP="00DD5755">
            <w:pPr>
              <w:jc w:val="center"/>
            </w:pPr>
            <w:r w:rsidRPr="00DD5755">
              <w:t>68,84%</w:t>
            </w:r>
          </w:p>
        </w:tc>
        <w:tc>
          <w:tcPr>
            <w:tcW w:w="1251" w:type="dxa"/>
            <w:vAlign w:val="center"/>
          </w:tcPr>
          <w:p w:rsidR="00DD5755" w:rsidRPr="00DD5755" w:rsidRDefault="00DD5755" w:rsidP="00DD5755">
            <w:pPr>
              <w:jc w:val="center"/>
            </w:pPr>
            <w:r w:rsidRPr="00DD5755">
              <w:t>68,35%</w:t>
            </w:r>
          </w:p>
        </w:tc>
        <w:tc>
          <w:tcPr>
            <w:tcW w:w="1636" w:type="dxa"/>
            <w:vAlign w:val="center"/>
          </w:tcPr>
          <w:p w:rsidR="00DD5755" w:rsidRPr="00DD5755" w:rsidRDefault="00DD5755" w:rsidP="00DD5755">
            <w:pPr>
              <w:jc w:val="center"/>
            </w:pPr>
            <w:r w:rsidRPr="00DD5755">
              <w:t>204,67%</w:t>
            </w:r>
          </w:p>
        </w:tc>
      </w:tr>
      <w:tr w:rsidR="00DD5755" w:rsidRPr="00DD462F">
        <w:trPr>
          <w:trHeight w:hRule="exact" w:val="340"/>
          <w:jc w:val="center"/>
        </w:trPr>
        <w:tc>
          <w:tcPr>
            <w:tcW w:w="3412" w:type="dxa"/>
          </w:tcPr>
          <w:p w:rsidR="00DD5755" w:rsidRPr="00DD462F" w:rsidRDefault="00DD5755" w:rsidP="00FB2FB3">
            <w:pPr>
              <w:pStyle w:val="21"/>
              <w:spacing w:after="0" w:line="240" w:lineRule="auto"/>
              <w:ind w:left="0" w:hanging="4"/>
            </w:pPr>
            <w:r>
              <w:t>2 квартал</w:t>
            </w:r>
          </w:p>
        </w:tc>
        <w:tc>
          <w:tcPr>
            <w:tcW w:w="1437" w:type="dxa"/>
            <w:vAlign w:val="center"/>
          </w:tcPr>
          <w:p w:rsidR="00DD5755" w:rsidRPr="00DD5755" w:rsidRDefault="00DD5755" w:rsidP="00DD5755">
            <w:pPr>
              <w:jc w:val="center"/>
            </w:pPr>
            <w:r w:rsidRPr="00DD5755">
              <w:t>101,54%</w:t>
            </w:r>
          </w:p>
        </w:tc>
        <w:tc>
          <w:tcPr>
            <w:tcW w:w="1311" w:type="dxa"/>
            <w:vAlign w:val="center"/>
          </w:tcPr>
          <w:p w:rsidR="00DD5755" w:rsidRPr="00DD5755" w:rsidRDefault="00DD5755" w:rsidP="00DD5755">
            <w:pPr>
              <w:jc w:val="center"/>
            </w:pPr>
            <w:r w:rsidRPr="00DD5755">
              <w:t>97,79%</w:t>
            </w:r>
          </w:p>
        </w:tc>
        <w:tc>
          <w:tcPr>
            <w:tcW w:w="1251" w:type="dxa"/>
            <w:vAlign w:val="center"/>
          </w:tcPr>
          <w:p w:rsidR="00DD5755" w:rsidRPr="00DD5755" w:rsidRDefault="00DD5755" w:rsidP="00DD5755">
            <w:pPr>
              <w:jc w:val="center"/>
            </w:pPr>
            <w:r w:rsidRPr="00DD5755">
              <w:t>97,59%</w:t>
            </w:r>
          </w:p>
        </w:tc>
        <w:tc>
          <w:tcPr>
            <w:tcW w:w="1636" w:type="dxa"/>
            <w:vAlign w:val="center"/>
          </w:tcPr>
          <w:p w:rsidR="00DD5755" w:rsidRPr="00DD5755" w:rsidRDefault="00DD5755" w:rsidP="00DD5755">
            <w:pPr>
              <w:jc w:val="center"/>
            </w:pPr>
            <w:r w:rsidRPr="00DD5755">
              <w:t>296,92%</w:t>
            </w:r>
          </w:p>
        </w:tc>
      </w:tr>
      <w:tr w:rsidR="00DD5755" w:rsidRPr="00DD462F">
        <w:trPr>
          <w:trHeight w:hRule="exact" w:val="340"/>
          <w:jc w:val="center"/>
        </w:trPr>
        <w:tc>
          <w:tcPr>
            <w:tcW w:w="3412" w:type="dxa"/>
            <w:tcBorders>
              <w:bottom w:val="single" w:sz="4" w:space="0" w:color="auto"/>
            </w:tcBorders>
          </w:tcPr>
          <w:p w:rsidR="00DD5755" w:rsidRPr="00DD462F" w:rsidRDefault="00DD5755" w:rsidP="00FB2FB3">
            <w:pPr>
              <w:pStyle w:val="21"/>
              <w:spacing w:after="0" w:line="240" w:lineRule="auto"/>
              <w:ind w:left="0" w:hanging="4"/>
            </w:pPr>
            <w:r>
              <w:t>3 квартал</w:t>
            </w:r>
          </w:p>
        </w:tc>
        <w:tc>
          <w:tcPr>
            <w:tcW w:w="1437" w:type="dxa"/>
            <w:tcBorders>
              <w:bottom w:val="single" w:sz="4" w:space="0" w:color="auto"/>
            </w:tcBorders>
            <w:vAlign w:val="center"/>
          </w:tcPr>
          <w:p w:rsidR="00DD5755" w:rsidRPr="00DD5755" w:rsidRDefault="00DD5755" w:rsidP="00DD5755">
            <w:pPr>
              <w:jc w:val="center"/>
            </w:pPr>
            <w:r w:rsidRPr="00DD5755">
              <w:t>104,99%</w:t>
            </w:r>
          </w:p>
        </w:tc>
        <w:tc>
          <w:tcPr>
            <w:tcW w:w="1311" w:type="dxa"/>
            <w:tcBorders>
              <w:bottom w:val="single" w:sz="4" w:space="0" w:color="auto"/>
            </w:tcBorders>
            <w:vAlign w:val="center"/>
          </w:tcPr>
          <w:p w:rsidR="00DD5755" w:rsidRPr="00DD5755" w:rsidRDefault="00DD5755" w:rsidP="00DD5755">
            <w:pPr>
              <w:jc w:val="center"/>
            </w:pPr>
            <w:r w:rsidRPr="00DD5755">
              <w:t>103,33%</w:t>
            </w:r>
          </w:p>
        </w:tc>
        <w:tc>
          <w:tcPr>
            <w:tcW w:w="1251" w:type="dxa"/>
            <w:tcBorders>
              <w:bottom w:val="single" w:sz="4" w:space="0" w:color="auto"/>
            </w:tcBorders>
            <w:vAlign w:val="center"/>
          </w:tcPr>
          <w:p w:rsidR="00DD5755" w:rsidRPr="00DD5755" w:rsidRDefault="00DD5755" w:rsidP="00DD5755">
            <w:pPr>
              <w:jc w:val="center"/>
            </w:pPr>
            <w:r w:rsidRPr="00DD5755">
              <w:t>103,99%</w:t>
            </w:r>
          </w:p>
        </w:tc>
        <w:tc>
          <w:tcPr>
            <w:tcW w:w="1636" w:type="dxa"/>
            <w:tcBorders>
              <w:bottom w:val="single" w:sz="4" w:space="0" w:color="auto"/>
            </w:tcBorders>
            <w:vAlign w:val="center"/>
          </w:tcPr>
          <w:p w:rsidR="00DD5755" w:rsidRPr="00DD5755" w:rsidRDefault="00DD5755" w:rsidP="00DD5755">
            <w:pPr>
              <w:jc w:val="center"/>
            </w:pPr>
            <w:r w:rsidRPr="00DD5755">
              <w:t>312,32%</w:t>
            </w:r>
          </w:p>
        </w:tc>
      </w:tr>
      <w:tr w:rsidR="00DD5755" w:rsidRPr="00DD462F">
        <w:trPr>
          <w:trHeight w:hRule="exact" w:val="340"/>
          <w:jc w:val="center"/>
        </w:trPr>
        <w:tc>
          <w:tcPr>
            <w:tcW w:w="3412" w:type="dxa"/>
            <w:tcBorders>
              <w:top w:val="nil"/>
              <w:left w:val="single" w:sz="4" w:space="0" w:color="auto"/>
              <w:bottom w:val="single" w:sz="4" w:space="0" w:color="auto"/>
              <w:right w:val="single" w:sz="4" w:space="0" w:color="auto"/>
            </w:tcBorders>
          </w:tcPr>
          <w:p w:rsidR="00DD5755" w:rsidRPr="00DD462F" w:rsidRDefault="00DD5755" w:rsidP="00FB2FB3">
            <w:pPr>
              <w:pStyle w:val="21"/>
              <w:spacing w:after="0" w:line="240" w:lineRule="auto"/>
              <w:ind w:left="0" w:hanging="4"/>
            </w:pPr>
            <w:r>
              <w:t>4 квартал</w:t>
            </w:r>
          </w:p>
        </w:tc>
        <w:tc>
          <w:tcPr>
            <w:tcW w:w="1437" w:type="dxa"/>
            <w:tcBorders>
              <w:top w:val="nil"/>
              <w:left w:val="single" w:sz="4" w:space="0" w:color="auto"/>
              <w:bottom w:val="single" w:sz="4" w:space="0" w:color="auto"/>
              <w:right w:val="single" w:sz="4" w:space="0" w:color="auto"/>
            </w:tcBorders>
            <w:vAlign w:val="center"/>
          </w:tcPr>
          <w:p w:rsidR="00DD5755" w:rsidRPr="00DD5755" w:rsidRDefault="00DD5755" w:rsidP="00DD5755">
            <w:pPr>
              <w:jc w:val="center"/>
            </w:pPr>
            <w:r w:rsidRPr="00DD5755">
              <w:t>125,99%</w:t>
            </w:r>
          </w:p>
        </w:tc>
        <w:tc>
          <w:tcPr>
            <w:tcW w:w="1311" w:type="dxa"/>
            <w:tcBorders>
              <w:top w:val="nil"/>
              <w:left w:val="single" w:sz="4" w:space="0" w:color="auto"/>
              <w:bottom w:val="single" w:sz="4" w:space="0" w:color="auto"/>
              <w:right w:val="single" w:sz="4" w:space="0" w:color="auto"/>
            </w:tcBorders>
            <w:vAlign w:val="center"/>
          </w:tcPr>
          <w:p w:rsidR="00DD5755" w:rsidRPr="00DD5755" w:rsidRDefault="00DD5755" w:rsidP="00DD5755">
            <w:pPr>
              <w:jc w:val="center"/>
            </w:pPr>
            <w:r w:rsidRPr="00DD5755">
              <w:t>130,04%</w:t>
            </w:r>
          </w:p>
        </w:tc>
        <w:tc>
          <w:tcPr>
            <w:tcW w:w="1251" w:type="dxa"/>
            <w:tcBorders>
              <w:top w:val="nil"/>
              <w:left w:val="single" w:sz="4" w:space="0" w:color="auto"/>
              <w:bottom w:val="single" w:sz="4" w:space="0" w:color="auto"/>
              <w:right w:val="single" w:sz="4" w:space="0" w:color="auto"/>
            </w:tcBorders>
            <w:vAlign w:val="center"/>
          </w:tcPr>
          <w:p w:rsidR="00DD5755" w:rsidRPr="00DD5755" w:rsidRDefault="00DD5755" w:rsidP="00DD5755">
            <w:pPr>
              <w:jc w:val="center"/>
            </w:pPr>
            <w:r w:rsidRPr="00DD5755">
              <w:t>130,06%</w:t>
            </w:r>
          </w:p>
        </w:tc>
        <w:tc>
          <w:tcPr>
            <w:tcW w:w="1636" w:type="dxa"/>
            <w:tcBorders>
              <w:top w:val="nil"/>
              <w:left w:val="single" w:sz="4" w:space="0" w:color="auto"/>
              <w:bottom w:val="single" w:sz="4" w:space="0" w:color="auto"/>
              <w:right w:val="single" w:sz="4" w:space="0" w:color="auto"/>
            </w:tcBorders>
            <w:vAlign w:val="center"/>
          </w:tcPr>
          <w:p w:rsidR="00DD5755" w:rsidRPr="00DD5755" w:rsidRDefault="00DD5755" w:rsidP="00DD5755">
            <w:pPr>
              <w:jc w:val="center"/>
            </w:pPr>
            <w:r w:rsidRPr="00DD5755">
              <w:t>386,09%</w:t>
            </w:r>
          </w:p>
        </w:tc>
      </w:tr>
    </w:tbl>
    <w:p w:rsidR="00DD5755" w:rsidRDefault="00DD5755" w:rsidP="00E21C35">
      <w:pPr>
        <w:spacing w:line="360" w:lineRule="auto"/>
        <w:ind w:firstLine="709"/>
        <w:jc w:val="both"/>
        <w:rPr>
          <w:sz w:val="28"/>
          <w:szCs w:val="28"/>
        </w:rPr>
      </w:pPr>
    </w:p>
    <w:p w:rsidR="00FB2FB3" w:rsidRDefault="00FB2FB3" w:rsidP="00E21C35">
      <w:pPr>
        <w:spacing w:line="360" w:lineRule="auto"/>
        <w:ind w:firstLine="709"/>
        <w:jc w:val="both"/>
        <w:rPr>
          <w:sz w:val="28"/>
          <w:szCs w:val="28"/>
        </w:rPr>
      </w:pPr>
      <w:r>
        <w:rPr>
          <w:sz w:val="28"/>
          <w:szCs w:val="28"/>
        </w:rPr>
        <w:t>Рассчитаем индексы сезонности для оптового товарооборота ООО «Нордфиш» (см. Таблицу 1</w:t>
      </w:r>
      <w:r w:rsidR="00E21C35">
        <w:rPr>
          <w:sz w:val="28"/>
          <w:szCs w:val="28"/>
        </w:rPr>
        <w:t>0</w:t>
      </w:r>
      <w:r>
        <w:rPr>
          <w:sz w:val="28"/>
          <w:szCs w:val="28"/>
        </w:rPr>
        <w:t>).</w:t>
      </w:r>
    </w:p>
    <w:p w:rsidR="00404123" w:rsidRPr="00404123" w:rsidRDefault="00404123" w:rsidP="00404123">
      <w:pPr>
        <w:spacing w:line="360" w:lineRule="auto"/>
        <w:ind w:firstLine="709"/>
        <w:jc w:val="both"/>
        <w:rPr>
          <w:sz w:val="28"/>
          <w:szCs w:val="28"/>
        </w:rPr>
      </w:pPr>
      <w:r w:rsidRPr="00404123">
        <w:rPr>
          <w:sz w:val="28"/>
          <w:szCs w:val="28"/>
        </w:rPr>
        <w:t>Сумма индексов сезонности товарооборота за четыре квартала должна быть равна 400,0% . Если имеются отклонения от указанной величины, то в расчеты вводится коэффициент поправки:</w:t>
      </w:r>
    </w:p>
    <w:p w:rsidR="00404123" w:rsidRPr="00404123" w:rsidRDefault="00404123" w:rsidP="00404123">
      <w:pPr>
        <w:spacing w:line="360" w:lineRule="auto"/>
        <w:ind w:firstLine="709"/>
        <w:jc w:val="both"/>
        <w:rPr>
          <w:sz w:val="28"/>
          <w:szCs w:val="28"/>
        </w:rPr>
      </w:pPr>
      <w:r w:rsidRPr="00404123">
        <w:rPr>
          <w:sz w:val="28"/>
          <w:szCs w:val="28"/>
        </w:rPr>
        <w:t>Кп=400 / сумма сезонных колебаний,</w:t>
      </w:r>
    </w:p>
    <w:p w:rsidR="00404123" w:rsidRDefault="00404123" w:rsidP="00404123">
      <w:pPr>
        <w:spacing w:line="360" w:lineRule="auto"/>
        <w:ind w:firstLine="709"/>
        <w:jc w:val="both"/>
        <w:rPr>
          <w:sz w:val="28"/>
          <w:szCs w:val="28"/>
        </w:rPr>
      </w:pPr>
      <w:r w:rsidRPr="00404123">
        <w:rPr>
          <w:sz w:val="28"/>
          <w:szCs w:val="28"/>
        </w:rPr>
        <w:t>Кп –</w:t>
      </w:r>
      <w:r>
        <w:rPr>
          <w:sz w:val="28"/>
          <w:szCs w:val="28"/>
        </w:rPr>
        <w:t xml:space="preserve"> </w:t>
      </w:r>
      <w:r w:rsidRPr="00404123">
        <w:rPr>
          <w:sz w:val="28"/>
          <w:szCs w:val="28"/>
        </w:rPr>
        <w:t>коэффициент поправки первоначальных индексов сезонности товарооборота.</w:t>
      </w:r>
    </w:p>
    <w:p w:rsidR="00404123" w:rsidRPr="00404123" w:rsidRDefault="00404123" w:rsidP="00404123">
      <w:pPr>
        <w:spacing w:line="360" w:lineRule="auto"/>
        <w:ind w:firstLine="709"/>
        <w:jc w:val="both"/>
        <w:rPr>
          <w:sz w:val="28"/>
          <w:szCs w:val="28"/>
        </w:rPr>
      </w:pPr>
      <w:r w:rsidRPr="00404123">
        <w:rPr>
          <w:sz w:val="28"/>
          <w:szCs w:val="28"/>
        </w:rPr>
        <w:t xml:space="preserve">Кп=400 / </w:t>
      </w:r>
      <w:r>
        <w:rPr>
          <w:sz w:val="28"/>
          <w:szCs w:val="28"/>
        </w:rPr>
        <w:t>386,09 = 1,036</w:t>
      </w:r>
    </w:p>
    <w:p w:rsidR="00404123" w:rsidRPr="00404123" w:rsidRDefault="00404123" w:rsidP="00404123">
      <w:pPr>
        <w:spacing w:line="360" w:lineRule="auto"/>
        <w:ind w:firstLine="709"/>
        <w:jc w:val="both"/>
        <w:rPr>
          <w:sz w:val="28"/>
          <w:szCs w:val="28"/>
        </w:rPr>
      </w:pPr>
      <w:r w:rsidRPr="00404123">
        <w:rPr>
          <w:sz w:val="28"/>
          <w:szCs w:val="28"/>
        </w:rPr>
        <w:t xml:space="preserve">Уточненные индексы сезонности товарооборота определяются по формуле: Iсез.ут.i=I сезперi </w:t>
      </w:r>
      <w:r>
        <w:rPr>
          <w:sz w:val="28"/>
          <w:szCs w:val="28"/>
        </w:rPr>
        <w:t>*</w:t>
      </w:r>
      <w:r w:rsidRPr="00404123">
        <w:rPr>
          <w:sz w:val="28"/>
          <w:szCs w:val="28"/>
        </w:rPr>
        <w:t xml:space="preserve"> Kn,</w:t>
      </w:r>
    </w:p>
    <w:p w:rsidR="00404123" w:rsidRPr="00404123" w:rsidRDefault="00404123" w:rsidP="00404123">
      <w:pPr>
        <w:spacing w:line="360" w:lineRule="auto"/>
        <w:ind w:firstLine="709"/>
        <w:jc w:val="both"/>
        <w:rPr>
          <w:sz w:val="28"/>
          <w:szCs w:val="28"/>
        </w:rPr>
      </w:pPr>
      <w:r w:rsidRPr="00404123">
        <w:rPr>
          <w:sz w:val="28"/>
          <w:szCs w:val="28"/>
        </w:rPr>
        <w:t>Iсез.ут.i –уточненный индекс сезонности товарооборота i-го квартала, %.</w:t>
      </w:r>
    </w:p>
    <w:p w:rsidR="00FB2FB3" w:rsidRPr="00E21C35" w:rsidRDefault="00FB2FB3" w:rsidP="00FB2FB3">
      <w:pPr>
        <w:spacing w:line="360" w:lineRule="auto"/>
        <w:jc w:val="right"/>
        <w:rPr>
          <w:i/>
          <w:sz w:val="28"/>
          <w:szCs w:val="28"/>
        </w:rPr>
      </w:pPr>
      <w:r w:rsidRPr="00E21C35">
        <w:rPr>
          <w:i/>
          <w:sz w:val="28"/>
          <w:szCs w:val="28"/>
        </w:rPr>
        <w:t>Таблица 1</w:t>
      </w:r>
      <w:r w:rsidR="00E21C35">
        <w:rPr>
          <w:i/>
          <w:sz w:val="28"/>
          <w:szCs w:val="28"/>
        </w:rPr>
        <w:t>0</w:t>
      </w:r>
      <w:r w:rsidR="00E21C35" w:rsidRPr="00E21C35">
        <w:rPr>
          <w:i/>
          <w:sz w:val="28"/>
          <w:szCs w:val="28"/>
        </w:rPr>
        <w:t>.</w:t>
      </w:r>
    </w:p>
    <w:p w:rsidR="00FB2FB3" w:rsidRPr="00E21C35" w:rsidRDefault="00FB2FB3" w:rsidP="00E21C35">
      <w:pPr>
        <w:spacing w:line="360" w:lineRule="auto"/>
        <w:jc w:val="center"/>
        <w:rPr>
          <w:b/>
          <w:sz w:val="28"/>
          <w:szCs w:val="28"/>
        </w:rPr>
      </w:pPr>
      <w:r w:rsidRPr="00E21C35">
        <w:rPr>
          <w:b/>
          <w:sz w:val="28"/>
          <w:szCs w:val="28"/>
        </w:rPr>
        <w:t>Расчет индексов сезонности оптового товарооборота (%).</w:t>
      </w:r>
    </w:p>
    <w:tbl>
      <w:tblPr>
        <w:tblStyle w:val="a3"/>
        <w:tblW w:w="0" w:type="auto"/>
        <w:tblLayout w:type="fixed"/>
        <w:tblLook w:val="0000" w:firstRow="0" w:lastRow="0" w:firstColumn="0" w:lastColumn="0" w:noHBand="0" w:noVBand="0"/>
      </w:tblPr>
      <w:tblGrid>
        <w:gridCol w:w="2132"/>
        <w:gridCol w:w="2836"/>
        <w:gridCol w:w="2132"/>
        <w:gridCol w:w="2134"/>
      </w:tblGrid>
      <w:tr w:rsidR="00FB2FB3" w:rsidRPr="004D2290">
        <w:trPr>
          <w:trHeight w:val="285"/>
        </w:trPr>
        <w:tc>
          <w:tcPr>
            <w:tcW w:w="2132" w:type="dxa"/>
            <w:vMerge w:val="restart"/>
          </w:tcPr>
          <w:p w:rsidR="00FB2FB3" w:rsidRPr="004D2290" w:rsidRDefault="00FB2FB3" w:rsidP="00FB2FB3">
            <w:pPr>
              <w:jc w:val="center"/>
            </w:pPr>
            <w:r w:rsidRPr="004D2290">
              <w:t>Кварталы</w:t>
            </w:r>
          </w:p>
        </w:tc>
        <w:tc>
          <w:tcPr>
            <w:tcW w:w="2836" w:type="dxa"/>
            <w:vMerge w:val="restart"/>
          </w:tcPr>
          <w:p w:rsidR="00FB2FB3" w:rsidRPr="004D2290" w:rsidRDefault="00FB2FB3" w:rsidP="00FB2FB3">
            <w:pPr>
              <w:jc w:val="center"/>
            </w:pPr>
            <w:r w:rsidRPr="004D2290">
              <w:t>Сумма сезонных колебаний</w:t>
            </w:r>
          </w:p>
        </w:tc>
        <w:tc>
          <w:tcPr>
            <w:tcW w:w="4266" w:type="dxa"/>
            <w:gridSpan w:val="2"/>
          </w:tcPr>
          <w:p w:rsidR="00FB2FB3" w:rsidRPr="004D2290" w:rsidRDefault="00FB2FB3" w:rsidP="00FB2FB3">
            <w:pPr>
              <w:jc w:val="center"/>
            </w:pPr>
            <w:r w:rsidRPr="004D2290">
              <w:t>Индексы сезонности</w:t>
            </w:r>
          </w:p>
        </w:tc>
      </w:tr>
      <w:tr w:rsidR="00FB2FB3" w:rsidRPr="004D2290">
        <w:trPr>
          <w:trHeight w:val="255"/>
        </w:trPr>
        <w:tc>
          <w:tcPr>
            <w:tcW w:w="2132" w:type="dxa"/>
            <w:vMerge/>
          </w:tcPr>
          <w:p w:rsidR="00FB2FB3" w:rsidRPr="004D2290" w:rsidRDefault="00FB2FB3" w:rsidP="00FB2FB3">
            <w:pPr>
              <w:jc w:val="center"/>
            </w:pPr>
          </w:p>
        </w:tc>
        <w:tc>
          <w:tcPr>
            <w:tcW w:w="2836" w:type="dxa"/>
            <w:vMerge/>
          </w:tcPr>
          <w:p w:rsidR="00FB2FB3" w:rsidRPr="004D2290" w:rsidRDefault="00FB2FB3" w:rsidP="00FB2FB3">
            <w:pPr>
              <w:jc w:val="center"/>
            </w:pPr>
          </w:p>
        </w:tc>
        <w:tc>
          <w:tcPr>
            <w:tcW w:w="2132" w:type="dxa"/>
          </w:tcPr>
          <w:p w:rsidR="00FB2FB3" w:rsidRPr="004D2290" w:rsidRDefault="00FB2FB3" w:rsidP="00FB2FB3">
            <w:pPr>
              <w:jc w:val="center"/>
            </w:pPr>
            <w:r w:rsidRPr="004D2290">
              <w:t>Первоначальный  индекс сезонности</w:t>
            </w:r>
          </w:p>
        </w:tc>
        <w:tc>
          <w:tcPr>
            <w:tcW w:w="2134" w:type="dxa"/>
          </w:tcPr>
          <w:p w:rsidR="00FB2FB3" w:rsidRPr="004D2290" w:rsidRDefault="00FB2FB3" w:rsidP="00FB2FB3">
            <w:pPr>
              <w:jc w:val="center"/>
            </w:pPr>
            <w:r w:rsidRPr="004D2290">
              <w:t>Уточненный индекс сезонности</w:t>
            </w:r>
          </w:p>
        </w:tc>
      </w:tr>
      <w:tr w:rsidR="00404123" w:rsidRPr="004D2290">
        <w:tc>
          <w:tcPr>
            <w:tcW w:w="2132" w:type="dxa"/>
          </w:tcPr>
          <w:p w:rsidR="00404123" w:rsidRPr="004D2290" w:rsidRDefault="00404123" w:rsidP="00FB2FB3">
            <w:pPr>
              <w:jc w:val="center"/>
            </w:pPr>
            <w:r w:rsidRPr="004D2290">
              <w:t>I</w:t>
            </w:r>
          </w:p>
        </w:tc>
        <w:tc>
          <w:tcPr>
            <w:tcW w:w="2836" w:type="dxa"/>
            <w:vAlign w:val="center"/>
          </w:tcPr>
          <w:p w:rsidR="00404123" w:rsidRPr="00DD5755" w:rsidRDefault="00404123" w:rsidP="00282EC1">
            <w:pPr>
              <w:jc w:val="center"/>
            </w:pPr>
            <w:r w:rsidRPr="00DD5755">
              <w:t>204,67%</w:t>
            </w:r>
          </w:p>
        </w:tc>
        <w:tc>
          <w:tcPr>
            <w:tcW w:w="2132" w:type="dxa"/>
            <w:vAlign w:val="bottom"/>
          </w:tcPr>
          <w:p w:rsidR="00404123" w:rsidRDefault="00404123">
            <w:pPr>
              <w:jc w:val="center"/>
            </w:pPr>
            <w:r>
              <w:t>68,22%</w:t>
            </w:r>
          </w:p>
        </w:tc>
        <w:tc>
          <w:tcPr>
            <w:tcW w:w="2134" w:type="dxa"/>
            <w:vAlign w:val="bottom"/>
          </w:tcPr>
          <w:p w:rsidR="00404123" w:rsidRDefault="00404123">
            <w:pPr>
              <w:jc w:val="center"/>
            </w:pPr>
            <w:r>
              <w:t>70,68%</w:t>
            </w:r>
          </w:p>
        </w:tc>
      </w:tr>
      <w:tr w:rsidR="00404123" w:rsidRPr="004D2290">
        <w:tc>
          <w:tcPr>
            <w:tcW w:w="2132" w:type="dxa"/>
          </w:tcPr>
          <w:p w:rsidR="00404123" w:rsidRPr="004D2290" w:rsidRDefault="00404123" w:rsidP="00FB2FB3">
            <w:pPr>
              <w:jc w:val="center"/>
            </w:pPr>
            <w:r w:rsidRPr="004D2290">
              <w:t>II</w:t>
            </w:r>
          </w:p>
        </w:tc>
        <w:tc>
          <w:tcPr>
            <w:tcW w:w="2836" w:type="dxa"/>
            <w:vAlign w:val="center"/>
          </w:tcPr>
          <w:p w:rsidR="00404123" w:rsidRPr="00DD5755" w:rsidRDefault="00404123" w:rsidP="00282EC1">
            <w:pPr>
              <w:jc w:val="center"/>
            </w:pPr>
            <w:r w:rsidRPr="00DD5755">
              <w:t>296,92%</w:t>
            </w:r>
          </w:p>
        </w:tc>
        <w:tc>
          <w:tcPr>
            <w:tcW w:w="2132" w:type="dxa"/>
            <w:vAlign w:val="bottom"/>
          </w:tcPr>
          <w:p w:rsidR="00404123" w:rsidRDefault="00404123">
            <w:pPr>
              <w:jc w:val="center"/>
            </w:pPr>
            <w:r>
              <w:t>98,97%</w:t>
            </w:r>
          </w:p>
        </w:tc>
        <w:tc>
          <w:tcPr>
            <w:tcW w:w="2134" w:type="dxa"/>
            <w:vAlign w:val="bottom"/>
          </w:tcPr>
          <w:p w:rsidR="00404123" w:rsidRDefault="00404123">
            <w:pPr>
              <w:jc w:val="center"/>
            </w:pPr>
            <w:r>
              <w:t>102,54%</w:t>
            </w:r>
          </w:p>
        </w:tc>
      </w:tr>
      <w:tr w:rsidR="00404123" w:rsidRPr="004D2290">
        <w:tc>
          <w:tcPr>
            <w:tcW w:w="2132" w:type="dxa"/>
          </w:tcPr>
          <w:p w:rsidR="00404123" w:rsidRPr="004D2290" w:rsidRDefault="00404123" w:rsidP="00FB2FB3">
            <w:pPr>
              <w:jc w:val="center"/>
            </w:pPr>
            <w:r w:rsidRPr="004D2290">
              <w:t>III</w:t>
            </w:r>
          </w:p>
        </w:tc>
        <w:tc>
          <w:tcPr>
            <w:tcW w:w="2836" w:type="dxa"/>
            <w:vAlign w:val="center"/>
          </w:tcPr>
          <w:p w:rsidR="00404123" w:rsidRPr="00DD5755" w:rsidRDefault="00404123" w:rsidP="00282EC1">
            <w:pPr>
              <w:jc w:val="center"/>
            </w:pPr>
            <w:r w:rsidRPr="00DD5755">
              <w:t>312,32%</w:t>
            </w:r>
          </w:p>
        </w:tc>
        <w:tc>
          <w:tcPr>
            <w:tcW w:w="2132" w:type="dxa"/>
            <w:vAlign w:val="bottom"/>
          </w:tcPr>
          <w:p w:rsidR="00404123" w:rsidRDefault="00404123">
            <w:pPr>
              <w:jc w:val="center"/>
            </w:pPr>
            <w:r>
              <w:t>104,11%</w:t>
            </w:r>
          </w:p>
        </w:tc>
        <w:tc>
          <w:tcPr>
            <w:tcW w:w="2134" w:type="dxa"/>
            <w:vAlign w:val="bottom"/>
          </w:tcPr>
          <w:p w:rsidR="00404123" w:rsidRDefault="00404123">
            <w:pPr>
              <w:jc w:val="center"/>
            </w:pPr>
            <w:r>
              <w:t>107,85%</w:t>
            </w:r>
          </w:p>
        </w:tc>
      </w:tr>
      <w:tr w:rsidR="00404123" w:rsidRPr="004D2290">
        <w:tc>
          <w:tcPr>
            <w:tcW w:w="2132" w:type="dxa"/>
          </w:tcPr>
          <w:p w:rsidR="00404123" w:rsidRPr="004D2290" w:rsidRDefault="00404123" w:rsidP="00FB2FB3">
            <w:pPr>
              <w:jc w:val="center"/>
            </w:pPr>
            <w:r w:rsidRPr="004D2290">
              <w:t>IV</w:t>
            </w:r>
          </w:p>
        </w:tc>
        <w:tc>
          <w:tcPr>
            <w:tcW w:w="2836" w:type="dxa"/>
            <w:vAlign w:val="center"/>
          </w:tcPr>
          <w:p w:rsidR="00404123" w:rsidRPr="00DD5755" w:rsidRDefault="00404123" w:rsidP="00282EC1">
            <w:pPr>
              <w:jc w:val="center"/>
            </w:pPr>
            <w:r w:rsidRPr="00DD5755">
              <w:t>386,09%</w:t>
            </w:r>
          </w:p>
        </w:tc>
        <w:tc>
          <w:tcPr>
            <w:tcW w:w="2132" w:type="dxa"/>
            <w:vAlign w:val="bottom"/>
          </w:tcPr>
          <w:p w:rsidR="00404123" w:rsidRDefault="00404123">
            <w:pPr>
              <w:jc w:val="center"/>
            </w:pPr>
            <w:r>
              <w:t>128,70%</w:t>
            </w:r>
          </w:p>
        </w:tc>
        <w:tc>
          <w:tcPr>
            <w:tcW w:w="2134" w:type="dxa"/>
            <w:vAlign w:val="bottom"/>
          </w:tcPr>
          <w:p w:rsidR="00404123" w:rsidRDefault="00404123">
            <w:pPr>
              <w:jc w:val="center"/>
            </w:pPr>
            <w:r>
              <w:t>133,33%</w:t>
            </w:r>
          </w:p>
        </w:tc>
      </w:tr>
      <w:tr w:rsidR="00404123" w:rsidRPr="004D2290">
        <w:tc>
          <w:tcPr>
            <w:tcW w:w="2132" w:type="dxa"/>
          </w:tcPr>
          <w:p w:rsidR="00404123" w:rsidRPr="004D2290" w:rsidRDefault="00404123" w:rsidP="00FB2FB3">
            <w:pPr>
              <w:jc w:val="center"/>
            </w:pPr>
            <w:r w:rsidRPr="004D2290">
              <w:t>Сумма</w:t>
            </w:r>
          </w:p>
        </w:tc>
        <w:tc>
          <w:tcPr>
            <w:tcW w:w="2836" w:type="dxa"/>
          </w:tcPr>
          <w:p w:rsidR="00404123" w:rsidRPr="004D2290" w:rsidRDefault="00404123" w:rsidP="00FB2FB3">
            <w:pPr>
              <w:jc w:val="center"/>
            </w:pPr>
            <w:r w:rsidRPr="004D2290">
              <w:t>------</w:t>
            </w:r>
          </w:p>
        </w:tc>
        <w:tc>
          <w:tcPr>
            <w:tcW w:w="2132" w:type="dxa"/>
          </w:tcPr>
          <w:p w:rsidR="00404123" w:rsidRDefault="00404123">
            <w:pPr>
              <w:jc w:val="center"/>
            </w:pPr>
            <w:r>
              <w:t>400,00%</w:t>
            </w:r>
          </w:p>
        </w:tc>
        <w:tc>
          <w:tcPr>
            <w:tcW w:w="2134" w:type="dxa"/>
          </w:tcPr>
          <w:p w:rsidR="00404123" w:rsidRDefault="00404123">
            <w:pPr>
              <w:jc w:val="center"/>
            </w:pPr>
            <w:r>
              <w:t>414,40%</w:t>
            </w:r>
          </w:p>
        </w:tc>
      </w:tr>
    </w:tbl>
    <w:p w:rsidR="00FB2FB3" w:rsidRDefault="00FB2FB3" w:rsidP="00FB2FB3">
      <w:pPr>
        <w:pStyle w:val="a8"/>
      </w:pPr>
    </w:p>
    <w:p w:rsidR="00FB2FB3" w:rsidRPr="00E21C35" w:rsidRDefault="00FB2FB3" w:rsidP="00E21C35">
      <w:pPr>
        <w:pStyle w:val="a8"/>
        <w:spacing w:after="0" w:line="360" w:lineRule="auto"/>
        <w:ind w:firstLine="709"/>
        <w:jc w:val="both"/>
        <w:rPr>
          <w:sz w:val="28"/>
          <w:szCs w:val="28"/>
        </w:rPr>
      </w:pPr>
      <w:r w:rsidRPr="00E21C35">
        <w:rPr>
          <w:sz w:val="28"/>
          <w:szCs w:val="28"/>
        </w:rPr>
        <w:t>Индекс сезонности показывает, насколько процентов отклоняется товарооборот данного квартала от среднеквартальной величины в ту или иную сторону под влиянием факторов сезонного характера.</w:t>
      </w:r>
    </w:p>
    <w:p w:rsidR="00FB2FB3" w:rsidRPr="00E21C35" w:rsidRDefault="00FB2FB3" w:rsidP="00E21C35">
      <w:pPr>
        <w:pStyle w:val="a8"/>
        <w:spacing w:after="0" w:line="360" w:lineRule="auto"/>
        <w:ind w:firstLine="709"/>
        <w:jc w:val="both"/>
        <w:rPr>
          <w:sz w:val="28"/>
          <w:szCs w:val="28"/>
        </w:rPr>
      </w:pPr>
      <w:r w:rsidRPr="00E21C35">
        <w:rPr>
          <w:sz w:val="28"/>
          <w:szCs w:val="28"/>
        </w:rPr>
        <w:t xml:space="preserve">Переходим к анализу и оценке ассортимента и структуры </w:t>
      </w:r>
      <w:r w:rsidR="00E21C35">
        <w:rPr>
          <w:sz w:val="28"/>
          <w:szCs w:val="28"/>
        </w:rPr>
        <w:t>оптового</w:t>
      </w:r>
      <w:r w:rsidRPr="00E21C35">
        <w:rPr>
          <w:sz w:val="28"/>
          <w:szCs w:val="28"/>
        </w:rPr>
        <w:t xml:space="preserve"> товарооборота ООО «Нордфиш». </w:t>
      </w:r>
    </w:p>
    <w:p w:rsidR="00404123" w:rsidRDefault="00404123" w:rsidP="00FB2FB3">
      <w:pPr>
        <w:pStyle w:val="a8"/>
        <w:jc w:val="right"/>
        <w:rPr>
          <w:i/>
          <w:sz w:val="28"/>
          <w:szCs w:val="28"/>
        </w:rPr>
      </w:pPr>
    </w:p>
    <w:p w:rsidR="00404123" w:rsidRDefault="00404123" w:rsidP="00FB2FB3">
      <w:pPr>
        <w:pStyle w:val="a8"/>
        <w:jc w:val="right"/>
        <w:rPr>
          <w:i/>
          <w:sz w:val="28"/>
          <w:szCs w:val="28"/>
        </w:rPr>
      </w:pPr>
    </w:p>
    <w:p w:rsidR="00404123" w:rsidRDefault="00404123" w:rsidP="00FB2FB3">
      <w:pPr>
        <w:pStyle w:val="a8"/>
        <w:jc w:val="right"/>
        <w:rPr>
          <w:i/>
          <w:sz w:val="28"/>
          <w:szCs w:val="28"/>
        </w:rPr>
      </w:pPr>
    </w:p>
    <w:p w:rsidR="00404123" w:rsidRDefault="00404123" w:rsidP="00FB2FB3">
      <w:pPr>
        <w:pStyle w:val="a8"/>
        <w:jc w:val="right"/>
        <w:rPr>
          <w:i/>
          <w:sz w:val="28"/>
          <w:szCs w:val="28"/>
        </w:rPr>
      </w:pPr>
    </w:p>
    <w:p w:rsidR="00404123" w:rsidRDefault="00404123" w:rsidP="00FB2FB3">
      <w:pPr>
        <w:pStyle w:val="a8"/>
        <w:jc w:val="right"/>
        <w:rPr>
          <w:i/>
          <w:sz w:val="28"/>
          <w:szCs w:val="28"/>
        </w:rPr>
      </w:pPr>
    </w:p>
    <w:p w:rsidR="00404123" w:rsidRDefault="00404123" w:rsidP="00FB2FB3">
      <w:pPr>
        <w:pStyle w:val="a8"/>
        <w:jc w:val="right"/>
        <w:rPr>
          <w:i/>
          <w:sz w:val="28"/>
          <w:szCs w:val="28"/>
        </w:rPr>
      </w:pPr>
    </w:p>
    <w:p w:rsidR="00404123" w:rsidRDefault="00404123" w:rsidP="00FB2FB3">
      <w:pPr>
        <w:pStyle w:val="a8"/>
        <w:jc w:val="right"/>
        <w:rPr>
          <w:i/>
          <w:sz w:val="28"/>
          <w:szCs w:val="28"/>
        </w:rPr>
        <w:sectPr w:rsidR="00404123" w:rsidSect="00FB2FB3">
          <w:footerReference w:type="even" r:id="rId8"/>
          <w:footerReference w:type="default" r:id="rId9"/>
          <w:pgSz w:w="11906" w:h="16838" w:code="9"/>
          <w:pgMar w:top="1134" w:right="1134" w:bottom="1701" w:left="1701" w:header="709" w:footer="709" w:gutter="0"/>
          <w:cols w:space="708"/>
          <w:titlePg/>
          <w:docGrid w:linePitch="360"/>
        </w:sectPr>
      </w:pPr>
    </w:p>
    <w:p w:rsidR="00FB2FB3" w:rsidRPr="00E21C35" w:rsidRDefault="00FB2FB3" w:rsidP="00FB2FB3">
      <w:pPr>
        <w:pStyle w:val="a8"/>
        <w:jc w:val="right"/>
        <w:rPr>
          <w:i/>
          <w:sz w:val="28"/>
          <w:szCs w:val="28"/>
        </w:rPr>
      </w:pPr>
      <w:r w:rsidRPr="00E21C35">
        <w:rPr>
          <w:i/>
          <w:sz w:val="28"/>
          <w:szCs w:val="28"/>
        </w:rPr>
        <w:t xml:space="preserve">Таблица </w:t>
      </w:r>
      <w:r w:rsidR="00E21C35">
        <w:rPr>
          <w:i/>
          <w:sz w:val="28"/>
          <w:szCs w:val="28"/>
        </w:rPr>
        <w:t>1</w:t>
      </w:r>
      <w:r w:rsidRPr="00E21C35">
        <w:rPr>
          <w:i/>
          <w:sz w:val="28"/>
          <w:szCs w:val="28"/>
        </w:rPr>
        <w:t>1.</w:t>
      </w:r>
    </w:p>
    <w:p w:rsidR="00FB2FB3" w:rsidRPr="00E21C35" w:rsidRDefault="00FB2FB3" w:rsidP="00FB2FB3">
      <w:pPr>
        <w:pStyle w:val="a8"/>
        <w:jc w:val="center"/>
        <w:rPr>
          <w:b/>
          <w:sz w:val="28"/>
          <w:szCs w:val="28"/>
        </w:rPr>
      </w:pPr>
      <w:r w:rsidRPr="00E21C35">
        <w:rPr>
          <w:b/>
          <w:sz w:val="28"/>
          <w:szCs w:val="28"/>
        </w:rPr>
        <w:t>Информация о динамике ассортимента и структуры оптового товарооборота ООО «Нордфиш»</w:t>
      </w:r>
    </w:p>
    <w:tbl>
      <w:tblPr>
        <w:tblW w:w="14222" w:type="dxa"/>
        <w:tblInd w:w="40" w:type="dxa"/>
        <w:tblLayout w:type="fixed"/>
        <w:tblCellMar>
          <w:left w:w="40" w:type="dxa"/>
          <w:right w:w="40" w:type="dxa"/>
        </w:tblCellMar>
        <w:tblLook w:val="0000" w:firstRow="0" w:lastRow="0" w:firstColumn="0" w:lastColumn="0" w:noHBand="0" w:noVBand="0"/>
      </w:tblPr>
      <w:tblGrid>
        <w:gridCol w:w="994"/>
        <w:gridCol w:w="2304"/>
        <w:gridCol w:w="1488"/>
        <w:gridCol w:w="1481"/>
        <w:gridCol w:w="1454"/>
        <w:gridCol w:w="1461"/>
        <w:gridCol w:w="1536"/>
        <w:gridCol w:w="1570"/>
        <w:gridCol w:w="1934"/>
      </w:tblGrid>
      <w:tr w:rsidR="00404123" w:rsidRPr="00404123">
        <w:trPr>
          <w:trHeight w:hRule="exact" w:val="631"/>
        </w:trPr>
        <w:tc>
          <w:tcPr>
            <w:tcW w:w="994" w:type="dxa"/>
            <w:vMerge w:val="restart"/>
            <w:tcBorders>
              <w:top w:val="single" w:sz="6" w:space="0" w:color="auto"/>
              <w:left w:val="single" w:sz="6" w:space="0" w:color="auto"/>
              <w:bottom w:val="nil"/>
              <w:right w:val="single" w:sz="6" w:space="0" w:color="auto"/>
            </w:tcBorders>
            <w:shd w:val="clear" w:color="auto" w:fill="FFFFFF"/>
          </w:tcPr>
          <w:p w:rsidR="00404123" w:rsidRPr="00404123" w:rsidRDefault="00404123" w:rsidP="00282EC1">
            <w:pPr>
              <w:shd w:val="clear" w:color="auto" w:fill="FFFFFF"/>
              <w:ind w:left="165"/>
              <w:rPr>
                <w:b/>
              </w:rPr>
            </w:pPr>
            <w:r w:rsidRPr="00404123">
              <w:rPr>
                <w:b/>
              </w:rPr>
              <w:t>№</w:t>
            </w:r>
          </w:p>
        </w:tc>
        <w:tc>
          <w:tcPr>
            <w:tcW w:w="2304" w:type="dxa"/>
            <w:vMerge w:val="restart"/>
            <w:tcBorders>
              <w:top w:val="single" w:sz="6" w:space="0" w:color="auto"/>
              <w:left w:val="single" w:sz="6" w:space="0" w:color="auto"/>
              <w:bottom w:val="nil"/>
              <w:right w:val="single" w:sz="6" w:space="0" w:color="auto"/>
            </w:tcBorders>
            <w:shd w:val="clear" w:color="auto" w:fill="FFFFFF"/>
          </w:tcPr>
          <w:p w:rsidR="00404123" w:rsidRPr="00404123" w:rsidRDefault="00404123" w:rsidP="00282EC1">
            <w:pPr>
              <w:shd w:val="clear" w:color="auto" w:fill="FFFFFF"/>
              <w:ind w:left="144" w:right="123" w:firstLine="69"/>
              <w:rPr>
                <w:b/>
              </w:rPr>
            </w:pPr>
            <w:r w:rsidRPr="00404123">
              <w:rPr>
                <w:b/>
              </w:rPr>
              <w:t>Наименования товарных групп</w:t>
            </w:r>
          </w:p>
        </w:tc>
        <w:tc>
          <w:tcPr>
            <w:tcW w:w="2969" w:type="dxa"/>
            <w:gridSpan w:val="2"/>
            <w:tcBorders>
              <w:top w:val="single" w:sz="6" w:space="0" w:color="auto"/>
              <w:left w:val="single" w:sz="6" w:space="0" w:color="auto"/>
              <w:bottom w:val="single" w:sz="6" w:space="0" w:color="auto"/>
              <w:right w:val="single" w:sz="6" w:space="0" w:color="auto"/>
            </w:tcBorders>
            <w:shd w:val="clear" w:color="auto" w:fill="FFFFFF"/>
          </w:tcPr>
          <w:p w:rsidR="00404123" w:rsidRPr="00404123" w:rsidRDefault="00404123" w:rsidP="00282EC1">
            <w:pPr>
              <w:shd w:val="clear" w:color="auto" w:fill="FFFFFF"/>
              <w:ind w:left="384" w:right="377" w:firstLine="645"/>
              <w:rPr>
                <w:b/>
              </w:rPr>
            </w:pPr>
            <w:r w:rsidRPr="00404123">
              <w:rPr>
                <w:b/>
              </w:rPr>
              <w:t>2005г. Предыдущий год</w:t>
            </w:r>
          </w:p>
        </w:tc>
        <w:tc>
          <w:tcPr>
            <w:tcW w:w="2915" w:type="dxa"/>
            <w:gridSpan w:val="2"/>
            <w:tcBorders>
              <w:top w:val="single" w:sz="6" w:space="0" w:color="auto"/>
              <w:left w:val="single" w:sz="6" w:space="0" w:color="auto"/>
              <w:bottom w:val="single" w:sz="6" w:space="0" w:color="auto"/>
              <w:right w:val="single" w:sz="6" w:space="0" w:color="auto"/>
            </w:tcBorders>
            <w:shd w:val="clear" w:color="auto" w:fill="FFFFFF"/>
          </w:tcPr>
          <w:p w:rsidR="00404123" w:rsidRPr="00404123" w:rsidRDefault="00404123" w:rsidP="00282EC1">
            <w:pPr>
              <w:shd w:val="clear" w:color="auto" w:fill="FFFFFF"/>
              <w:ind w:left="555" w:right="542" w:firstLine="446"/>
              <w:rPr>
                <w:b/>
              </w:rPr>
            </w:pPr>
            <w:r w:rsidRPr="00404123">
              <w:rPr>
                <w:b/>
              </w:rPr>
              <w:t>2006г. Отчетный год</w:t>
            </w:r>
          </w:p>
        </w:tc>
        <w:tc>
          <w:tcPr>
            <w:tcW w:w="1536" w:type="dxa"/>
            <w:vMerge w:val="restart"/>
            <w:tcBorders>
              <w:top w:val="single" w:sz="6" w:space="0" w:color="auto"/>
              <w:left w:val="single" w:sz="6" w:space="0" w:color="auto"/>
              <w:bottom w:val="nil"/>
              <w:right w:val="single" w:sz="6" w:space="0" w:color="auto"/>
            </w:tcBorders>
            <w:shd w:val="clear" w:color="auto" w:fill="FFFFFF"/>
          </w:tcPr>
          <w:p w:rsidR="00404123" w:rsidRPr="00404123" w:rsidRDefault="00404123" w:rsidP="00282EC1">
            <w:pPr>
              <w:shd w:val="clear" w:color="auto" w:fill="FFFFFF"/>
              <w:ind w:left="178" w:right="165"/>
              <w:jc w:val="center"/>
              <w:rPr>
                <w:b/>
              </w:rPr>
            </w:pPr>
            <w:r w:rsidRPr="00404123">
              <w:rPr>
                <w:b/>
              </w:rPr>
              <w:t>Темп роста, %</w:t>
            </w:r>
          </w:p>
        </w:tc>
        <w:tc>
          <w:tcPr>
            <w:tcW w:w="3504" w:type="dxa"/>
            <w:gridSpan w:val="2"/>
            <w:tcBorders>
              <w:top w:val="single" w:sz="6" w:space="0" w:color="auto"/>
              <w:left w:val="single" w:sz="6" w:space="0" w:color="auto"/>
              <w:bottom w:val="single" w:sz="6" w:space="0" w:color="auto"/>
              <w:right w:val="single" w:sz="6" w:space="0" w:color="auto"/>
            </w:tcBorders>
            <w:shd w:val="clear" w:color="auto" w:fill="FFFFFF"/>
          </w:tcPr>
          <w:p w:rsidR="00404123" w:rsidRPr="00404123" w:rsidRDefault="00404123" w:rsidP="00282EC1">
            <w:pPr>
              <w:shd w:val="clear" w:color="auto" w:fill="FFFFFF"/>
              <w:ind w:left="939"/>
              <w:rPr>
                <w:b/>
              </w:rPr>
            </w:pPr>
            <w:r w:rsidRPr="00404123">
              <w:rPr>
                <w:b/>
              </w:rPr>
              <w:t>Отклонения</w:t>
            </w:r>
          </w:p>
          <w:p w:rsidR="00404123" w:rsidRPr="00404123" w:rsidRDefault="00404123" w:rsidP="00282EC1">
            <w:pPr>
              <w:shd w:val="clear" w:color="auto" w:fill="FFFFFF"/>
              <w:ind w:left="939"/>
              <w:rPr>
                <w:b/>
              </w:rPr>
            </w:pPr>
            <w:r w:rsidRPr="00404123">
              <w:rPr>
                <w:b/>
              </w:rPr>
              <w:t>(+,-)</w:t>
            </w:r>
          </w:p>
        </w:tc>
      </w:tr>
      <w:tr w:rsidR="00404123" w:rsidRPr="0016407A">
        <w:trPr>
          <w:trHeight w:hRule="exact" w:val="631"/>
        </w:trPr>
        <w:tc>
          <w:tcPr>
            <w:tcW w:w="994" w:type="dxa"/>
            <w:vMerge/>
            <w:tcBorders>
              <w:top w:val="nil"/>
              <w:left w:val="single" w:sz="6" w:space="0" w:color="auto"/>
              <w:bottom w:val="single" w:sz="6" w:space="0" w:color="auto"/>
              <w:right w:val="single" w:sz="6" w:space="0" w:color="auto"/>
            </w:tcBorders>
            <w:shd w:val="clear" w:color="auto" w:fill="FFFFFF"/>
          </w:tcPr>
          <w:p w:rsidR="00404123" w:rsidRPr="0016407A" w:rsidRDefault="00404123" w:rsidP="00282EC1"/>
          <w:p w:rsidR="00404123" w:rsidRPr="0016407A" w:rsidRDefault="00404123" w:rsidP="00282EC1"/>
        </w:tc>
        <w:tc>
          <w:tcPr>
            <w:tcW w:w="2304" w:type="dxa"/>
            <w:vMerge/>
            <w:tcBorders>
              <w:top w:val="nil"/>
              <w:left w:val="single" w:sz="6" w:space="0" w:color="auto"/>
              <w:bottom w:val="single" w:sz="6" w:space="0" w:color="auto"/>
              <w:right w:val="single" w:sz="6" w:space="0" w:color="auto"/>
            </w:tcBorders>
            <w:shd w:val="clear" w:color="auto" w:fill="FFFFFF"/>
          </w:tcPr>
          <w:p w:rsidR="00404123" w:rsidRPr="0016407A" w:rsidRDefault="00404123" w:rsidP="00282EC1"/>
          <w:p w:rsidR="00404123" w:rsidRPr="0016407A" w:rsidRDefault="00404123" w:rsidP="00282EC1"/>
        </w:tc>
        <w:tc>
          <w:tcPr>
            <w:tcW w:w="1488" w:type="dxa"/>
            <w:tcBorders>
              <w:top w:val="single" w:sz="6" w:space="0" w:color="auto"/>
              <w:left w:val="single" w:sz="6" w:space="0" w:color="auto"/>
              <w:bottom w:val="single" w:sz="6" w:space="0" w:color="auto"/>
              <w:right w:val="single" w:sz="6" w:space="0" w:color="auto"/>
            </w:tcBorders>
            <w:shd w:val="clear" w:color="auto" w:fill="FFFFFF"/>
          </w:tcPr>
          <w:p w:rsidR="00404123" w:rsidRPr="00404123" w:rsidRDefault="00404123" w:rsidP="00282EC1">
            <w:pPr>
              <w:shd w:val="clear" w:color="auto" w:fill="FFFFFF"/>
              <w:ind w:left="130"/>
              <w:rPr>
                <w:b/>
              </w:rPr>
            </w:pPr>
            <w:r w:rsidRPr="00404123">
              <w:rPr>
                <w:b/>
              </w:rPr>
              <w:t>тыс. руб.</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404123" w:rsidRPr="00404123" w:rsidRDefault="00404123" w:rsidP="00282EC1">
            <w:pPr>
              <w:shd w:val="clear" w:color="auto" w:fill="FFFFFF"/>
              <w:ind w:left="69"/>
              <w:rPr>
                <w:b/>
              </w:rPr>
            </w:pPr>
            <w:r w:rsidRPr="00404123">
              <w:rPr>
                <w:b/>
              </w:rPr>
              <w:t>уд. вес, %</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04123" w:rsidRPr="00404123" w:rsidRDefault="00404123" w:rsidP="00282EC1">
            <w:pPr>
              <w:shd w:val="clear" w:color="auto" w:fill="FFFFFF"/>
              <w:ind w:left="117"/>
              <w:rPr>
                <w:b/>
              </w:rPr>
            </w:pPr>
            <w:r w:rsidRPr="00404123">
              <w:rPr>
                <w:b/>
              </w:rPr>
              <w:t>тыс. руб.</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404123" w:rsidRPr="00404123" w:rsidRDefault="00404123" w:rsidP="00282EC1">
            <w:pPr>
              <w:shd w:val="clear" w:color="auto" w:fill="FFFFFF"/>
              <w:ind w:left="62"/>
              <w:rPr>
                <w:b/>
              </w:rPr>
            </w:pPr>
            <w:r w:rsidRPr="00404123">
              <w:rPr>
                <w:b/>
              </w:rPr>
              <w:t>уд. вес, %</w:t>
            </w:r>
          </w:p>
        </w:tc>
        <w:tc>
          <w:tcPr>
            <w:tcW w:w="1536" w:type="dxa"/>
            <w:vMerge/>
            <w:tcBorders>
              <w:top w:val="nil"/>
              <w:left w:val="single" w:sz="6" w:space="0" w:color="auto"/>
              <w:bottom w:val="single" w:sz="6" w:space="0" w:color="auto"/>
              <w:right w:val="single" w:sz="6" w:space="0" w:color="auto"/>
            </w:tcBorders>
            <w:shd w:val="clear" w:color="auto" w:fill="FFFFFF"/>
          </w:tcPr>
          <w:p w:rsidR="00404123" w:rsidRPr="00404123" w:rsidRDefault="00404123" w:rsidP="00282EC1">
            <w:pPr>
              <w:shd w:val="clear" w:color="auto" w:fill="FFFFFF"/>
              <w:ind w:left="62"/>
              <w:rPr>
                <w:b/>
              </w:rPr>
            </w:pPr>
          </w:p>
          <w:p w:rsidR="00404123" w:rsidRPr="00404123" w:rsidRDefault="00404123" w:rsidP="00282EC1">
            <w:pPr>
              <w:shd w:val="clear" w:color="auto" w:fill="FFFFFF"/>
              <w:ind w:left="62"/>
              <w:rPr>
                <w:b/>
              </w:rPr>
            </w:pP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404123" w:rsidRPr="00404123" w:rsidRDefault="00404123" w:rsidP="00282EC1">
            <w:pPr>
              <w:shd w:val="clear" w:color="auto" w:fill="FFFFFF"/>
              <w:ind w:left="14"/>
              <w:jc w:val="center"/>
              <w:rPr>
                <w:b/>
              </w:rPr>
            </w:pPr>
            <w:r w:rsidRPr="00404123">
              <w:rPr>
                <w:b/>
              </w:rPr>
              <w:t>абсолютное тыс. руб.</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404123" w:rsidRPr="00404123" w:rsidRDefault="00404123" w:rsidP="00282EC1">
            <w:pPr>
              <w:shd w:val="clear" w:color="auto" w:fill="FFFFFF"/>
              <w:jc w:val="center"/>
              <w:rPr>
                <w:b/>
              </w:rPr>
            </w:pPr>
            <w:r w:rsidRPr="00404123">
              <w:rPr>
                <w:b/>
              </w:rPr>
              <w:t>относительное</w:t>
            </w:r>
          </w:p>
          <w:p w:rsidR="00404123" w:rsidRPr="00404123" w:rsidRDefault="00404123" w:rsidP="00282EC1">
            <w:pPr>
              <w:shd w:val="clear" w:color="auto" w:fill="FFFFFF"/>
              <w:jc w:val="center"/>
              <w:rPr>
                <w:b/>
              </w:rPr>
            </w:pPr>
            <w:r w:rsidRPr="00404123">
              <w:rPr>
                <w:b/>
              </w:rPr>
              <w:t>%</w:t>
            </w:r>
          </w:p>
        </w:tc>
      </w:tr>
      <w:tr w:rsidR="00404123" w:rsidRPr="0016407A">
        <w:trPr>
          <w:trHeight w:hRule="exact" w:val="58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Pr="0016407A" w:rsidRDefault="00404123" w:rsidP="00282EC1">
            <w:pPr>
              <w:shd w:val="clear" w:color="auto" w:fill="FFFFFF"/>
              <w:ind w:left="343"/>
            </w:pPr>
            <w:r>
              <w:t>1</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Икра и масло икорное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1635,74</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3,80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1724,72</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4,00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105,44</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88,98</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0,20</w:t>
            </w:r>
          </w:p>
        </w:tc>
      </w:tr>
      <w:tr w:rsidR="00404123" w:rsidRPr="0016407A">
        <w:trPr>
          <w:trHeight w:hRule="exact" w:val="603"/>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Default="00404123" w:rsidP="00282EC1">
            <w:pPr>
              <w:shd w:val="clear" w:color="auto" w:fill="FFFFFF"/>
              <w:ind w:left="343"/>
            </w:pPr>
            <w:r>
              <w:t>2</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 xml:space="preserve">Консервы рыбные деликатесные </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2023,16</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4,70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2069,66</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4,80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102,30</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46,5</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0,10</w:t>
            </w:r>
          </w:p>
        </w:tc>
      </w:tr>
      <w:tr w:rsidR="00404123" w:rsidRPr="0016407A">
        <w:trPr>
          <w:trHeight w:hRule="exact" w:val="642"/>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Default="00404123" w:rsidP="00282EC1">
            <w:pPr>
              <w:shd w:val="clear" w:color="auto" w:fill="FFFFFF"/>
              <w:ind w:left="343"/>
            </w:pPr>
            <w:r>
              <w:t>3</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Креветки, мидии, деликатесы</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1807,94</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4,20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1983,43</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4,60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109,71</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175,49</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0,40</w:t>
            </w:r>
          </w:p>
        </w:tc>
      </w:tr>
      <w:tr w:rsidR="00404123" w:rsidRPr="0016407A">
        <w:trPr>
          <w:trHeight w:hRule="exact" w:val="666"/>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Default="00404123" w:rsidP="00282EC1">
            <w:pPr>
              <w:shd w:val="clear" w:color="auto" w:fill="FFFFFF"/>
              <w:ind w:left="343"/>
            </w:pPr>
            <w:r>
              <w:t>4</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 xml:space="preserve">Свежемороженая рыба </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5854,26</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13,60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5907,17</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13,70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100,90</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52,91</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0,10</w:t>
            </w:r>
          </w:p>
        </w:tc>
      </w:tr>
      <w:tr w:rsidR="00404123" w:rsidRPr="0016407A">
        <w:trPr>
          <w:trHeight w:hRule="exact" w:val="704"/>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Default="00404123" w:rsidP="00282EC1">
            <w:pPr>
              <w:shd w:val="clear" w:color="auto" w:fill="FFFFFF"/>
              <w:ind w:left="343"/>
            </w:pPr>
            <w:r>
              <w:t>5</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Крабовое мясо, палочки, соломка</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4046,32</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9,40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4225,56</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9,80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104,43</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179,24</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0,40</w:t>
            </w:r>
          </w:p>
        </w:tc>
      </w:tr>
      <w:tr w:rsidR="00404123"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Default="00404123" w:rsidP="00282EC1">
            <w:pPr>
              <w:shd w:val="clear" w:color="auto" w:fill="FFFFFF"/>
              <w:ind w:left="343"/>
            </w:pPr>
            <w:r>
              <w:t>6</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Копченая рыба</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5768,16</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13,40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5864,05</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13,60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101,66</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95,89</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0,20</w:t>
            </w:r>
          </w:p>
        </w:tc>
      </w:tr>
      <w:tr w:rsidR="00404123" w:rsidRPr="0016407A">
        <w:trPr>
          <w:trHeight w:hRule="exact" w:val="278"/>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Default="00404123" w:rsidP="00282EC1">
            <w:pPr>
              <w:shd w:val="clear" w:color="auto" w:fill="FFFFFF"/>
              <w:ind w:left="343"/>
            </w:pPr>
            <w:r>
              <w:t>7</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Салатные смеси</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1420,52</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3,30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1509,13</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3,50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106,24</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88,61</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0,20</w:t>
            </w:r>
          </w:p>
        </w:tc>
      </w:tr>
      <w:tr w:rsidR="00404123"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Default="00404123" w:rsidP="00282EC1">
            <w:pPr>
              <w:shd w:val="clear" w:color="auto" w:fill="FFFFFF"/>
              <w:ind w:left="343"/>
            </w:pPr>
            <w:r>
              <w:t>8</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Вяленая рыба</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2195,34</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5,10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2242,14</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5,20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102,13</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46,8</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0,10</w:t>
            </w:r>
          </w:p>
        </w:tc>
      </w:tr>
      <w:tr w:rsidR="00404123"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Default="00404123" w:rsidP="00282EC1">
            <w:pPr>
              <w:shd w:val="clear" w:color="auto" w:fill="FFFFFF"/>
              <w:ind w:left="343"/>
            </w:pPr>
            <w:r>
              <w:t>9</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Соленая рыба</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2625,8</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6,10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2759,55</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6,40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105,09</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133,75</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0,30</w:t>
            </w:r>
          </w:p>
        </w:tc>
      </w:tr>
      <w:tr w:rsidR="00404123"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Default="00404123" w:rsidP="00282EC1">
            <w:pPr>
              <w:shd w:val="clear" w:color="auto" w:fill="FFFFFF"/>
              <w:ind w:left="343"/>
            </w:pPr>
            <w:r>
              <w:t>10</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Пресервы</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3056,26</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7,10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3190,73</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7,40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104,40</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134,47</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0,30</w:t>
            </w:r>
          </w:p>
        </w:tc>
      </w:tr>
      <w:tr w:rsidR="00404123" w:rsidRPr="0016407A">
        <w:trPr>
          <w:trHeight w:hRule="exact" w:val="638"/>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Default="00404123" w:rsidP="00282EC1">
            <w:pPr>
              <w:shd w:val="clear" w:color="auto" w:fill="FFFFFF"/>
              <w:ind w:left="343"/>
            </w:pPr>
            <w:r>
              <w:t>11</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Овощи, овощные смеси, ягоды замороженные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2324,48</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5,40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1121,07</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2,60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48,23</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-1203,4</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-2,80</w:t>
            </w:r>
          </w:p>
        </w:tc>
      </w:tr>
      <w:tr w:rsidR="00404123" w:rsidRPr="0016407A">
        <w:trPr>
          <w:trHeight w:hRule="exact" w:val="554"/>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Default="00404123" w:rsidP="00282EC1">
            <w:pPr>
              <w:shd w:val="clear" w:color="auto" w:fill="FFFFFF"/>
              <w:ind w:left="343"/>
            </w:pPr>
            <w:r>
              <w:t>12</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Мясо  (свинина, говядина, печень)</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5897,3</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13,70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5993,4</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13,90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101,63</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96,1</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0,20</w:t>
            </w:r>
          </w:p>
        </w:tc>
      </w:tr>
      <w:tr w:rsidR="00404123"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Default="00404123" w:rsidP="00282EC1">
            <w:pPr>
              <w:shd w:val="clear" w:color="auto" w:fill="FFFFFF"/>
              <w:ind w:left="343"/>
            </w:pPr>
            <w:r>
              <w:t>13</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Мясо птицы, яйцо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4390,7</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10,20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4527,39</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10,50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103,11</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jc w:val="center"/>
            </w:pPr>
            <w:r>
              <w:t>136,69</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0,30</w:t>
            </w:r>
          </w:p>
        </w:tc>
      </w:tr>
      <w:tr w:rsidR="00404123"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404123" w:rsidRDefault="00404123" w:rsidP="00282EC1">
            <w:pPr>
              <w:shd w:val="clear" w:color="auto" w:fill="FFFFFF"/>
              <w:ind w:left="343"/>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04123" w:rsidRPr="001F48AA" w:rsidRDefault="00404123" w:rsidP="00404123">
            <w:pPr>
              <w:jc w:val="both"/>
            </w:pPr>
            <w:r w:rsidRPr="001F48AA">
              <w:t>Всего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282EC1">
            <w:pPr>
              <w:jc w:val="center"/>
            </w:pPr>
            <w:r>
              <w:t>43046</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100,00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282EC1">
            <w:pPr>
              <w:jc w:val="center"/>
            </w:pPr>
            <w:r>
              <w:t>43118</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100,00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100,17</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282EC1">
            <w:pPr>
              <w:jc w:val="center"/>
            </w:pPr>
            <w:r>
              <w:t>72</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404123" w:rsidRDefault="00404123" w:rsidP="00404123">
            <w:pPr>
              <w:ind w:firstLineChars="200" w:firstLine="480"/>
              <w:jc w:val="center"/>
            </w:pPr>
            <w:r>
              <w:t>0,00</w:t>
            </w:r>
          </w:p>
        </w:tc>
      </w:tr>
    </w:tbl>
    <w:p w:rsidR="00404123" w:rsidRDefault="00404123" w:rsidP="00FB2FB3">
      <w:pPr>
        <w:spacing w:line="360" w:lineRule="auto"/>
        <w:jc w:val="both"/>
        <w:rPr>
          <w:sz w:val="28"/>
          <w:szCs w:val="28"/>
        </w:rPr>
        <w:sectPr w:rsidR="00404123" w:rsidSect="00404123">
          <w:pgSz w:w="16838" w:h="11906" w:orient="landscape" w:code="9"/>
          <w:pgMar w:top="1134" w:right="1701" w:bottom="1701" w:left="1134" w:header="709" w:footer="709" w:gutter="0"/>
          <w:cols w:space="708"/>
          <w:titlePg/>
          <w:docGrid w:linePitch="360"/>
        </w:sectPr>
      </w:pPr>
    </w:p>
    <w:p w:rsidR="00282EC1" w:rsidRDefault="00282EC1" w:rsidP="00282EC1">
      <w:pPr>
        <w:spacing w:line="360" w:lineRule="auto"/>
        <w:ind w:firstLine="720"/>
        <w:jc w:val="both"/>
        <w:rPr>
          <w:sz w:val="28"/>
          <w:szCs w:val="28"/>
        </w:rPr>
      </w:pPr>
      <w:r>
        <w:rPr>
          <w:sz w:val="28"/>
          <w:szCs w:val="28"/>
        </w:rPr>
        <w:t xml:space="preserve">Следует отметить, что отгрузка товаров ООО «Нордфиш» осуществляется только со склада предприятия, поэтому транзитного оборота предприятие не имеет. </w:t>
      </w:r>
    </w:p>
    <w:p w:rsidR="00282EC1" w:rsidRPr="0034444D" w:rsidRDefault="00282EC1" w:rsidP="00282EC1">
      <w:pPr>
        <w:spacing w:line="360" w:lineRule="auto"/>
        <w:ind w:firstLine="720"/>
        <w:jc w:val="both"/>
        <w:rPr>
          <w:sz w:val="28"/>
          <w:szCs w:val="28"/>
        </w:rPr>
      </w:pPr>
      <w:r w:rsidRPr="0034444D">
        <w:rPr>
          <w:sz w:val="28"/>
          <w:szCs w:val="28"/>
        </w:rPr>
        <w:t xml:space="preserve">Анализ таблицы </w:t>
      </w:r>
      <w:r>
        <w:rPr>
          <w:sz w:val="28"/>
          <w:szCs w:val="28"/>
        </w:rPr>
        <w:t>1</w:t>
      </w:r>
      <w:r w:rsidRPr="0034444D">
        <w:rPr>
          <w:sz w:val="28"/>
          <w:szCs w:val="28"/>
        </w:rPr>
        <w:t>1 показал преобладание в структуре товарооборота следующих товарных групп: мясо-свинина (13,9%), свежемороженая рыба (13,7%), копченая рыба (13,4%). Минимальную долю в обороте занимают овощи и овощные смеси (2,6%) и салатные смеси (3,5%).</w:t>
      </w:r>
    </w:p>
    <w:p w:rsidR="00282EC1" w:rsidRPr="0034444D" w:rsidRDefault="00282EC1" w:rsidP="00282EC1">
      <w:pPr>
        <w:spacing w:line="360" w:lineRule="auto"/>
        <w:ind w:firstLine="720"/>
        <w:jc w:val="both"/>
        <w:rPr>
          <w:sz w:val="28"/>
          <w:szCs w:val="28"/>
        </w:rPr>
      </w:pPr>
      <w:r w:rsidRPr="0034444D">
        <w:rPr>
          <w:sz w:val="28"/>
          <w:szCs w:val="28"/>
        </w:rPr>
        <w:t>Темп роста товарооборота составил 100,17% (с 43046 тыс. руб. до 43118 тыс. руб.). Практически все товарные группы показали рост в абсолютных показателях, за исключением товарной группы овощных смесей (48,23%). Наиболее высокие темпы роста у креветок (109,71%) и салатных смесей (106,24%).</w:t>
      </w:r>
    </w:p>
    <w:p w:rsidR="00282EC1" w:rsidRDefault="00282EC1" w:rsidP="00282EC1">
      <w:pPr>
        <w:spacing w:line="360" w:lineRule="auto"/>
        <w:ind w:firstLine="720"/>
        <w:jc w:val="both"/>
        <w:rPr>
          <w:sz w:val="28"/>
          <w:szCs w:val="28"/>
        </w:rPr>
      </w:pPr>
      <w:r w:rsidRPr="0034444D">
        <w:rPr>
          <w:sz w:val="28"/>
          <w:szCs w:val="28"/>
        </w:rPr>
        <w:t>В обороте произошло сокращение группы овощей и овощных смесей на 2,8%. Остальные группы в структуре товарооборота показали рост</w:t>
      </w:r>
      <w:r>
        <w:rPr>
          <w:sz w:val="28"/>
          <w:szCs w:val="28"/>
        </w:rPr>
        <w:t>.</w:t>
      </w:r>
    </w:p>
    <w:p w:rsidR="00404123" w:rsidRDefault="00282EC1" w:rsidP="00282EC1">
      <w:pPr>
        <w:spacing w:line="360" w:lineRule="auto"/>
        <w:ind w:firstLine="709"/>
        <w:jc w:val="both"/>
        <w:rPr>
          <w:sz w:val="28"/>
          <w:szCs w:val="28"/>
        </w:rPr>
      </w:pPr>
      <w:r>
        <w:rPr>
          <w:sz w:val="28"/>
          <w:szCs w:val="28"/>
        </w:rPr>
        <w:t>Для оценки валового дохода предприятия по группам товаров составим таблицу 12.</w:t>
      </w:r>
    </w:p>
    <w:p w:rsidR="00404123" w:rsidRDefault="00404123" w:rsidP="00FB2FB3">
      <w:pPr>
        <w:spacing w:line="360" w:lineRule="auto"/>
        <w:jc w:val="both"/>
        <w:rPr>
          <w:sz w:val="28"/>
          <w:szCs w:val="28"/>
        </w:rPr>
      </w:pPr>
    </w:p>
    <w:p w:rsidR="00404123" w:rsidRDefault="00404123" w:rsidP="00FB2FB3">
      <w:pPr>
        <w:spacing w:line="360" w:lineRule="auto"/>
        <w:jc w:val="both"/>
        <w:rPr>
          <w:sz w:val="28"/>
          <w:szCs w:val="28"/>
        </w:rPr>
      </w:pPr>
    </w:p>
    <w:p w:rsidR="00404123" w:rsidRDefault="00404123" w:rsidP="00FB2FB3">
      <w:pPr>
        <w:spacing w:line="360" w:lineRule="auto"/>
        <w:jc w:val="both"/>
        <w:rPr>
          <w:sz w:val="28"/>
          <w:szCs w:val="28"/>
        </w:rPr>
      </w:pPr>
    </w:p>
    <w:p w:rsidR="00404123" w:rsidRDefault="00404123" w:rsidP="00FB2FB3">
      <w:pPr>
        <w:spacing w:line="360" w:lineRule="auto"/>
        <w:jc w:val="both"/>
        <w:rPr>
          <w:sz w:val="28"/>
          <w:szCs w:val="28"/>
        </w:rPr>
      </w:pPr>
    </w:p>
    <w:p w:rsidR="00404123" w:rsidRDefault="00404123" w:rsidP="00FB2FB3">
      <w:pPr>
        <w:spacing w:line="360" w:lineRule="auto"/>
        <w:jc w:val="both"/>
        <w:rPr>
          <w:sz w:val="28"/>
          <w:szCs w:val="28"/>
        </w:rPr>
      </w:pPr>
    </w:p>
    <w:p w:rsidR="00404123" w:rsidRDefault="00404123" w:rsidP="00FB2FB3">
      <w:pPr>
        <w:spacing w:line="360" w:lineRule="auto"/>
        <w:jc w:val="both"/>
        <w:rPr>
          <w:sz w:val="28"/>
          <w:szCs w:val="28"/>
        </w:rPr>
      </w:pPr>
    </w:p>
    <w:p w:rsidR="00404123" w:rsidRDefault="00404123" w:rsidP="00FB2FB3">
      <w:pPr>
        <w:spacing w:line="360" w:lineRule="auto"/>
        <w:jc w:val="both"/>
        <w:rPr>
          <w:sz w:val="28"/>
          <w:szCs w:val="28"/>
        </w:rPr>
      </w:pPr>
    </w:p>
    <w:p w:rsidR="00404123" w:rsidRDefault="00404123" w:rsidP="00FB2FB3">
      <w:pPr>
        <w:spacing w:line="360" w:lineRule="auto"/>
        <w:jc w:val="both"/>
        <w:rPr>
          <w:sz w:val="28"/>
          <w:szCs w:val="28"/>
        </w:rPr>
      </w:pPr>
    </w:p>
    <w:p w:rsidR="00404123" w:rsidRDefault="00404123" w:rsidP="00FB2FB3">
      <w:pPr>
        <w:spacing w:line="360" w:lineRule="auto"/>
        <w:jc w:val="both"/>
        <w:rPr>
          <w:sz w:val="28"/>
          <w:szCs w:val="28"/>
        </w:rPr>
      </w:pPr>
    </w:p>
    <w:p w:rsidR="00404123" w:rsidRDefault="00404123" w:rsidP="00FB2FB3">
      <w:pPr>
        <w:spacing w:line="360" w:lineRule="auto"/>
        <w:jc w:val="both"/>
        <w:rPr>
          <w:sz w:val="28"/>
          <w:szCs w:val="28"/>
        </w:rPr>
      </w:pPr>
    </w:p>
    <w:p w:rsidR="00404123" w:rsidRDefault="00404123" w:rsidP="00FB2FB3">
      <w:pPr>
        <w:spacing w:line="360" w:lineRule="auto"/>
        <w:jc w:val="both"/>
        <w:rPr>
          <w:sz w:val="28"/>
          <w:szCs w:val="28"/>
        </w:rPr>
      </w:pPr>
    </w:p>
    <w:p w:rsidR="00404123" w:rsidRDefault="00404123" w:rsidP="00FB2FB3">
      <w:pPr>
        <w:spacing w:line="360" w:lineRule="auto"/>
        <w:jc w:val="both"/>
        <w:rPr>
          <w:sz w:val="28"/>
          <w:szCs w:val="28"/>
        </w:rPr>
      </w:pPr>
    </w:p>
    <w:p w:rsidR="00404123" w:rsidRPr="00915D28" w:rsidRDefault="00404123" w:rsidP="00FB2FB3">
      <w:pPr>
        <w:spacing w:line="360" w:lineRule="auto"/>
        <w:jc w:val="both"/>
        <w:rPr>
          <w:sz w:val="28"/>
          <w:szCs w:val="28"/>
        </w:rPr>
      </w:pPr>
    </w:p>
    <w:p w:rsidR="00282EC1" w:rsidRDefault="00282EC1" w:rsidP="00282EC1">
      <w:pPr>
        <w:spacing w:line="360" w:lineRule="auto"/>
        <w:ind w:firstLine="720"/>
        <w:jc w:val="right"/>
        <w:rPr>
          <w:sz w:val="28"/>
          <w:szCs w:val="28"/>
        </w:rPr>
        <w:sectPr w:rsidR="00282EC1" w:rsidSect="00FB2FB3">
          <w:pgSz w:w="11906" w:h="16838" w:code="9"/>
          <w:pgMar w:top="1134" w:right="1134" w:bottom="1701" w:left="1701" w:header="709" w:footer="709" w:gutter="0"/>
          <w:cols w:space="708"/>
          <w:titlePg/>
          <w:docGrid w:linePitch="360"/>
        </w:sectPr>
      </w:pPr>
    </w:p>
    <w:p w:rsidR="00282EC1" w:rsidRPr="00282EC1" w:rsidRDefault="00282EC1" w:rsidP="00282EC1">
      <w:pPr>
        <w:spacing w:line="360" w:lineRule="auto"/>
        <w:ind w:firstLine="720"/>
        <w:jc w:val="right"/>
        <w:rPr>
          <w:i/>
          <w:sz w:val="28"/>
          <w:szCs w:val="28"/>
        </w:rPr>
      </w:pPr>
      <w:r w:rsidRPr="00282EC1">
        <w:rPr>
          <w:i/>
          <w:sz w:val="28"/>
          <w:szCs w:val="28"/>
        </w:rPr>
        <w:t>Таблица 12.</w:t>
      </w:r>
    </w:p>
    <w:p w:rsidR="00282EC1" w:rsidRPr="00282EC1" w:rsidRDefault="00282EC1" w:rsidP="00282EC1">
      <w:pPr>
        <w:spacing w:line="360" w:lineRule="auto"/>
        <w:ind w:firstLine="720"/>
        <w:jc w:val="center"/>
        <w:rPr>
          <w:b/>
          <w:sz w:val="28"/>
          <w:szCs w:val="28"/>
        </w:rPr>
      </w:pPr>
      <w:r w:rsidRPr="00282EC1">
        <w:rPr>
          <w:b/>
          <w:sz w:val="28"/>
          <w:szCs w:val="28"/>
        </w:rPr>
        <w:t>Анализ динамики валового дохода торговой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631"/>
        <w:gridCol w:w="1563"/>
        <w:gridCol w:w="1022"/>
        <w:gridCol w:w="1029"/>
        <w:gridCol w:w="1035"/>
        <w:gridCol w:w="1042"/>
        <w:gridCol w:w="1029"/>
        <w:gridCol w:w="1029"/>
        <w:gridCol w:w="1042"/>
        <w:gridCol w:w="1035"/>
        <w:gridCol w:w="1035"/>
        <w:gridCol w:w="1035"/>
        <w:gridCol w:w="1029"/>
        <w:gridCol w:w="912"/>
      </w:tblGrid>
      <w:tr w:rsidR="00282EC1" w:rsidRPr="00C70BD3">
        <w:trPr>
          <w:trHeight w:hRule="exact" w:val="946"/>
        </w:trPr>
        <w:tc>
          <w:tcPr>
            <w:tcW w:w="631" w:type="dxa"/>
            <w:vMerge w:val="restart"/>
            <w:tcBorders>
              <w:top w:val="single" w:sz="6" w:space="0" w:color="auto"/>
              <w:left w:val="single" w:sz="6" w:space="0" w:color="auto"/>
              <w:bottom w:val="nil"/>
              <w:right w:val="single" w:sz="6" w:space="0" w:color="auto"/>
            </w:tcBorders>
            <w:shd w:val="clear" w:color="auto" w:fill="FFFFFF"/>
          </w:tcPr>
          <w:p w:rsidR="00282EC1" w:rsidRPr="00C70BD3" w:rsidRDefault="00282EC1" w:rsidP="00282EC1">
            <w:pPr>
              <w:shd w:val="clear" w:color="auto" w:fill="FFFFFF"/>
              <w:spacing w:line="281" w:lineRule="exact"/>
              <w:ind w:left="41" w:right="21"/>
            </w:pPr>
            <w:r w:rsidRPr="00C70BD3">
              <w:t>№ №</w:t>
            </w:r>
          </w:p>
          <w:p w:rsidR="00282EC1" w:rsidRPr="00C70BD3" w:rsidRDefault="00282EC1" w:rsidP="00282EC1">
            <w:pPr>
              <w:shd w:val="clear" w:color="auto" w:fill="FFFFFF"/>
              <w:ind w:left="41"/>
            </w:pPr>
            <w:r w:rsidRPr="00C70BD3">
              <w:rPr>
                <w:iCs/>
                <w:spacing w:val="-5"/>
              </w:rPr>
              <w:t>п/п</w:t>
            </w:r>
          </w:p>
        </w:tc>
        <w:tc>
          <w:tcPr>
            <w:tcW w:w="1563" w:type="dxa"/>
            <w:vMerge w:val="restart"/>
            <w:tcBorders>
              <w:top w:val="single" w:sz="6" w:space="0" w:color="auto"/>
              <w:left w:val="single" w:sz="6" w:space="0" w:color="auto"/>
              <w:bottom w:val="nil"/>
              <w:right w:val="single" w:sz="6" w:space="0" w:color="auto"/>
            </w:tcBorders>
            <w:shd w:val="clear" w:color="auto" w:fill="FFFFFF"/>
          </w:tcPr>
          <w:p w:rsidR="00282EC1" w:rsidRPr="00C70BD3" w:rsidRDefault="00282EC1" w:rsidP="00282EC1">
            <w:pPr>
              <w:shd w:val="clear" w:color="auto" w:fill="FFFFFF"/>
              <w:spacing w:line="309" w:lineRule="exact"/>
              <w:ind w:left="34"/>
            </w:pPr>
            <w:r w:rsidRPr="00C70BD3">
              <w:rPr>
                <w:spacing w:val="-7"/>
              </w:rPr>
              <w:t>Наименова</w:t>
            </w:r>
            <w:r w:rsidRPr="00C70BD3">
              <w:t xml:space="preserve">ния </w:t>
            </w:r>
            <w:r w:rsidRPr="00C70BD3">
              <w:rPr>
                <w:spacing w:val="-4"/>
              </w:rPr>
              <w:t xml:space="preserve">товарных </w:t>
            </w:r>
            <w:r w:rsidRPr="00C70BD3">
              <w:t>групп</w:t>
            </w:r>
          </w:p>
        </w:tc>
        <w:tc>
          <w:tcPr>
            <w:tcW w:w="2051" w:type="dxa"/>
            <w:gridSpan w:val="2"/>
            <w:tcBorders>
              <w:top w:val="single" w:sz="6" w:space="0" w:color="auto"/>
              <w:left w:val="single" w:sz="6" w:space="0" w:color="auto"/>
              <w:bottom w:val="single" w:sz="6" w:space="0" w:color="auto"/>
              <w:right w:val="single" w:sz="6" w:space="0" w:color="auto"/>
            </w:tcBorders>
            <w:shd w:val="clear" w:color="auto" w:fill="FFFFFF"/>
          </w:tcPr>
          <w:p w:rsidR="00282EC1" w:rsidRPr="00C70BD3" w:rsidRDefault="00282EC1" w:rsidP="00282EC1">
            <w:pPr>
              <w:shd w:val="clear" w:color="auto" w:fill="FFFFFF"/>
              <w:spacing w:line="309" w:lineRule="exact"/>
              <w:ind w:left="377" w:right="391"/>
            </w:pPr>
            <w:r w:rsidRPr="00C70BD3">
              <w:t>Выручка, тыс. руб.</w:t>
            </w:r>
          </w:p>
        </w:tc>
        <w:tc>
          <w:tcPr>
            <w:tcW w:w="2077" w:type="dxa"/>
            <w:gridSpan w:val="2"/>
            <w:tcBorders>
              <w:top w:val="single" w:sz="6" w:space="0" w:color="auto"/>
              <w:left w:val="single" w:sz="6" w:space="0" w:color="auto"/>
              <w:bottom w:val="single" w:sz="6" w:space="0" w:color="auto"/>
              <w:right w:val="single" w:sz="6" w:space="0" w:color="auto"/>
            </w:tcBorders>
            <w:shd w:val="clear" w:color="auto" w:fill="FFFFFF"/>
          </w:tcPr>
          <w:p w:rsidR="00282EC1" w:rsidRPr="00C70BD3" w:rsidRDefault="00282EC1" w:rsidP="00282EC1">
            <w:pPr>
              <w:shd w:val="clear" w:color="auto" w:fill="FFFFFF"/>
              <w:spacing w:line="302" w:lineRule="exact"/>
              <w:ind w:firstLine="48"/>
            </w:pPr>
            <w:r w:rsidRPr="00C70BD3">
              <w:rPr>
                <w:spacing w:val="-6"/>
              </w:rPr>
              <w:t xml:space="preserve">Сумма валового </w:t>
            </w:r>
            <w:r w:rsidRPr="00C70BD3">
              <w:rPr>
                <w:spacing w:val="-7"/>
              </w:rPr>
              <w:t>дохода, тыс. руб.</w:t>
            </w:r>
          </w:p>
        </w:tc>
        <w:tc>
          <w:tcPr>
            <w:tcW w:w="2058" w:type="dxa"/>
            <w:gridSpan w:val="2"/>
            <w:tcBorders>
              <w:top w:val="single" w:sz="6" w:space="0" w:color="auto"/>
              <w:left w:val="single" w:sz="6" w:space="0" w:color="auto"/>
              <w:bottom w:val="single" w:sz="6" w:space="0" w:color="auto"/>
              <w:right w:val="single" w:sz="6" w:space="0" w:color="auto"/>
            </w:tcBorders>
            <w:shd w:val="clear" w:color="auto" w:fill="FFFFFF"/>
          </w:tcPr>
          <w:p w:rsidR="00282EC1" w:rsidRPr="00C70BD3" w:rsidRDefault="00282EC1" w:rsidP="00282EC1">
            <w:pPr>
              <w:shd w:val="clear" w:color="auto" w:fill="FFFFFF"/>
              <w:spacing w:line="309" w:lineRule="exact"/>
              <w:ind w:left="357" w:right="329" w:firstLine="96"/>
            </w:pPr>
            <w:r w:rsidRPr="00C70BD3">
              <w:t xml:space="preserve">Уровень валового дохода, </w:t>
            </w:r>
            <w:r w:rsidRPr="00C70BD3">
              <w:rPr>
                <w:iCs/>
              </w:rPr>
              <w:t>%</w:t>
            </w:r>
          </w:p>
        </w:tc>
        <w:tc>
          <w:tcPr>
            <w:tcW w:w="2077" w:type="dxa"/>
            <w:gridSpan w:val="2"/>
            <w:tcBorders>
              <w:top w:val="single" w:sz="6" w:space="0" w:color="auto"/>
              <w:left w:val="single" w:sz="6" w:space="0" w:color="auto"/>
              <w:bottom w:val="single" w:sz="6" w:space="0" w:color="auto"/>
              <w:right w:val="single" w:sz="6" w:space="0" w:color="auto"/>
            </w:tcBorders>
            <w:shd w:val="clear" w:color="auto" w:fill="FFFFFF"/>
          </w:tcPr>
          <w:p w:rsidR="00282EC1" w:rsidRPr="00C70BD3" w:rsidRDefault="00282EC1" w:rsidP="00282EC1">
            <w:pPr>
              <w:shd w:val="clear" w:color="auto" w:fill="FFFFFF"/>
              <w:spacing w:line="315" w:lineRule="exact"/>
              <w:ind w:left="103" w:right="96"/>
            </w:pPr>
            <w:r w:rsidRPr="00C70BD3">
              <w:rPr>
                <w:spacing w:val="-8"/>
              </w:rPr>
              <w:t xml:space="preserve">Удельный вес, </w:t>
            </w:r>
            <w:r w:rsidRPr="00C70BD3">
              <w:t>%</w:t>
            </w:r>
          </w:p>
        </w:tc>
        <w:tc>
          <w:tcPr>
            <w:tcW w:w="1035" w:type="dxa"/>
            <w:vMerge w:val="restart"/>
            <w:tcBorders>
              <w:top w:val="single" w:sz="6" w:space="0" w:color="auto"/>
              <w:left w:val="single" w:sz="6" w:space="0" w:color="auto"/>
              <w:bottom w:val="nil"/>
              <w:right w:val="single" w:sz="6" w:space="0" w:color="auto"/>
            </w:tcBorders>
            <w:shd w:val="clear" w:color="auto" w:fill="FFFFFF"/>
          </w:tcPr>
          <w:p w:rsidR="00282EC1" w:rsidRPr="00C70BD3" w:rsidRDefault="00282EC1" w:rsidP="00282EC1">
            <w:pPr>
              <w:shd w:val="clear" w:color="auto" w:fill="FFFFFF"/>
              <w:spacing w:line="309" w:lineRule="exact"/>
              <w:jc w:val="center"/>
            </w:pPr>
            <w:r w:rsidRPr="00C70BD3">
              <w:t xml:space="preserve">Темп </w:t>
            </w:r>
            <w:r w:rsidRPr="00C70BD3">
              <w:rPr>
                <w:spacing w:val="-7"/>
              </w:rPr>
              <w:t>роста, %</w:t>
            </w: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tcPr>
          <w:p w:rsidR="00282EC1" w:rsidRPr="00C70BD3" w:rsidRDefault="00282EC1" w:rsidP="00282EC1">
            <w:pPr>
              <w:shd w:val="clear" w:color="auto" w:fill="FFFFFF"/>
              <w:ind w:left="672"/>
            </w:pPr>
            <w:r w:rsidRPr="00C70BD3">
              <w:t>Отклонения</w:t>
            </w:r>
          </w:p>
        </w:tc>
      </w:tr>
      <w:tr w:rsidR="00282EC1" w:rsidRPr="00C70BD3">
        <w:trPr>
          <w:trHeight w:hRule="exact" w:val="686"/>
        </w:trPr>
        <w:tc>
          <w:tcPr>
            <w:tcW w:w="631" w:type="dxa"/>
            <w:vMerge/>
            <w:tcBorders>
              <w:top w:val="nil"/>
              <w:left w:val="single" w:sz="6" w:space="0" w:color="auto"/>
              <w:bottom w:val="nil"/>
              <w:right w:val="single" w:sz="6" w:space="0" w:color="auto"/>
            </w:tcBorders>
            <w:shd w:val="clear" w:color="auto" w:fill="FFFFFF"/>
          </w:tcPr>
          <w:p w:rsidR="00282EC1" w:rsidRPr="00C70BD3" w:rsidRDefault="00282EC1" w:rsidP="00282EC1"/>
          <w:p w:rsidR="00282EC1" w:rsidRPr="00C70BD3" w:rsidRDefault="00282EC1" w:rsidP="00282EC1"/>
        </w:tc>
        <w:tc>
          <w:tcPr>
            <w:tcW w:w="1563" w:type="dxa"/>
            <w:vMerge/>
            <w:tcBorders>
              <w:top w:val="nil"/>
              <w:left w:val="single" w:sz="6" w:space="0" w:color="auto"/>
              <w:bottom w:val="nil"/>
              <w:right w:val="single" w:sz="6" w:space="0" w:color="auto"/>
            </w:tcBorders>
            <w:shd w:val="clear" w:color="auto" w:fill="FFFFFF"/>
          </w:tcPr>
          <w:p w:rsidR="00282EC1" w:rsidRPr="00C70BD3" w:rsidRDefault="00282EC1" w:rsidP="00282EC1"/>
          <w:p w:rsidR="00282EC1" w:rsidRPr="00C70BD3" w:rsidRDefault="00282EC1" w:rsidP="00282EC1"/>
        </w:tc>
        <w:tc>
          <w:tcPr>
            <w:tcW w:w="1022" w:type="dxa"/>
            <w:vMerge w:val="restart"/>
            <w:tcBorders>
              <w:top w:val="single" w:sz="6" w:space="0" w:color="auto"/>
              <w:left w:val="single" w:sz="6" w:space="0" w:color="auto"/>
              <w:bottom w:val="nil"/>
              <w:right w:val="single" w:sz="6" w:space="0" w:color="auto"/>
            </w:tcBorders>
            <w:shd w:val="clear" w:color="auto" w:fill="FFFFFF"/>
          </w:tcPr>
          <w:p w:rsidR="00282EC1" w:rsidRPr="00C70BD3" w:rsidRDefault="00282EC1" w:rsidP="00282EC1">
            <w:pPr>
              <w:shd w:val="clear" w:color="auto" w:fill="FFFFFF"/>
              <w:spacing w:line="309" w:lineRule="exact"/>
            </w:pPr>
            <w:r w:rsidRPr="00C70BD3">
              <w:rPr>
                <w:spacing w:val="-6"/>
              </w:rPr>
              <w:t>2005г</w:t>
            </w:r>
          </w:p>
          <w:p w:rsidR="00282EC1" w:rsidRPr="00C70BD3" w:rsidRDefault="00282EC1" w:rsidP="00282EC1">
            <w:pPr>
              <w:shd w:val="clear" w:color="auto" w:fill="FFFFFF"/>
              <w:spacing w:line="309" w:lineRule="exact"/>
            </w:pPr>
            <w:r w:rsidRPr="00C70BD3">
              <w:rPr>
                <w:spacing w:val="-11"/>
              </w:rPr>
              <w:t>предыд.</w:t>
            </w:r>
          </w:p>
          <w:p w:rsidR="00282EC1" w:rsidRPr="00C70BD3" w:rsidRDefault="00282EC1" w:rsidP="00282EC1">
            <w:pPr>
              <w:shd w:val="clear" w:color="auto" w:fill="FFFFFF"/>
              <w:spacing w:line="309" w:lineRule="exact"/>
            </w:pPr>
            <w:r w:rsidRPr="00C70BD3">
              <w:t>год</w:t>
            </w:r>
          </w:p>
        </w:tc>
        <w:tc>
          <w:tcPr>
            <w:tcW w:w="1029" w:type="dxa"/>
            <w:vMerge w:val="restart"/>
            <w:tcBorders>
              <w:top w:val="single" w:sz="6" w:space="0" w:color="auto"/>
              <w:left w:val="single" w:sz="6" w:space="0" w:color="auto"/>
              <w:bottom w:val="nil"/>
              <w:right w:val="single" w:sz="6" w:space="0" w:color="auto"/>
            </w:tcBorders>
            <w:shd w:val="clear" w:color="auto" w:fill="FFFFFF"/>
          </w:tcPr>
          <w:p w:rsidR="00282EC1" w:rsidRPr="00C70BD3" w:rsidRDefault="00282EC1" w:rsidP="00282EC1">
            <w:pPr>
              <w:shd w:val="clear" w:color="auto" w:fill="FFFFFF"/>
              <w:spacing w:line="309" w:lineRule="exact"/>
              <w:ind w:left="55"/>
            </w:pPr>
            <w:r w:rsidRPr="00C70BD3">
              <w:rPr>
                <w:spacing w:val="-10"/>
              </w:rPr>
              <w:t>2006г.</w:t>
            </w:r>
          </w:p>
          <w:p w:rsidR="00282EC1" w:rsidRPr="00C70BD3" w:rsidRDefault="00282EC1" w:rsidP="00282EC1">
            <w:pPr>
              <w:shd w:val="clear" w:color="auto" w:fill="FFFFFF"/>
              <w:spacing w:line="309" w:lineRule="exact"/>
              <w:ind w:left="55"/>
            </w:pPr>
            <w:r w:rsidRPr="00C70BD3">
              <w:rPr>
                <w:spacing w:val="-8"/>
              </w:rPr>
              <w:t>отчет</w:t>
            </w:r>
          </w:p>
          <w:p w:rsidR="00282EC1" w:rsidRPr="00C70BD3" w:rsidRDefault="00282EC1" w:rsidP="00282EC1">
            <w:pPr>
              <w:shd w:val="clear" w:color="auto" w:fill="FFFFFF"/>
              <w:spacing w:line="309" w:lineRule="exact"/>
              <w:ind w:left="55"/>
            </w:pPr>
            <w:r w:rsidRPr="00C70BD3">
              <w:t>год</w:t>
            </w:r>
          </w:p>
        </w:tc>
        <w:tc>
          <w:tcPr>
            <w:tcW w:w="1035" w:type="dxa"/>
            <w:vMerge w:val="restart"/>
            <w:tcBorders>
              <w:top w:val="single" w:sz="6" w:space="0" w:color="auto"/>
              <w:left w:val="single" w:sz="6" w:space="0" w:color="auto"/>
              <w:bottom w:val="nil"/>
              <w:right w:val="single" w:sz="6" w:space="0" w:color="auto"/>
            </w:tcBorders>
            <w:shd w:val="clear" w:color="auto" w:fill="FFFFFF"/>
          </w:tcPr>
          <w:p w:rsidR="00282EC1" w:rsidRPr="00C70BD3" w:rsidRDefault="00282EC1" w:rsidP="00282EC1">
            <w:pPr>
              <w:shd w:val="clear" w:color="auto" w:fill="FFFFFF"/>
              <w:spacing w:line="309" w:lineRule="exact"/>
            </w:pPr>
            <w:r w:rsidRPr="00C70BD3">
              <w:rPr>
                <w:spacing w:val="-8"/>
              </w:rPr>
              <w:t>2005г.</w:t>
            </w:r>
          </w:p>
          <w:p w:rsidR="00282EC1" w:rsidRPr="00C70BD3" w:rsidRDefault="00282EC1" w:rsidP="00282EC1">
            <w:pPr>
              <w:shd w:val="clear" w:color="auto" w:fill="FFFFFF"/>
              <w:spacing w:line="309" w:lineRule="exact"/>
            </w:pPr>
            <w:r w:rsidRPr="00C70BD3">
              <w:rPr>
                <w:spacing w:val="-10"/>
              </w:rPr>
              <w:t xml:space="preserve">предыд. </w:t>
            </w:r>
            <w:r w:rsidRPr="00C70BD3">
              <w:t>год</w:t>
            </w:r>
          </w:p>
        </w:tc>
        <w:tc>
          <w:tcPr>
            <w:tcW w:w="1042" w:type="dxa"/>
            <w:vMerge w:val="restart"/>
            <w:tcBorders>
              <w:top w:val="single" w:sz="6" w:space="0" w:color="auto"/>
              <w:left w:val="single" w:sz="6" w:space="0" w:color="auto"/>
              <w:bottom w:val="nil"/>
              <w:right w:val="single" w:sz="6" w:space="0" w:color="auto"/>
            </w:tcBorders>
            <w:shd w:val="clear" w:color="auto" w:fill="FFFFFF"/>
          </w:tcPr>
          <w:p w:rsidR="00282EC1" w:rsidRPr="00C70BD3" w:rsidRDefault="00282EC1" w:rsidP="00282EC1">
            <w:pPr>
              <w:shd w:val="clear" w:color="auto" w:fill="FFFFFF"/>
              <w:spacing w:line="315" w:lineRule="exact"/>
              <w:ind w:left="55"/>
            </w:pPr>
            <w:r w:rsidRPr="00C70BD3">
              <w:rPr>
                <w:spacing w:val="-8"/>
              </w:rPr>
              <w:t>2006г.</w:t>
            </w:r>
          </w:p>
          <w:p w:rsidR="00282EC1" w:rsidRPr="00C70BD3" w:rsidRDefault="00282EC1" w:rsidP="00282EC1">
            <w:pPr>
              <w:shd w:val="clear" w:color="auto" w:fill="FFFFFF"/>
              <w:spacing w:line="315" w:lineRule="exact"/>
              <w:ind w:left="55"/>
            </w:pPr>
            <w:r w:rsidRPr="00C70BD3">
              <w:rPr>
                <w:spacing w:val="-5"/>
              </w:rPr>
              <w:t>отчет</w:t>
            </w:r>
          </w:p>
          <w:p w:rsidR="00282EC1" w:rsidRPr="00C70BD3" w:rsidRDefault="00282EC1" w:rsidP="00282EC1">
            <w:pPr>
              <w:shd w:val="clear" w:color="auto" w:fill="FFFFFF"/>
              <w:spacing w:line="315" w:lineRule="exact"/>
              <w:ind w:left="55"/>
            </w:pPr>
            <w:r w:rsidRPr="00C70BD3">
              <w:t>год</w:t>
            </w:r>
          </w:p>
        </w:tc>
        <w:tc>
          <w:tcPr>
            <w:tcW w:w="1029" w:type="dxa"/>
            <w:vMerge w:val="restart"/>
            <w:tcBorders>
              <w:top w:val="single" w:sz="6" w:space="0" w:color="auto"/>
              <w:left w:val="single" w:sz="6" w:space="0" w:color="auto"/>
              <w:bottom w:val="nil"/>
              <w:right w:val="single" w:sz="6" w:space="0" w:color="auto"/>
            </w:tcBorders>
            <w:shd w:val="clear" w:color="auto" w:fill="FFFFFF"/>
          </w:tcPr>
          <w:p w:rsidR="00282EC1" w:rsidRPr="00C70BD3" w:rsidRDefault="00282EC1" w:rsidP="00282EC1">
            <w:pPr>
              <w:shd w:val="clear" w:color="auto" w:fill="FFFFFF"/>
              <w:spacing w:line="315" w:lineRule="exact"/>
            </w:pPr>
            <w:r w:rsidRPr="00C70BD3">
              <w:rPr>
                <w:spacing w:val="-6"/>
              </w:rPr>
              <w:t>2005г.</w:t>
            </w:r>
          </w:p>
          <w:p w:rsidR="00282EC1" w:rsidRPr="00C70BD3" w:rsidRDefault="00282EC1" w:rsidP="00282EC1">
            <w:pPr>
              <w:shd w:val="clear" w:color="auto" w:fill="FFFFFF"/>
              <w:spacing w:line="315" w:lineRule="exact"/>
            </w:pPr>
            <w:r w:rsidRPr="00C70BD3">
              <w:rPr>
                <w:spacing w:val="-10"/>
              </w:rPr>
              <w:t xml:space="preserve">предыд. </w:t>
            </w:r>
            <w:r w:rsidRPr="00C70BD3">
              <w:t>год</w:t>
            </w:r>
          </w:p>
        </w:tc>
        <w:tc>
          <w:tcPr>
            <w:tcW w:w="1029" w:type="dxa"/>
            <w:vMerge w:val="restart"/>
            <w:tcBorders>
              <w:top w:val="single" w:sz="6" w:space="0" w:color="auto"/>
              <w:left w:val="single" w:sz="6" w:space="0" w:color="auto"/>
              <w:bottom w:val="nil"/>
              <w:right w:val="single" w:sz="6" w:space="0" w:color="auto"/>
            </w:tcBorders>
            <w:shd w:val="clear" w:color="auto" w:fill="FFFFFF"/>
          </w:tcPr>
          <w:p w:rsidR="00282EC1" w:rsidRPr="00C70BD3" w:rsidRDefault="00282EC1" w:rsidP="00282EC1">
            <w:pPr>
              <w:shd w:val="clear" w:color="auto" w:fill="FFFFFF"/>
              <w:spacing w:line="309" w:lineRule="exact"/>
              <w:ind w:left="62"/>
            </w:pPr>
            <w:r w:rsidRPr="00C70BD3">
              <w:rPr>
                <w:spacing w:val="-11"/>
              </w:rPr>
              <w:t>2006г.</w:t>
            </w:r>
          </w:p>
          <w:p w:rsidR="00282EC1" w:rsidRPr="00C70BD3" w:rsidRDefault="00282EC1" w:rsidP="00282EC1">
            <w:pPr>
              <w:shd w:val="clear" w:color="auto" w:fill="FFFFFF"/>
              <w:spacing w:line="309" w:lineRule="exact"/>
              <w:ind w:left="62"/>
            </w:pPr>
            <w:r w:rsidRPr="00C70BD3">
              <w:rPr>
                <w:spacing w:val="-8"/>
              </w:rPr>
              <w:t>отчет</w:t>
            </w:r>
          </w:p>
          <w:p w:rsidR="00282EC1" w:rsidRPr="00C70BD3" w:rsidRDefault="00282EC1" w:rsidP="00282EC1">
            <w:pPr>
              <w:shd w:val="clear" w:color="auto" w:fill="FFFFFF"/>
              <w:spacing w:line="309" w:lineRule="exact"/>
              <w:ind w:left="62"/>
            </w:pPr>
            <w:r w:rsidRPr="00C70BD3">
              <w:t>год</w:t>
            </w:r>
          </w:p>
        </w:tc>
        <w:tc>
          <w:tcPr>
            <w:tcW w:w="1042" w:type="dxa"/>
            <w:vMerge w:val="restart"/>
            <w:tcBorders>
              <w:top w:val="single" w:sz="6" w:space="0" w:color="auto"/>
              <w:left w:val="single" w:sz="6" w:space="0" w:color="auto"/>
              <w:bottom w:val="nil"/>
              <w:right w:val="single" w:sz="6" w:space="0" w:color="auto"/>
            </w:tcBorders>
            <w:shd w:val="clear" w:color="auto" w:fill="FFFFFF"/>
          </w:tcPr>
          <w:p w:rsidR="00282EC1" w:rsidRPr="00C70BD3" w:rsidRDefault="00282EC1" w:rsidP="00282EC1">
            <w:pPr>
              <w:shd w:val="clear" w:color="auto" w:fill="FFFFFF"/>
              <w:spacing w:line="309" w:lineRule="exact"/>
            </w:pPr>
            <w:r w:rsidRPr="00C70BD3">
              <w:rPr>
                <w:spacing w:val="-5"/>
              </w:rPr>
              <w:t>2005г.</w:t>
            </w:r>
          </w:p>
          <w:p w:rsidR="00282EC1" w:rsidRPr="00C70BD3" w:rsidRDefault="00282EC1" w:rsidP="00282EC1">
            <w:pPr>
              <w:shd w:val="clear" w:color="auto" w:fill="FFFFFF"/>
              <w:spacing w:line="309" w:lineRule="exact"/>
            </w:pPr>
            <w:r w:rsidRPr="00C70BD3">
              <w:rPr>
                <w:spacing w:val="-8"/>
              </w:rPr>
              <w:t>предыд.</w:t>
            </w:r>
          </w:p>
          <w:p w:rsidR="00282EC1" w:rsidRPr="00C70BD3" w:rsidRDefault="00282EC1" w:rsidP="00282EC1">
            <w:pPr>
              <w:shd w:val="clear" w:color="auto" w:fill="FFFFFF"/>
              <w:spacing w:line="309" w:lineRule="exact"/>
            </w:pPr>
            <w:r w:rsidRPr="00C70BD3">
              <w:t>год</w:t>
            </w:r>
          </w:p>
        </w:tc>
        <w:tc>
          <w:tcPr>
            <w:tcW w:w="1035" w:type="dxa"/>
            <w:vMerge w:val="restart"/>
            <w:tcBorders>
              <w:top w:val="single" w:sz="6" w:space="0" w:color="auto"/>
              <w:left w:val="single" w:sz="6" w:space="0" w:color="auto"/>
              <w:bottom w:val="nil"/>
              <w:right w:val="single" w:sz="6" w:space="0" w:color="auto"/>
            </w:tcBorders>
            <w:shd w:val="clear" w:color="auto" w:fill="FFFFFF"/>
          </w:tcPr>
          <w:p w:rsidR="00282EC1" w:rsidRPr="00C70BD3" w:rsidRDefault="00282EC1" w:rsidP="00282EC1">
            <w:pPr>
              <w:shd w:val="clear" w:color="auto" w:fill="FFFFFF"/>
              <w:spacing w:line="309" w:lineRule="exact"/>
              <w:jc w:val="center"/>
            </w:pPr>
            <w:r w:rsidRPr="00C70BD3">
              <w:rPr>
                <w:spacing w:val="-11"/>
              </w:rPr>
              <w:t>2006г.</w:t>
            </w:r>
          </w:p>
          <w:p w:rsidR="00282EC1" w:rsidRPr="00C70BD3" w:rsidRDefault="00282EC1" w:rsidP="00282EC1">
            <w:pPr>
              <w:shd w:val="clear" w:color="auto" w:fill="FFFFFF"/>
              <w:spacing w:line="309" w:lineRule="exact"/>
              <w:jc w:val="center"/>
            </w:pPr>
            <w:r w:rsidRPr="00C70BD3">
              <w:rPr>
                <w:spacing w:val="-7"/>
              </w:rPr>
              <w:t>отчет</w:t>
            </w:r>
          </w:p>
          <w:p w:rsidR="00282EC1" w:rsidRPr="00C70BD3" w:rsidRDefault="00282EC1" w:rsidP="00282EC1">
            <w:pPr>
              <w:shd w:val="clear" w:color="auto" w:fill="FFFFFF"/>
              <w:spacing w:line="309" w:lineRule="exact"/>
              <w:jc w:val="center"/>
            </w:pPr>
            <w:r w:rsidRPr="00C70BD3">
              <w:t>год</w:t>
            </w:r>
          </w:p>
        </w:tc>
        <w:tc>
          <w:tcPr>
            <w:tcW w:w="1035" w:type="dxa"/>
            <w:vMerge/>
            <w:tcBorders>
              <w:top w:val="nil"/>
              <w:left w:val="single" w:sz="6" w:space="0" w:color="auto"/>
              <w:bottom w:val="nil"/>
              <w:right w:val="single" w:sz="6" w:space="0" w:color="auto"/>
            </w:tcBorders>
            <w:shd w:val="clear" w:color="auto" w:fill="FFFFFF"/>
          </w:tcPr>
          <w:p w:rsidR="00282EC1" w:rsidRPr="00C70BD3" w:rsidRDefault="00282EC1" w:rsidP="00282EC1">
            <w:pPr>
              <w:shd w:val="clear" w:color="auto" w:fill="FFFFFF"/>
              <w:spacing w:line="309" w:lineRule="exact"/>
              <w:jc w:val="center"/>
            </w:pPr>
          </w:p>
          <w:p w:rsidR="00282EC1" w:rsidRPr="00C70BD3" w:rsidRDefault="00282EC1" w:rsidP="00282EC1">
            <w:pPr>
              <w:shd w:val="clear" w:color="auto" w:fill="FFFFFF"/>
              <w:spacing w:line="309" w:lineRule="exact"/>
              <w:jc w:val="center"/>
            </w:pPr>
          </w:p>
        </w:tc>
        <w:tc>
          <w:tcPr>
            <w:tcW w:w="1035" w:type="dxa"/>
            <w:vMerge w:val="restart"/>
            <w:tcBorders>
              <w:top w:val="single" w:sz="6" w:space="0" w:color="auto"/>
              <w:left w:val="single" w:sz="6" w:space="0" w:color="auto"/>
              <w:bottom w:val="nil"/>
              <w:right w:val="single" w:sz="6" w:space="0" w:color="auto"/>
            </w:tcBorders>
            <w:shd w:val="clear" w:color="auto" w:fill="FFFFFF"/>
          </w:tcPr>
          <w:p w:rsidR="00282EC1" w:rsidRPr="00C70BD3" w:rsidRDefault="00282EC1" w:rsidP="00282EC1">
            <w:pPr>
              <w:shd w:val="clear" w:color="auto" w:fill="FFFFFF"/>
              <w:spacing w:line="309" w:lineRule="exact"/>
              <w:jc w:val="center"/>
            </w:pPr>
            <w:r w:rsidRPr="00C70BD3">
              <w:rPr>
                <w:spacing w:val="-8"/>
              </w:rPr>
              <w:t>абсолют</w:t>
            </w:r>
          </w:p>
          <w:p w:rsidR="00282EC1" w:rsidRPr="00C70BD3" w:rsidRDefault="00282EC1" w:rsidP="00282EC1">
            <w:pPr>
              <w:shd w:val="clear" w:color="auto" w:fill="FFFFFF"/>
              <w:spacing w:line="309" w:lineRule="exact"/>
              <w:jc w:val="center"/>
            </w:pPr>
            <w:r w:rsidRPr="00C70BD3">
              <w:t xml:space="preserve">ное </w:t>
            </w:r>
            <w:r w:rsidRPr="00C70BD3">
              <w:rPr>
                <w:spacing w:val="-11"/>
              </w:rPr>
              <w:t>тыс. руб.</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282EC1" w:rsidRPr="00C70BD3" w:rsidRDefault="00282EC1" w:rsidP="00282EC1">
            <w:pPr>
              <w:shd w:val="clear" w:color="auto" w:fill="FFFFFF"/>
              <w:ind w:left="7"/>
            </w:pPr>
            <w:r w:rsidRPr="00C70BD3">
              <w:rPr>
                <w:spacing w:val="-8"/>
              </w:rPr>
              <w:t>относительное</w:t>
            </w:r>
          </w:p>
        </w:tc>
      </w:tr>
      <w:tr w:rsidR="00282EC1" w:rsidRPr="00C70BD3">
        <w:trPr>
          <w:trHeight w:hRule="exact" w:val="1077"/>
        </w:trPr>
        <w:tc>
          <w:tcPr>
            <w:tcW w:w="631" w:type="dxa"/>
            <w:vMerge/>
            <w:tcBorders>
              <w:top w:val="nil"/>
              <w:left w:val="single" w:sz="6" w:space="0" w:color="auto"/>
              <w:bottom w:val="single" w:sz="6" w:space="0" w:color="auto"/>
              <w:right w:val="single" w:sz="6" w:space="0" w:color="auto"/>
            </w:tcBorders>
            <w:shd w:val="clear" w:color="auto" w:fill="FFFFFF"/>
          </w:tcPr>
          <w:p w:rsidR="00282EC1" w:rsidRPr="00C70BD3" w:rsidRDefault="00282EC1" w:rsidP="00282EC1"/>
          <w:p w:rsidR="00282EC1" w:rsidRPr="00C70BD3" w:rsidRDefault="00282EC1" w:rsidP="00282EC1"/>
        </w:tc>
        <w:tc>
          <w:tcPr>
            <w:tcW w:w="1563" w:type="dxa"/>
            <w:vMerge/>
            <w:tcBorders>
              <w:top w:val="nil"/>
              <w:left w:val="single" w:sz="6" w:space="0" w:color="auto"/>
              <w:bottom w:val="single" w:sz="6" w:space="0" w:color="auto"/>
              <w:right w:val="single" w:sz="6" w:space="0" w:color="auto"/>
            </w:tcBorders>
            <w:shd w:val="clear" w:color="auto" w:fill="FFFFFF"/>
          </w:tcPr>
          <w:p w:rsidR="00282EC1" w:rsidRPr="00C70BD3" w:rsidRDefault="00282EC1" w:rsidP="00282EC1"/>
          <w:p w:rsidR="00282EC1" w:rsidRPr="00C70BD3" w:rsidRDefault="00282EC1" w:rsidP="00282EC1"/>
        </w:tc>
        <w:tc>
          <w:tcPr>
            <w:tcW w:w="1022" w:type="dxa"/>
            <w:vMerge/>
            <w:tcBorders>
              <w:top w:val="nil"/>
              <w:left w:val="single" w:sz="6" w:space="0" w:color="auto"/>
              <w:bottom w:val="single" w:sz="6" w:space="0" w:color="auto"/>
              <w:right w:val="single" w:sz="6" w:space="0" w:color="auto"/>
            </w:tcBorders>
            <w:shd w:val="clear" w:color="auto" w:fill="FFFFFF"/>
          </w:tcPr>
          <w:p w:rsidR="00282EC1" w:rsidRPr="00C70BD3" w:rsidRDefault="00282EC1" w:rsidP="00282EC1"/>
          <w:p w:rsidR="00282EC1" w:rsidRPr="00C70BD3" w:rsidRDefault="00282EC1" w:rsidP="00282EC1"/>
        </w:tc>
        <w:tc>
          <w:tcPr>
            <w:tcW w:w="1029" w:type="dxa"/>
            <w:vMerge/>
            <w:tcBorders>
              <w:top w:val="nil"/>
              <w:left w:val="single" w:sz="6" w:space="0" w:color="auto"/>
              <w:bottom w:val="single" w:sz="6" w:space="0" w:color="auto"/>
              <w:right w:val="single" w:sz="6" w:space="0" w:color="auto"/>
            </w:tcBorders>
            <w:shd w:val="clear" w:color="auto" w:fill="FFFFFF"/>
          </w:tcPr>
          <w:p w:rsidR="00282EC1" w:rsidRPr="00C70BD3" w:rsidRDefault="00282EC1" w:rsidP="00282EC1"/>
          <w:p w:rsidR="00282EC1" w:rsidRPr="00C70BD3" w:rsidRDefault="00282EC1" w:rsidP="00282EC1"/>
        </w:tc>
        <w:tc>
          <w:tcPr>
            <w:tcW w:w="1035" w:type="dxa"/>
            <w:vMerge/>
            <w:tcBorders>
              <w:top w:val="nil"/>
              <w:left w:val="single" w:sz="6" w:space="0" w:color="auto"/>
              <w:bottom w:val="single" w:sz="6" w:space="0" w:color="auto"/>
              <w:right w:val="single" w:sz="6" w:space="0" w:color="auto"/>
            </w:tcBorders>
            <w:shd w:val="clear" w:color="auto" w:fill="FFFFFF"/>
          </w:tcPr>
          <w:p w:rsidR="00282EC1" w:rsidRPr="00C70BD3" w:rsidRDefault="00282EC1" w:rsidP="00282EC1"/>
          <w:p w:rsidR="00282EC1" w:rsidRPr="00C70BD3" w:rsidRDefault="00282EC1" w:rsidP="00282EC1"/>
        </w:tc>
        <w:tc>
          <w:tcPr>
            <w:tcW w:w="1042" w:type="dxa"/>
            <w:vMerge/>
            <w:tcBorders>
              <w:top w:val="nil"/>
              <w:left w:val="single" w:sz="6" w:space="0" w:color="auto"/>
              <w:bottom w:val="single" w:sz="6" w:space="0" w:color="auto"/>
              <w:right w:val="single" w:sz="6" w:space="0" w:color="auto"/>
            </w:tcBorders>
            <w:shd w:val="clear" w:color="auto" w:fill="FFFFFF"/>
          </w:tcPr>
          <w:p w:rsidR="00282EC1" w:rsidRPr="00C70BD3" w:rsidRDefault="00282EC1" w:rsidP="00282EC1"/>
          <w:p w:rsidR="00282EC1" w:rsidRPr="00C70BD3" w:rsidRDefault="00282EC1" w:rsidP="00282EC1"/>
        </w:tc>
        <w:tc>
          <w:tcPr>
            <w:tcW w:w="1029" w:type="dxa"/>
            <w:vMerge/>
            <w:tcBorders>
              <w:top w:val="nil"/>
              <w:left w:val="single" w:sz="6" w:space="0" w:color="auto"/>
              <w:bottom w:val="single" w:sz="6" w:space="0" w:color="auto"/>
              <w:right w:val="single" w:sz="6" w:space="0" w:color="auto"/>
            </w:tcBorders>
            <w:shd w:val="clear" w:color="auto" w:fill="FFFFFF"/>
          </w:tcPr>
          <w:p w:rsidR="00282EC1" w:rsidRPr="00C70BD3" w:rsidRDefault="00282EC1" w:rsidP="00282EC1"/>
          <w:p w:rsidR="00282EC1" w:rsidRPr="00C70BD3" w:rsidRDefault="00282EC1" w:rsidP="00282EC1"/>
        </w:tc>
        <w:tc>
          <w:tcPr>
            <w:tcW w:w="1029" w:type="dxa"/>
            <w:vMerge/>
            <w:tcBorders>
              <w:top w:val="nil"/>
              <w:left w:val="single" w:sz="6" w:space="0" w:color="auto"/>
              <w:bottom w:val="single" w:sz="6" w:space="0" w:color="auto"/>
              <w:right w:val="single" w:sz="6" w:space="0" w:color="auto"/>
            </w:tcBorders>
            <w:shd w:val="clear" w:color="auto" w:fill="FFFFFF"/>
          </w:tcPr>
          <w:p w:rsidR="00282EC1" w:rsidRPr="00C70BD3" w:rsidRDefault="00282EC1" w:rsidP="00282EC1"/>
          <w:p w:rsidR="00282EC1" w:rsidRPr="00C70BD3" w:rsidRDefault="00282EC1" w:rsidP="00282EC1"/>
        </w:tc>
        <w:tc>
          <w:tcPr>
            <w:tcW w:w="1042" w:type="dxa"/>
            <w:vMerge/>
            <w:tcBorders>
              <w:top w:val="nil"/>
              <w:left w:val="single" w:sz="6" w:space="0" w:color="auto"/>
              <w:bottom w:val="single" w:sz="6" w:space="0" w:color="auto"/>
              <w:right w:val="single" w:sz="6" w:space="0" w:color="auto"/>
            </w:tcBorders>
            <w:shd w:val="clear" w:color="auto" w:fill="FFFFFF"/>
          </w:tcPr>
          <w:p w:rsidR="00282EC1" w:rsidRPr="00C70BD3" w:rsidRDefault="00282EC1" w:rsidP="00282EC1"/>
          <w:p w:rsidR="00282EC1" w:rsidRPr="00C70BD3" w:rsidRDefault="00282EC1" w:rsidP="00282EC1"/>
        </w:tc>
        <w:tc>
          <w:tcPr>
            <w:tcW w:w="1035" w:type="dxa"/>
            <w:vMerge/>
            <w:tcBorders>
              <w:top w:val="nil"/>
              <w:left w:val="single" w:sz="6" w:space="0" w:color="auto"/>
              <w:bottom w:val="single" w:sz="6" w:space="0" w:color="auto"/>
              <w:right w:val="single" w:sz="6" w:space="0" w:color="auto"/>
            </w:tcBorders>
            <w:shd w:val="clear" w:color="auto" w:fill="FFFFFF"/>
          </w:tcPr>
          <w:p w:rsidR="00282EC1" w:rsidRPr="00C70BD3" w:rsidRDefault="00282EC1" w:rsidP="00282EC1"/>
          <w:p w:rsidR="00282EC1" w:rsidRPr="00C70BD3" w:rsidRDefault="00282EC1" w:rsidP="00282EC1"/>
        </w:tc>
        <w:tc>
          <w:tcPr>
            <w:tcW w:w="1035" w:type="dxa"/>
            <w:vMerge/>
            <w:tcBorders>
              <w:top w:val="nil"/>
              <w:left w:val="single" w:sz="6" w:space="0" w:color="auto"/>
              <w:bottom w:val="single" w:sz="6" w:space="0" w:color="auto"/>
              <w:right w:val="single" w:sz="6" w:space="0" w:color="auto"/>
            </w:tcBorders>
            <w:shd w:val="clear" w:color="auto" w:fill="FFFFFF"/>
          </w:tcPr>
          <w:p w:rsidR="00282EC1" w:rsidRPr="00C70BD3" w:rsidRDefault="00282EC1" w:rsidP="00282EC1"/>
          <w:p w:rsidR="00282EC1" w:rsidRPr="00C70BD3" w:rsidRDefault="00282EC1" w:rsidP="00282EC1"/>
        </w:tc>
        <w:tc>
          <w:tcPr>
            <w:tcW w:w="1035" w:type="dxa"/>
            <w:vMerge/>
            <w:tcBorders>
              <w:top w:val="nil"/>
              <w:left w:val="single" w:sz="6" w:space="0" w:color="auto"/>
              <w:bottom w:val="single" w:sz="6" w:space="0" w:color="auto"/>
              <w:right w:val="single" w:sz="6" w:space="0" w:color="auto"/>
            </w:tcBorders>
            <w:shd w:val="clear" w:color="auto" w:fill="FFFFFF"/>
          </w:tcPr>
          <w:p w:rsidR="00282EC1" w:rsidRPr="00C70BD3" w:rsidRDefault="00282EC1" w:rsidP="00282EC1"/>
          <w:p w:rsidR="00282EC1" w:rsidRPr="00C70BD3" w:rsidRDefault="00282EC1" w:rsidP="00282EC1"/>
        </w:tc>
        <w:tc>
          <w:tcPr>
            <w:tcW w:w="1029" w:type="dxa"/>
            <w:tcBorders>
              <w:top w:val="single" w:sz="6" w:space="0" w:color="auto"/>
              <w:left w:val="single" w:sz="6" w:space="0" w:color="auto"/>
              <w:bottom w:val="single" w:sz="6" w:space="0" w:color="auto"/>
              <w:right w:val="single" w:sz="6" w:space="0" w:color="auto"/>
            </w:tcBorders>
            <w:shd w:val="clear" w:color="auto" w:fill="FFFFFF"/>
          </w:tcPr>
          <w:p w:rsidR="00282EC1" w:rsidRPr="00C70BD3" w:rsidRDefault="00282EC1" w:rsidP="00282EC1">
            <w:pPr>
              <w:shd w:val="clear" w:color="auto" w:fill="FFFFFF"/>
              <w:spacing w:line="267" w:lineRule="exact"/>
              <w:jc w:val="center"/>
            </w:pPr>
            <w:r w:rsidRPr="00C70BD3">
              <w:t>Уро</w:t>
            </w:r>
          </w:p>
          <w:p w:rsidR="00282EC1" w:rsidRPr="00C70BD3" w:rsidRDefault="00282EC1" w:rsidP="00282EC1">
            <w:pPr>
              <w:shd w:val="clear" w:color="auto" w:fill="FFFFFF"/>
              <w:spacing w:line="267" w:lineRule="exact"/>
              <w:jc w:val="center"/>
            </w:pPr>
            <w:r w:rsidRPr="00C70BD3">
              <w:t>вень</w:t>
            </w:r>
          </w:p>
          <w:p w:rsidR="00282EC1" w:rsidRPr="00C70BD3" w:rsidRDefault="00282EC1" w:rsidP="00282EC1">
            <w:pPr>
              <w:shd w:val="clear" w:color="auto" w:fill="FFFFFF"/>
              <w:spacing w:line="267" w:lineRule="exact"/>
              <w:jc w:val="center"/>
            </w:pPr>
            <w:r w:rsidRPr="00C70BD3">
              <w:t>вал.</w:t>
            </w:r>
          </w:p>
          <w:p w:rsidR="00282EC1" w:rsidRPr="00C70BD3" w:rsidRDefault="00282EC1" w:rsidP="00282EC1">
            <w:pPr>
              <w:shd w:val="clear" w:color="auto" w:fill="FFFFFF"/>
              <w:spacing w:line="267" w:lineRule="exact"/>
              <w:jc w:val="center"/>
            </w:pPr>
            <w:r w:rsidRPr="00C70BD3">
              <w:rPr>
                <w:spacing w:val="-25"/>
              </w:rPr>
              <w:t>дох.,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82EC1" w:rsidRPr="00C70BD3" w:rsidRDefault="00282EC1" w:rsidP="00282EC1">
            <w:pPr>
              <w:shd w:val="clear" w:color="auto" w:fill="FFFFFF"/>
              <w:spacing w:line="254" w:lineRule="exact"/>
              <w:ind w:left="117" w:right="158"/>
              <w:jc w:val="center"/>
            </w:pPr>
            <w:r w:rsidRPr="00C70BD3">
              <w:t>УД-вес,</w:t>
            </w:r>
          </w:p>
          <w:p w:rsidR="00282EC1" w:rsidRPr="00C70BD3" w:rsidRDefault="00282EC1" w:rsidP="00282EC1">
            <w:pPr>
              <w:shd w:val="clear" w:color="auto" w:fill="FFFFFF"/>
              <w:jc w:val="center"/>
            </w:pPr>
            <w:r w:rsidRPr="00C70BD3">
              <w:t>%</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1</w:t>
            </w:r>
          </w:p>
        </w:tc>
        <w:tc>
          <w:tcPr>
            <w:tcW w:w="1563"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2</w:t>
            </w:r>
          </w:p>
        </w:tc>
        <w:tc>
          <w:tcPr>
            <w:tcW w:w="1022"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3</w:t>
            </w:r>
          </w:p>
        </w:tc>
        <w:tc>
          <w:tcPr>
            <w:tcW w:w="1029"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4</w:t>
            </w:r>
          </w:p>
        </w:tc>
        <w:tc>
          <w:tcPr>
            <w:tcW w:w="1035"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5</w:t>
            </w:r>
          </w:p>
        </w:tc>
        <w:tc>
          <w:tcPr>
            <w:tcW w:w="1042"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6</w:t>
            </w:r>
          </w:p>
        </w:tc>
        <w:tc>
          <w:tcPr>
            <w:tcW w:w="1029"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7</w:t>
            </w:r>
          </w:p>
        </w:tc>
        <w:tc>
          <w:tcPr>
            <w:tcW w:w="1029"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8</w:t>
            </w:r>
          </w:p>
        </w:tc>
        <w:tc>
          <w:tcPr>
            <w:tcW w:w="1042"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9</w:t>
            </w:r>
          </w:p>
        </w:tc>
        <w:tc>
          <w:tcPr>
            <w:tcW w:w="1035"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10</w:t>
            </w:r>
          </w:p>
        </w:tc>
        <w:tc>
          <w:tcPr>
            <w:tcW w:w="1035"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11</w:t>
            </w:r>
          </w:p>
        </w:tc>
        <w:tc>
          <w:tcPr>
            <w:tcW w:w="1035"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12</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282EC1" w:rsidRPr="00C70BD3" w:rsidRDefault="00282EC1" w:rsidP="00282EC1">
            <w:pPr>
              <w:shd w:val="clear" w:color="auto" w:fill="FFFFFF"/>
              <w:spacing w:line="267" w:lineRule="exact"/>
              <w:jc w:val="center"/>
            </w:pPr>
            <w:r>
              <w:t>13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282EC1" w:rsidRPr="00C70BD3" w:rsidRDefault="00282EC1" w:rsidP="00282EC1">
            <w:pPr>
              <w:shd w:val="clear" w:color="auto" w:fill="FFFFFF"/>
              <w:spacing w:line="254" w:lineRule="exact"/>
              <w:ind w:left="117" w:right="158"/>
              <w:jc w:val="center"/>
            </w:pPr>
            <w:r>
              <w:t>14</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1</w:t>
            </w:r>
          </w:p>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Икра и масло икорное</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1635,74</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1724,72</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135</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151</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8,25</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8,76</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3,98</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4,03</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111,85</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16</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0,50</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0,05</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2</w:t>
            </w:r>
          </w:p>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 xml:space="preserve">Консервы рыбные деликатесные </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2023,16</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2069,66</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162</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183</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8,01</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8,84</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4,78</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4,88</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112,96</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21</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0,83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0,10</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3</w:t>
            </w:r>
          </w:p>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Креветки, мидии, деликатесы</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1807,94</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1983,43</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154</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170</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8,52</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8,57</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4,54</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4,54</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110,39</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16</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0,05</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-0,01</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4</w:t>
            </w:r>
          </w:p>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 xml:space="preserve">Свежемороженая рыба </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5854,26</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5907,17</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463</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518</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7,91</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8,77</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13,66</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13,82</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111,88</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55</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0,86</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0,16</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5</w:t>
            </w:r>
          </w:p>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Крабовое мясо, палочки, соломка</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4046,32</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4225,56</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330</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370</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8,16</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8,76</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9,73</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9,87</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112,12</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40</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0,60</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0,14</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6</w:t>
            </w:r>
          </w:p>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Копченая рыба</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5768,16</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5864,05</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460</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514</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7,97</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8,77</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13,57</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13,71</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111,74</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54</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0,79</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0,14</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7</w:t>
            </w:r>
          </w:p>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Салатные смеси</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1420,52</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1509,13</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117</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133</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8,24</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8,81</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3,45</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3,55</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113,68</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16</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0,58</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0,10</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8</w:t>
            </w:r>
          </w:p>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Вяленая рыба</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2195,34</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2242,14</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178</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197</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8,11</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8,79</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5,25</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5,26</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110,67</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19</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0,68</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0,01</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9</w:t>
            </w:r>
          </w:p>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Соленая рыба</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2625,8</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2759,55</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218</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240</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8,30</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8,70</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6,43</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6,40</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110,09</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22</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0,39</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-0,03</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10</w:t>
            </w:r>
          </w:p>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Пресервы</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3056,26</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3190,73</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252</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281</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8,25</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8,81</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7,43</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7,50</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111,51</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29</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0,56</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0,06</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11</w:t>
            </w:r>
          </w:p>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Овощи, овощные смеси, ягоды замороженные</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2324,48</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1121,07</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88</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98</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3,79</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8,74</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2,60</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2,61</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111,36</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10</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4,96</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0,02</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12</w:t>
            </w:r>
          </w:p>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Мясо  (свинина, говядина, печень)</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5897,3</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5993,4</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472</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525</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8,00</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8,76</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13,92</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14,01</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111,23</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53</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0,76</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0,08</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r>
              <w:t>13</w:t>
            </w:r>
          </w:p>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Мясо птицы, яйцо</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4390,7</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4527,39</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361</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368</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8,22</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8,13</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10,65</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9,82</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101,94</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7</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-0,09</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-0,83</w:t>
            </w:r>
          </w:p>
        </w:tc>
      </w:tr>
      <w:tr w:rsidR="00282EC1" w:rsidRPr="00C70BD3">
        <w:trPr>
          <w:trHeight w:hRule="exact" w:val="339"/>
        </w:trPr>
        <w:tc>
          <w:tcPr>
            <w:tcW w:w="631" w:type="dxa"/>
            <w:tcBorders>
              <w:top w:val="nil"/>
              <w:left w:val="single" w:sz="6" w:space="0" w:color="auto"/>
              <w:bottom w:val="single" w:sz="6" w:space="0" w:color="auto"/>
              <w:right w:val="single" w:sz="6" w:space="0" w:color="auto"/>
            </w:tcBorders>
            <w:shd w:val="clear" w:color="auto" w:fill="FFFFFF"/>
          </w:tcPr>
          <w:p w:rsidR="00282EC1" w:rsidRPr="00C70BD3" w:rsidRDefault="00282EC1" w:rsidP="00282EC1"/>
        </w:tc>
        <w:tc>
          <w:tcPr>
            <w:tcW w:w="1563" w:type="dxa"/>
            <w:tcBorders>
              <w:top w:val="nil"/>
              <w:left w:val="single" w:sz="6" w:space="0" w:color="auto"/>
              <w:bottom w:val="single" w:sz="6" w:space="0" w:color="auto"/>
              <w:right w:val="single" w:sz="6" w:space="0" w:color="auto"/>
            </w:tcBorders>
            <w:shd w:val="clear" w:color="auto" w:fill="FFFFFF"/>
          </w:tcPr>
          <w:p w:rsidR="00282EC1" w:rsidRPr="001F48AA" w:rsidRDefault="00282EC1" w:rsidP="00282EC1">
            <w:pPr>
              <w:spacing w:line="360" w:lineRule="auto"/>
              <w:jc w:val="both"/>
            </w:pPr>
            <w:r w:rsidRPr="001F48AA">
              <w:t>Всего</w:t>
            </w:r>
          </w:p>
        </w:tc>
        <w:tc>
          <w:tcPr>
            <w:tcW w:w="102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43046</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43118</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3390</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3748</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7,88</w:t>
            </w:r>
          </w:p>
        </w:tc>
        <w:tc>
          <w:tcPr>
            <w:tcW w:w="1029"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8,69</w:t>
            </w:r>
          </w:p>
        </w:tc>
        <w:tc>
          <w:tcPr>
            <w:tcW w:w="1042"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100,00</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100,00</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110,56</w:t>
            </w:r>
          </w:p>
        </w:tc>
        <w:tc>
          <w:tcPr>
            <w:tcW w:w="1035" w:type="dxa"/>
            <w:tcBorders>
              <w:top w:val="nil"/>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358</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0,82</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282EC1" w:rsidRDefault="00282EC1" w:rsidP="00282EC1">
            <w:pPr>
              <w:jc w:val="center"/>
            </w:pPr>
            <w:r>
              <w:t>0,00</w:t>
            </w:r>
          </w:p>
        </w:tc>
      </w:tr>
    </w:tbl>
    <w:p w:rsidR="00282EC1" w:rsidRDefault="00282EC1" w:rsidP="00FB2FB3">
      <w:pPr>
        <w:spacing w:line="360" w:lineRule="auto"/>
        <w:ind w:firstLine="709"/>
        <w:jc w:val="both"/>
        <w:rPr>
          <w:sz w:val="28"/>
          <w:szCs w:val="28"/>
        </w:rPr>
        <w:sectPr w:rsidR="00282EC1" w:rsidSect="00282EC1">
          <w:pgSz w:w="16838" w:h="11906" w:orient="landscape" w:code="9"/>
          <w:pgMar w:top="1134" w:right="1701" w:bottom="1701" w:left="1134" w:header="709" w:footer="709" w:gutter="0"/>
          <w:cols w:space="708"/>
          <w:titlePg/>
          <w:docGrid w:linePitch="360"/>
        </w:sectPr>
      </w:pPr>
    </w:p>
    <w:p w:rsidR="00282EC1" w:rsidRPr="005924CF" w:rsidRDefault="00282EC1" w:rsidP="00282EC1">
      <w:pPr>
        <w:spacing w:line="360" w:lineRule="auto"/>
        <w:ind w:firstLine="720"/>
        <w:jc w:val="both"/>
        <w:rPr>
          <w:sz w:val="28"/>
          <w:szCs w:val="28"/>
        </w:rPr>
      </w:pPr>
      <w:r w:rsidRPr="005924CF">
        <w:rPr>
          <w:sz w:val="28"/>
          <w:szCs w:val="28"/>
        </w:rPr>
        <w:t xml:space="preserve">По данным таблицы </w:t>
      </w:r>
      <w:r>
        <w:rPr>
          <w:sz w:val="28"/>
          <w:szCs w:val="28"/>
        </w:rPr>
        <w:t>1</w:t>
      </w:r>
      <w:r w:rsidRPr="005924CF">
        <w:rPr>
          <w:sz w:val="28"/>
          <w:szCs w:val="28"/>
        </w:rPr>
        <w:t>2 выручка организации в 2005г составила 43046 тыс. руб., в 2006г 43118 тыс. руб.; валовый доход соответственно</w:t>
      </w:r>
      <w:r>
        <w:rPr>
          <w:sz w:val="28"/>
          <w:szCs w:val="28"/>
        </w:rPr>
        <w:t xml:space="preserve"> 3390 и 3748 тыс. руб.</w:t>
      </w:r>
    </w:p>
    <w:p w:rsidR="00282EC1" w:rsidRPr="005924CF" w:rsidRDefault="00282EC1" w:rsidP="00282EC1">
      <w:pPr>
        <w:spacing w:line="360" w:lineRule="auto"/>
        <w:ind w:firstLine="720"/>
        <w:jc w:val="both"/>
        <w:rPr>
          <w:sz w:val="28"/>
          <w:szCs w:val="28"/>
        </w:rPr>
      </w:pPr>
      <w:r w:rsidRPr="005924CF">
        <w:rPr>
          <w:sz w:val="28"/>
          <w:szCs w:val="28"/>
        </w:rPr>
        <w:t>В структуре валового дохода наибольший объем относится к товарным группам мясо-свинина (525 тыс. руб.) и копченая рыба (518 тыс. руб.). наименьший объем составляют группа овощи, овощные смеси (98 тыс. руб.).</w:t>
      </w:r>
    </w:p>
    <w:p w:rsidR="00282EC1" w:rsidRPr="005924CF" w:rsidRDefault="00282EC1" w:rsidP="00282EC1">
      <w:pPr>
        <w:spacing w:line="360" w:lineRule="auto"/>
        <w:ind w:firstLine="720"/>
        <w:jc w:val="both"/>
        <w:rPr>
          <w:sz w:val="28"/>
          <w:szCs w:val="28"/>
        </w:rPr>
      </w:pPr>
      <w:r w:rsidRPr="005924CF">
        <w:rPr>
          <w:sz w:val="28"/>
          <w:szCs w:val="28"/>
        </w:rPr>
        <w:t>Доля валового дохода в выручке между группами сильно не отличается и составляет в 2006г 8,13-8,84%. Наибольшее значение уровня валового дохода приходится на консервы, наименьшее  на мясо птицы.</w:t>
      </w:r>
    </w:p>
    <w:p w:rsidR="00282EC1" w:rsidRPr="005924CF" w:rsidRDefault="00282EC1" w:rsidP="00282EC1">
      <w:pPr>
        <w:spacing w:line="360" w:lineRule="auto"/>
        <w:ind w:firstLine="720"/>
        <w:jc w:val="both"/>
        <w:rPr>
          <w:sz w:val="28"/>
          <w:szCs w:val="28"/>
        </w:rPr>
      </w:pPr>
      <w:r w:rsidRPr="005924CF">
        <w:rPr>
          <w:sz w:val="28"/>
          <w:szCs w:val="28"/>
        </w:rPr>
        <w:t>Удельный вес в сумме валового дохода в большей мере приходится на мясо-свинину (14,01%), свежемороженую рыбу (13,82%) и копченую рыбу (13,71%). Наименьшая доля валового дохода приходится на овощи (2,61%) и салатные смеси (3,55%).</w:t>
      </w:r>
    </w:p>
    <w:p w:rsidR="00282EC1" w:rsidRPr="005924CF" w:rsidRDefault="00282EC1" w:rsidP="00282EC1">
      <w:pPr>
        <w:spacing w:line="360" w:lineRule="auto"/>
        <w:ind w:firstLine="720"/>
        <w:jc w:val="both"/>
        <w:rPr>
          <w:sz w:val="28"/>
          <w:szCs w:val="28"/>
        </w:rPr>
      </w:pPr>
      <w:r w:rsidRPr="005924CF">
        <w:rPr>
          <w:sz w:val="28"/>
          <w:szCs w:val="28"/>
        </w:rPr>
        <w:t>Темпы роста валового дохода составили 110,56%, наибольший рост показали группы салатные смеси (113,68%), консервы (112,96%). Наименьшее значение у группы мясо птицы (101,94%).</w:t>
      </w:r>
    </w:p>
    <w:p w:rsidR="00282EC1" w:rsidRPr="005924CF" w:rsidRDefault="00282EC1" w:rsidP="00282EC1">
      <w:pPr>
        <w:spacing w:line="360" w:lineRule="auto"/>
        <w:ind w:firstLine="720"/>
        <w:jc w:val="both"/>
        <w:rPr>
          <w:sz w:val="28"/>
          <w:szCs w:val="28"/>
        </w:rPr>
      </w:pPr>
      <w:r w:rsidRPr="005924CF">
        <w:rPr>
          <w:sz w:val="28"/>
          <w:szCs w:val="28"/>
        </w:rPr>
        <w:t>Рост валового дохода в целом составил 358 тыс. руб. из них наибольшее значение принадлежит группам свежемороженая рыба (55 тыс. руб.) и копченая рыба (54 тыс. руб.); наименьший рост показала группа мясо птицы (7 тыс. руб.).</w:t>
      </w:r>
    </w:p>
    <w:p w:rsidR="00282EC1" w:rsidRPr="005924CF" w:rsidRDefault="00282EC1" w:rsidP="00282EC1">
      <w:pPr>
        <w:spacing w:line="360" w:lineRule="auto"/>
        <w:ind w:firstLine="720"/>
        <w:jc w:val="both"/>
        <w:rPr>
          <w:sz w:val="28"/>
          <w:szCs w:val="28"/>
        </w:rPr>
      </w:pPr>
      <w:r w:rsidRPr="005924CF">
        <w:rPr>
          <w:sz w:val="28"/>
          <w:szCs w:val="28"/>
        </w:rPr>
        <w:t>Рост уровня валового дохода составил 0,82%, максимальный рост показала группа овощи, овощные смеси (4,96%), минимальный рост у группы мясо птицы (-0,09%).</w:t>
      </w:r>
    </w:p>
    <w:p w:rsidR="00282EC1" w:rsidRPr="005B7F92" w:rsidRDefault="00282EC1" w:rsidP="00282EC1">
      <w:pPr>
        <w:spacing w:line="360" w:lineRule="auto"/>
        <w:ind w:firstLine="720"/>
        <w:jc w:val="both"/>
        <w:rPr>
          <w:sz w:val="28"/>
          <w:szCs w:val="28"/>
        </w:rPr>
      </w:pPr>
      <w:r w:rsidRPr="005B7F92">
        <w:rPr>
          <w:sz w:val="28"/>
          <w:szCs w:val="28"/>
        </w:rPr>
        <w:t>Оценка</w:t>
      </w:r>
      <w:r>
        <w:rPr>
          <w:sz w:val="28"/>
          <w:szCs w:val="28"/>
        </w:rPr>
        <w:t xml:space="preserve"> соблюдения</w:t>
      </w:r>
      <w:r w:rsidRPr="005B7F92">
        <w:rPr>
          <w:sz w:val="28"/>
          <w:szCs w:val="28"/>
        </w:rPr>
        <w:t xml:space="preserve"> сроков и размеров поставки, оговоренных контрактом</w:t>
      </w:r>
      <w:r>
        <w:rPr>
          <w:sz w:val="28"/>
          <w:szCs w:val="28"/>
        </w:rPr>
        <w:t>,</w:t>
      </w:r>
      <w:r w:rsidRPr="005B7F92">
        <w:rPr>
          <w:sz w:val="28"/>
          <w:szCs w:val="28"/>
        </w:rPr>
        <w:t xml:space="preserve"> показала, что предприятие ООО «Нордфиш» строго соблюдает условия договора. Фактов предъявления претензий за нарушение сроков и объемов поставки не выявлено</w:t>
      </w:r>
      <w:r>
        <w:rPr>
          <w:sz w:val="28"/>
          <w:szCs w:val="28"/>
        </w:rPr>
        <w:t>.</w:t>
      </w:r>
    </w:p>
    <w:p w:rsidR="00FB2FB3" w:rsidRDefault="00FB2FB3" w:rsidP="00FB2FB3">
      <w:pPr>
        <w:spacing w:line="360" w:lineRule="auto"/>
        <w:ind w:firstLine="709"/>
        <w:jc w:val="both"/>
        <w:rPr>
          <w:sz w:val="28"/>
          <w:szCs w:val="28"/>
        </w:rPr>
      </w:pPr>
    </w:p>
    <w:p w:rsidR="0058570E" w:rsidRPr="0058570E" w:rsidRDefault="00204AA9" w:rsidP="0058570E">
      <w:pPr>
        <w:pStyle w:val="2"/>
        <w:spacing w:before="0" w:after="0" w:line="360" w:lineRule="auto"/>
        <w:rPr>
          <w:rFonts w:ascii="Times New Roman" w:hAnsi="Times New Roman"/>
        </w:rPr>
      </w:pPr>
      <w:bookmarkStart w:id="8" w:name="_Toc178396168"/>
      <w:r>
        <w:rPr>
          <w:rFonts w:ascii="Times New Roman" w:hAnsi="Times New Roman"/>
        </w:rPr>
        <w:t>4</w:t>
      </w:r>
      <w:r w:rsidR="0058570E" w:rsidRPr="0058570E">
        <w:rPr>
          <w:rFonts w:ascii="Times New Roman" w:hAnsi="Times New Roman"/>
        </w:rPr>
        <w:t>.2. Анализ товарного обеспечения товарооборота</w:t>
      </w:r>
      <w:bookmarkEnd w:id="8"/>
    </w:p>
    <w:p w:rsidR="0058570E" w:rsidRDefault="0058570E" w:rsidP="0058570E">
      <w:pPr>
        <w:spacing w:line="360" w:lineRule="auto"/>
        <w:jc w:val="both"/>
        <w:rPr>
          <w:sz w:val="28"/>
          <w:szCs w:val="28"/>
        </w:rPr>
      </w:pPr>
    </w:p>
    <w:p w:rsidR="00D13AF6" w:rsidRDefault="00D13AF6" w:rsidP="00D13AF6">
      <w:pPr>
        <w:tabs>
          <w:tab w:val="num" w:pos="0"/>
        </w:tabs>
        <w:spacing w:line="360" w:lineRule="auto"/>
        <w:ind w:firstLine="851"/>
        <w:jc w:val="both"/>
        <w:rPr>
          <w:sz w:val="28"/>
          <w:szCs w:val="28"/>
        </w:rPr>
      </w:pPr>
      <w:r>
        <w:rPr>
          <w:sz w:val="28"/>
          <w:szCs w:val="28"/>
        </w:rPr>
        <w:t>ООО «Нордфиш» является оптовой фирмой с нешироким ассортиментом морепродуктов, мясных и овощных продуктов.</w:t>
      </w:r>
    </w:p>
    <w:p w:rsidR="00D13AF6" w:rsidRDefault="00D13AF6" w:rsidP="00D13AF6">
      <w:pPr>
        <w:tabs>
          <w:tab w:val="num" w:pos="0"/>
        </w:tabs>
        <w:spacing w:line="360" w:lineRule="auto"/>
        <w:ind w:firstLine="851"/>
        <w:jc w:val="both"/>
        <w:rPr>
          <w:sz w:val="28"/>
          <w:szCs w:val="28"/>
        </w:rPr>
      </w:pPr>
      <w:r>
        <w:rPr>
          <w:sz w:val="28"/>
          <w:szCs w:val="28"/>
        </w:rPr>
        <w:t>Т</w:t>
      </w:r>
      <w:r w:rsidRPr="001A1C60">
        <w:rPr>
          <w:sz w:val="28"/>
          <w:szCs w:val="28"/>
        </w:rPr>
        <w:t xml:space="preserve">овар </w:t>
      </w:r>
      <w:r>
        <w:rPr>
          <w:sz w:val="28"/>
          <w:szCs w:val="28"/>
        </w:rPr>
        <w:t xml:space="preserve">ООО «Нордфиш» </w:t>
      </w:r>
      <w:r w:rsidRPr="001A1C60">
        <w:rPr>
          <w:sz w:val="28"/>
          <w:szCs w:val="28"/>
        </w:rPr>
        <w:t>закупается крупными партиями</w:t>
      </w:r>
      <w:r>
        <w:rPr>
          <w:sz w:val="28"/>
          <w:szCs w:val="28"/>
        </w:rPr>
        <w:t xml:space="preserve"> с целью последующей перепродажи предприятиям розничной торговли или другим оптовым организациям. </w:t>
      </w:r>
      <w:r w:rsidRPr="001A1C60">
        <w:rPr>
          <w:sz w:val="28"/>
          <w:szCs w:val="28"/>
        </w:rPr>
        <w:t xml:space="preserve">Оптовая торговля </w:t>
      </w:r>
      <w:r>
        <w:rPr>
          <w:sz w:val="28"/>
          <w:szCs w:val="28"/>
        </w:rPr>
        <w:t xml:space="preserve">ООО «Нордфиш» </w:t>
      </w:r>
      <w:r w:rsidRPr="001A1C60">
        <w:rPr>
          <w:sz w:val="28"/>
          <w:szCs w:val="28"/>
        </w:rPr>
        <w:t xml:space="preserve">не связана с продажей конечным потребителям. </w:t>
      </w:r>
    </w:p>
    <w:p w:rsidR="00D13AF6" w:rsidRDefault="00D13AF6" w:rsidP="00D13AF6">
      <w:pPr>
        <w:tabs>
          <w:tab w:val="num" w:pos="0"/>
        </w:tabs>
        <w:spacing w:line="360" w:lineRule="auto"/>
        <w:ind w:firstLine="851"/>
        <w:jc w:val="both"/>
        <w:rPr>
          <w:sz w:val="28"/>
          <w:szCs w:val="28"/>
        </w:rPr>
      </w:pPr>
      <w:r>
        <w:rPr>
          <w:sz w:val="28"/>
          <w:szCs w:val="28"/>
        </w:rPr>
        <w:t xml:space="preserve">Основными поставщиками ООО «Нордфиш» являются предприятия производители морепродуктов, рыбных и мясных полуфабрикатов, а также замороженных овощей. К ним можно отнести следующие предприятия: </w:t>
      </w:r>
    </w:p>
    <w:p w:rsidR="00D13AF6" w:rsidRDefault="00D13AF6" w:rsidP="00F206FE">
      <w:pPr>
        <w:numPr>
          <w:ilvl w:val="0"/>
          <w:numId w:val="6"/>
        </w:numPr>
        <w:tabs>
          <w:tab w:val="clear" w:pos="1571"/>
        </w:tabs>
        <w:spacing w:line="360" w:lineRule="auto"/>
        <w:ind w:left="1066" w:hanging="357"/>
        <w:jc w:val="both"/>
        <w:rPr>
          <w:sz w:val="28"/>
          <w:szCs w:val="28"/>
        </w:rPr>
      </w:pPr>
      <w:r w:rsidRPr="00A04988">
        <w:rPr>
          <w:sz w:val="28"/>
          <w:szCs w:val="28"/>
        </w:rPr>
        <w:t>West Fish Norwegi</w:t>
      </w:r>
      <w:r>
        <w:rPr>
          <w:sz w:val="28"/>
          <w:szCs w:val="28"/>
        </w:rPr>
        <w:t>an Salmon AS - Мурманская область</w:t>
      </w:r>
    </w:p>
    <w:p w:rsidR="00D13AF6" w:rsidRPr="00A04988" w:rsidRDefault="00D13AF6" w:rsidP="00F206FE">
      <w:pPr>
        <w:numPr>
          <w:ilvl w:val="0"/>
          <w:numId w:val="6"/>
        </w:numPr>
        <w:tabs>
          <w:tab w:val="clear" w:pos="1571"/>
        </w:tabs>
        <w:spacing w:line="360" w:lineRule="auto"/>
        <w:ind w:left="1066" w:hanging="357"/>
        <w:jc w:val="both"/>
        <w:rPr>
          <w:sz w:val="28"/>
          <w:szCs w:val="28"/>
        </w:rPr>
      </w:pPr>
      <w:r w:rsidRPr="00A04988">
        <w:rPr>
          <w:sz w:val="28"/>
          <w:szCs w:val="28"/>
        </w:rPr>
        <w:t xml:space="preserve">РДК </w:t>
      </w:r>
      <w:r>
        <w:rPr>
          <w:sz w:val="28"/>
          <w:szCs w:val="28"/>
        </w:rPr>
        <w:t>ГАЛА-Морепродукт - Украина</w:t>
      </w:r>
    </w:p>
    <w:p w:rsidR="00D13AF6" w:rsidRPr="00A04988" w:rsidRDefault="00D13AF6" w:rsidP="00F206FE">
      <w:pPr>
        <w:numPr>
          <w:ilvl w:val="0"/>
          <w:numId w:val="6"/>
        </w:numPr>
        <w:tabs>
          <w:tab w:val="clear" w:pos="1571"/>
        </w:tabs>
        <w:spacing w:line="360" w:lineRule="auto"/>
        <w:ind w:left="1066" w:hanging="357"/>
        <w:jc w:val="both"/>
        <w:rPr>
          <w:sz w:val="28"/>
          <w:szCs w:val="28"/>
        </w:rPr>
      </w:pPr>
      <w:r>
        <w:rPr>
          <w:sz w:val="28"/>
          <w:szCs w:val="28"/>
        </w:rPr>
        <w:t xml:space="preserve">Карась - </w:t>
      </w:r>
      <w:r>
        <w:rPr>
          <w:sz w:val="28"/>
          <w:szCs w:val="28"/>
        </w:rPr>
        <w:tab/>
        <w:t>Приморский край</w:t>
      </w:r>
    </w:p>
    <w:p w:rsidR="00D13AF6" w:rsidRPr="00A04988" w:rsidRDefault="00D13AF6" w:rsidP="00F206FE">
      <w:pPr>
        <w:numPr>
          <w:ilvl w:val="0"/>
          <w:numId w:val="6"/>
        </w:numPr>
        <w:tabs>
          <w:tab w:val="clear" w:pos="1571"/>
        </w:tabs>
        <w:spacing w:line="360" w:lineRule="auto"/>
        <w:ind w:left="1066" w:hanging="357"/>
        <w:jc w:val="both"/>
        <w:rPr>
          <w:sz w:val="28"/>
          <w:szCs w:val="28"/>
        </w:rPr>
      </w:pPr>
      <w:r>
        <w:rPr>
          <w:sz w:val="28"/>
          <w:szCs w:val="28"/>
        </w:rPr>
        <w:t>СА-ПРИМ - Корея</w:t>
      </w:r>
    </w:p>
    <w:p w:rsidR="00D13AF6" w:rsidRPr="00A04988" w:rsidRDefault="00D13AF6" w:rsidP="00F206FE">
      <w:pPr>
        <w:numPr>
          <w:ilvl w:val="0"/>
          <w:numId w:val="6"/>
        </w:numPr>
        <w:tabs>
          <w:tab w:val="clear" w:pos="1571"/>
        </w:tabs>
        <w:spacing w:line="360" w:lineRule="auto"/>
        <w:ind w:left="1066" w:hanging="357"/>
        <w:jc w:val="both"/>
        <w:rPr>
          <w:sz w:val="28"/>
          <w:szCs w:val="28"/>
        </w:rPr>
      </w:pPr>
      <w:r>
        <w:rPr>
          <w:sz w:val="28"/>
          <w:szCs w:val="28"/>
        </w:rPr>
        <w:t>BITC GmbH - Молдова</w:t>
      </w:r>
    </w:p>
    <w:p w:rsidR="00D13AF6" w:rsidRPr="00A04988" w:rsidRDefault="00D13AF6" w:rsidP="00F206FE">
      <w:pPr>
        <w:numPr>
          <w:ilvl w:val="0"/>
          <w:numId w:val="6"/>
        </w:numPr>
        <w:tabs>
          <w:tab w:val="clear" w:pos="1571"/>
        </w:tabs>
        <w:spacing w:line="360" w:lineRule="auto"/>
        <w:ind w:left="1066" w:hanging="357"/>
        <w:jc w:val="both"/>
        <w:rPr>
          <w:sz w:val="28"/>
          <w:szCs w:val="28"/>
        </w:rPr>
      </w:pPr>
      <w:r>
        <w:rPr>
          <w:sz w:val="28"/>
          <w:szCs w:val="28"/>
        </w:rPr>
        <w:t>Bester - Санкт-Петербург</w:t>
      </w:r>
    </w:p>
    <w:p w:rsidR="00D13AF6" w:rsidRPr="00BF7886" w:rsidRDefault="00D13AF6" w:rsidP="00F206FE">
      <w:pPr>
        <w:numPr>
          <w:ilvl w:val="0"/>
          <w:numId w:val="6"/>
        </w:numPr>
        <w:tabs>
          <w:tab w:val="clear" w:pos="1571"/>
        </w:tabs>
        <w:spacing w:line="360" w:lineRule="auto"/>
        <w:ind w:left="1066" w:hanging="357"/>
        <w:jc w:val="both"/>
        <w:rPr>
          <w:sz w:val="28"/>
          <w:szCs w:val="28"/>
          <w:lang w:val="en-US"/>
        </w:rPr>
      </w:pPr>
      <w:r w:rsidRPr="00BF7886">
        <w:rPr>
          <w:sz w:val="28"/>
          <w:szCs w:val="28"/>
          <w:lang w:val="en-US"/>
        </w:rPr>
        <w:t>Belfast International Ltd.</w:t>
      </w:r>
      <w:r>
        <w:rPr>
          <w:sz w:val="28"/>
          <w:szCs w:val="28"/>
        </w:rPr>
        <w:t xml:space="preserve"> - </w:t>
      </w:r>
      <w:r w:rsidRPr="00A04988">
        <w:rPr>
          <w:sz w:val="28"/>
          <w:szCs w:val="28"/>
        </w:rPr>
        <w:t>Москва</w:t>
      </w:r>
    </w:p>
    <w:p w:rsidR="00D13AF6" w:rsidRPr="00A04988" w:rsidRDefault="00D13AF6" w:rsidP="00F206FE">
      <w:pPr>
        <w:numPr>
          <w:ilvl w:val="0"/>
          <w:numId w:val="6"/>
        </w:numPr>
        <w:tabs>
          <w:tab w:val="clear" w:pos="1571"/>
        </w:tabs>
        <w:spacing w:line="360" w:lineRule="auto"/>
        <w:ind w:left="1066" w:hanging="357"/>
        <w:jc w:val="both"/>
        <w:rPr>
          <w:sz w:val="28"/>
          <w:szCs w:val="28"/>
          <w:lang w:val="en-US"/>
        </w:rPr>
      </w:pPr>
      <w:r w:rsidRPr="00A04988">
        <w:rPr>
          <w:sz w:val="28"/>
          <w:szCs w:val="28"/>
          <w:lang w:val="en-US"/>
        </w:rPr>
        <w:t>Bao international</w:t>
      </w:r>
      <w:r>
        <w:rPr>
          <w:sz w:val="28"/>
          <w:szCs w:val="28"/>
        </w:rPr>
        <w:t xml:space="preserve"> - </w:t>
      </w:r>
      <w:r w:rsidRPr="00A04988">
        <w:rPr>
          <w:sz w:val="28"/>
          <w:szCs w:val="28"/>
        </w:rPr>
        <w:t>Китай</w:t>
      </w:r>
    </w:p>
    <w:p w:rsidR="00D13AF6" w:rsidRPr="00A04988" w:rsidRDefault="00D13AF6" w:rsidP="00F206FE">
      <w:pPr>
        <w:numPr>
          <w:ilvl w:val="0"/>
          <w:numId w:val="6"/>
        </w:numPr>
        <w:tabs>
          <w:tab w:val="clear" w:pos="1571"/>
        </w:tabs>
        <w:spacing w:line="360" w:lineRule="auto"/>
        <w:ind w:left="1066" w:hanging="357"/>
        <w:jc w:val="both"/>
        <w:rPr>
          <w:sz w:val="28"/>
          <w:szCs w:val="28"/>
        </w:rPr>
      </w:pPr>
      <w:r>
        <w:rPr>
          <w:sz w:val="28"/>
          <w:szCs w:val="28"/>
        </w:rPr>
        <w:t>Balticus Ltd. - Германия</w:t>
      </w:r>
    </w:p>
    <w:p w:rsidR="00D13AF6" w:rsidRPr="00A04988" w:rsidRDefault="00D13AF6" w:rsidP="00F206FE">
      <w:pPr>
        <w:numPr>
          <w:ilvl w:val="0"/>
          <w:numId w:val="6"/>
        </w:numPr>
        <w:tabs>
          <w:tab w:val="clear" w:pos="1571"/>
        </w:tabs>
        <w:spacing w:line="360" w:lineRule="auto"/>
        <w:ind w:left="1066" w:hanging="357"/>
        <w:jc w:val="both"/>
        <w:rPr>
          <w:sz w:val="28"/>
          <w:szCs w:val="28"/>
        </w:rPr>
      </w:pPr>
      <w:r>
        <w:rPr>
          <w:sz w:val="28"/>
          <w:szCs w:val="28"/>
        </w:rPr>
        <w:t>AstrFish - Санкт-Петербург</w:t>
      </w:r>
    </w:p>
    <w:p w:rsidR="00D13AF6" w:rsidRPr="00BF7886" w:rsidRDefault="00D13AF6" w:rsidP="00F206FE">
      <w:pPr>
        <w:numPr>
          <w:ilvl w:val="0"/>
          <w:numId w:val="6"/>
        </w:numPr>
        <w:tabs>
          <w:tab w:val="clear" w:pos="1571"/>
        </w:tabs>
        <w:spacing w:line="360" w:lineRule="auto"/>
        <w:ind w:left="1066" w:hanging="357"/>
        <w:jc w:val="both"/>
        <w:rPr>
          <w:sz w:val="28"/>
          <w:szCs w:val="28"/>
        </w:rPr>
      </w:pPr>
      <w:r w:rsidRPr="00A04988">
        <w:rPr>
          <w:sz w:val="28"/>
          <w:szCs w:val="28"/>
          <w:lang w:val="en-US"/>
        </w:rPr>
        <w:t>Association</w:t>
      </w:r>
      <w:r w:rsidRPr="00BF7886">
        <w:rPr>
          <w:sz w:val="28"/>
          <w:szCs w:val="28"/>
        </w:rPr>
        <w:t xml:space="preserve"> </w:t>
      </w:r>
      <w:r w:rsidRPr="00A04988">
        <w:rPr>
          <w:sz w:val="28"/>
          <w:szCs w:val="28"/>
          <w:lang w:val="en-US"/>
        </w:rPr>
        <w:t>VIP</w:t>
      </w:r>
      <w:r w:rsidRPr="00BF7886">
        <w:rPr>
          <w:sz w:val="28"/>
          <w:szCs w:val="28"/>
        </w:rPr>
        <w:t>-</w:t>
      </w:r>
      <w:r w:rsidRPr="00A04988">
        <w:rPr>
          <w:sz w:val="28"/>
          <w:szCs w:val="28"/>
          <w:lang w:val="en-US"/>
        </w:rPr>
        <w:t>GROUP</w:t>
      </w:r>
      <w:r>
        <w:rPr>
          <w:sz w:val="28"/>
          <w:szCs w:val="28"/>
        </w:rPr>
        <w:t xml:space="preserve"> - </w:t>
      </w:r>
      <w:r w:rsidRPr="00A04988">
        <w:rPr>
          <w:sz w:val="28"/>
          <w:szCs w:val="28"/>
        </w:rPr>
        <w:t>Корея</w:t>
      </w:r>
    </w:p>
    <w:p w:rsidR="00D13AF6" w:rsidRPr="00A04988" w:rsidRDefault="00D13AF6" w:rsidP="00F206FE">
      <w:pPr>
        <w:numPr>
          <w:ilvl w:val="0"/>
          <w:numId w:val="6"/>
        </w:numPr>
        <w:tabs>
          <w:tab w:val="clear" w:pos="1571"/>
        </w:tabs>
        <w:spacing w:line="360" w:lineRule="auto"/>
        <w:ind w:left="1066" w:hanging="357"/>
        <w:jc w:val="both"/>
        <w:rPr>
          <w:sz w:val="28"/>
          <w:szCs w:val="28"/>
        </w:rPr>
      </w:pPr>
      <w:r w:rsidRPr="00A04988">
        <w:rPr>
          <w:sz w:val="28"/>
          <w:szCs w:val="28"/>
        </w:rPr>
        <w:t>Aqu</w:t>
      </w:r>
      <w:r>
        <w:rPr>
          <w:sz w:val="28"/>
          <w:szCs w:val="28"/>
        </w:rPr>
        <w:t>aTrade LTD - Астраханская область</w:t>
      </w:r>
    </w:p>
    <w:p w:rsidR="00D13AF6" w:rsidRDefault="00D13AF6" w:rsidP="00F206FE">
      <w:pPr>
        <w:numPr>
          <w:ilvl w:val="0"/>
          <w:numId w:val="6"/>
        </w:numPr>
        <w:tabs>
          <w:tab w:val="clear" w:pos="1571"/>
        </w:tabs>
        <w:spacing w:line="360" w:lineRule="auto"/>
        <w:ind w:left="1066" w:hanging="357"/>
        <w:jc w:val="both"/>
        <w:rPr>
          <w:sz w:val="28"/>
          <w:szCs w:val="28"/>
        </w:rPr>
      </w:pPr>
      <w:r>
        <w:rPr>
          <w:sz w:val="28"/>
          <w:szCs w:val="28"/>
        </w:rPr>
        <w:t>Хун Е - Норвегия</w:t>
      </w:r>
    </w:p>
    <w:p w:rsidR="00D13AF6" w:rsidRPr="00A04988" w:rsidRDefault="00D13AF6" w:rsidP="00F206FE">
      <w:pPr>
        <w:numPr>
          <w:ilvl w:val="0"/>
          <w:numId w:val="6"/>
        </w:numPr>
        <w:tabs>
          <w:tab w:val="clear" w:pos="1571"/>
        </w:tabs>
        <w:spacing w:line="360" w:lineRule="auto"/>
        <w:ind w:left="1066" w:hanging="357"/>
        <w:jc w:val="both"/>
        <w:rPr>
          <w:sz w:val="28"/>
          <w:szCs w:val="28"/>
        </w:rPr>
      </w:pPr>
      <w:r>
        <w:rPr>
          <w:sz w:val="28"/>
          <w:szCs w:val="28"/>
        </w:rPr>
        <w:t>AKBELITA. JSC - Латвия</w:t>
      </w:r>
    </w:p>
    <w:p w:rsidR="00D13AF6" w:rsidRPr="00A04988" w:rsidRDefault="00D13AF6" w:rsidP="00F206FE">
      <w:pPr>
        <w:numPr>
          <w:ilvl w:val="0"/>
          <w:numId w:val="6"/>
        </w:numPr>
        <w:tabs>
          <w:tab w:val="clear" w:pos="1571"/>
        </w:tabs>
        <w:spacing w:line="360" w:lineRule="auto"/>
        <w:ind w:left="1066" w:hanging="357"/>
        <w:jc w:val="both"/>
        <w:rPr>
          <w:sz w:val="28"/>
          <w:szCs w:val="28"/>
        </w:rPr>
      </w:pPr>
      <w:r w:rsidRPr="00A04988">
        <w:rPr>
          <w:sz w:val="28"/>
          <w:szCs w:val="28"/>
        </w:rPr>
        <w:t>1-я Балтийская Продовольст</w:t>
      </w:r>
      <w:r>
        <w:rPr>
          <w:sz w:val="28"/>
          <w:szCs w:val="28"/>
        </w:rPr>
        <w:t>венная Компания - Санкт-Петербург</w:t>
      </w:r>
    </w:p>
    <w:p w:rsidR="00D13AF6" w:rsidRPr="00A04988" w:rsidRDefault="00D13AF6" w:rsidP="00F206FE">
      <w:pPr>
        <w:numPr>
          <w:ilvl w:val="0"/>
          <w:numId w:val="6"/>
        </w:numPr>
        <w:tabs>
          <w:tab w:val="clear" w:pos="1571"/>
        </w:tabs>
        <w:spacing w:line="360" w:lineRule="auto"/>
        <w:ind w:left="1066" w:hanging="357"/>
        <w:jc w:val="both"/>
        <w:rPr>
          <w:sz w:val="28"/>
          <w:szCs w:val="28"/>
        </w:rPr>
      </w:pPr>
      <w:r>
        <w:rPr>
          <w:sz w:val="28"/>
          <w:szCs w:val="28"/>
        </w:rPr>
        <w:t>1 мая, РК - Приморский край</w:t>
      </w:r>
    </w:p>
    <w:p w:rsidR="00D13AF6" w:rsidRPr="00A04988" w:rsidRDefault="00D13AF6" w:rsidP="00F206FE">
      <w:pPr>
        <w:numPr>
          <w:ilvl w:val="0"/>
          <w:numId w:val="6"/>
        </w:numPr>
        <w:tabs>
          <w:tab w:val="clear" w:pos="1571"/>
        </w:tabs>
        <w:spacing w:line="360" w:lineRule="auto"/>
        <w:ind w:left="1066" w:hanging="357"/>
        <w:jc w:val="both"/>
        <w:rPr>
          <w:sz w:val="28"/>
          <w:szCs w:val="28"/>
        </w:rPr>
      </w:pPr>
      <w:r>
        <w:rPr>
          <w:sz w:val="28"/>
          <w:szCs w:val="28"/>
        </w:rPr>
        <w:t>«</w:t>
      </w:r>
      <w:r w:rsidRPr="00A04988">
        <w:rPr>
          <w:sz w:val="28"/>
          <w:szCs w:val="28"/>
        </w:rPr>
        <w:t>Балтийская Рыбная Компания</w:t>
      </w:r>
      <w:r>
        <w:rPr>
          <w:sz w:val="28"/>
          <w:szCs w:val="28"/>
        </w:rPr>
        <w:t xml:space="preserve">» - </w:t>
      </w:r>
      <w:r w:rsidRPr="00A04988">
        <w:rPr>
          <w:sz w:val="28"/>
          <w:szCs w:val="28"/>
        </w:rPr>
        <w:t>Калинингр</w:t>
      </w:r>
      <w:r>
        <w:rPr>
          <w:sz w:val="28"/>
          <w:szCs w:val="28"/>
        </w:rPr>
        <w:t>адская область</w:t>
      </w:r>
    </w:p>
    <w:p w:rsidR="00D13AF6" w:rsidRDefault="00D13AF6" w:rsidP="00D13AF6">
      <w:pPr>
        <w:spacing w:line="360" w:lineRule="auto"/>
        <w:ind w:firstLine="720"/>
        <w:jc w:val="right"/>
        <w:rPr>
          <w:sz w:val="28"/>
          <w:szCs w:val="28"/>
        </w:rPr>
        <w:sectPr w:rsidR="00D13AF6" w:rsidSect="00FB2FB3">
          <w:pgSz w:w="11906" w:h="16838" w:code="9"/>
          <w:pgMar w:top="1134" w:right="1134" w:bottom="1701" w:left="1701" w:header="709" w:footer="709" w:gutter="0"/>
          <w:cols w:space="708"/>
          <w:titlePg/>
          <w:docGrid w:linePitch="360"/>
        </w:sectPr>
      </w:pPr>
    </w:p>
    <w:p w:rsidR="00D13AF6" w:rsidRPr="00D13AF6" w:rsidRDefault="00D13AF6" w:rsidP="00D13AF6">
      <w:pPr>
        <w:spacing w:line="360" w:lineRule="auto"/>
        <w:ind w:firstLine="720"/>
        <w:jc w:val="right"/>
        <w:rPr>
          <w:i/>
          <w:sz w:val="28"/>
          <w:szCs w:val="28"/>
        </w:rPr>
      </w:pPr>
      <w:r w:rsidRPr="00D13AF6">
        <w:rPr>
          <w:i/>
          <w:sz w:val="28"/>
          <w:szCs w:val="28"/>
        </w:rPr>
        <w:t xml:space="preserve">Таблица </w:t>
      </w:r>
      <w:r>
        <w:rPr>
          <w:i/>
          <w:sz w:val="28"/>
          <w:szCs w:val="28"/>
        </w:rPr>
        <w:t>1</w:t>
      </w:r>
      <w:r w:rsidRPr="00D13AF6">
        <w:rPr>
          <w:i/>
          <w:sz w:val="28"/>
          <w:szCs w:val="28"/>
        </w:rPr>
        <w:t>3</w:t>
      </w:r>
    </w:p>
    <w:p w:rsidR="00D13AF6" w:rsidRPr="00D13AF6" w:rsidRDefault="00D13AF6" w:rsidP="00D13AF6">
      <w:pPr>
        <w:spacing w:line="360" w:lineRule="auto"/>
        <w:ind w:firstLine="720"/>
        <w:jc w:val="center"/>
        <w:rPr>
          <w:b/>
          <w:sz w:val="28"/>
          <w:szCs w:val="28"/>
        </w:rPr>
      </w:pPr>
      <w:r w:rsidRPr="00D13AF6">
        <w:rPr>
          <w:b/>
          <w:sz w:val="28"/>
          <w:szCs w:val="28"/>
        </w:rPr>
        <w:t>Состав и структура товарных запасов</w:t>
      </w:r>
    </w:p>
    <w:tbl>
      <w:tblPr>
        <w:tblW w:w="0" w:type="auto"/>
        <w:tblInd w:w="40" w:type="dxa"/>
        <w:tblLayout w:type="fixed"/>
        <w:tblCellMar>
          <w:left w:w="40" w:type="dxa"/>
          <w:right w:w="40" w:type="dxa"/>
        </w:tblCellMar>
        <w:tblLook w:val="0000" w:firstRow="0" w:lastRow="0" w:firstColumn="0" w:lastColumn="0" w:noHBand="0" w:noVBand="0"/>
      </w:tblPr>
      <w:tblGrid>
        <w:gridCol w:w="994"/>
        <w:gridCol w:w="2304"/>
        <w:gridCol w:w="1488"/>
        <w:gridCol w:w="1481"/>
        <w:gridCol w:w="1454"/>
        <w:gridCol w:w="1461"/>
        <w:gridCol w:w="1536"/>
        <w:gridCol w:w="1570"/>
        <w:gridCol w:w="1934"/>
      </w:tblGrid>
      <w:tr w:rsidR="00D13AF6" w:rsidRPr="0016407A">
        <w:trPr>
          <w:trHeight w:hRule="exact" w:val="631"/>
        </w:trPr>
        <w:tc>
          <w:tcPr>
            <w:tcW w:w="994" w:type="dxa"/>
            <w:vMerge w:val="restart"/>
            <w:tcBorders>
              <w:top w:val="single" w:sz="6" w:space="0" w:color="auto"/>
              <w:left w:val="single" w:sz="6" w:space="0" w:color="auto"/>
              <w:bottom w:val="nil"/>
              <w:right w:val="single" w:sz="6" w:space="0" w:color="auto"/>
            </w:tcBorders>
            <w:shd w:val="clear" w:color="auto" w:fill="FFFFFF"/>
          </w:tcPr>
          <w:p w:rsidR="00D13AF6" w:rsidRPr="0016407A" w:rsidRDefault="00D13AF6" w:rsidP="00025C4B">
            <w:pPr>
              <w:shd w:val="clear" w:color="auto" w:fill="FFFFFF"/>
              <w:ind w:left="165"/>
            </w:pPr>
            <w:r w:rsidRPr="0016407A">
              <w:t>№</w:t>
            </w:r>
          </w:p>
        </w:tc>
        <w:tc>
          <w:tcPr>
            <w:tcW w:w="2304" w:type="dxa"/>
            <w:vMerge w:val="restart"/>
            <w:tcBorders>
              <w:top w:val="single" w:sz="6" w:space="0" w:color="auto"/>
              <w:left w:val="single" w:sz="6" w:space="0" w:color="auto"/>
              <w:bottom w:val="nil"/>
              <w:right w:val="single" w:sz="6" w:space="0" w:color="auto"/>
            </w:tcBorders>
            <w:shd w:val="clear" w:color="auto" w:fill="FFFFFF"/>
          </w:tcPr>
          <w:p w:rsidR="00D13AF6" w:rsidRPr="0016407A" w:rsidRDefault="00D13AF6" w:rsidP="00025C4B">
            <w:pPr>
              <w:shd w:val="clear" w:color="auto" w:fill="FFFFFF"/>
              <w:ind w:left="144" w:right="123" w:firstLine="69"/>
            </w:pPr>
            <w:r w:rsidRPr="0016407A">
              <w:t>Наименования товарных групп</w:t>
            </w:r>
          </w:p>
        </w:tc>
        <w:tc>
          <w:tcPr>
            <w:tcW w:w="2969" w:type="dxa"/>
            <w:gridSpan w:val="2"/>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384" w:right="377" w:firstLine="645"/>
            </w:pPr>
            <w:r w:rsidRPr="0016407A">
              <w:t>2005г. Предыдущий год</w:t>
            </w:r>
          </w:p>
        </w:tc>
        <w:tc>
          <w:tcPr>
            <w:tcW w:w="2915" w:type="dxa"/>
            <w:gridSpan w:val="2"/>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555" w:right="542" w:firstLine="446"/>
            </w:pPr>
            <w:r w:rsidRPr="0016407A">
              <w:t>2006г. Отчетный год</w:t>
            </w:r>
          </w:p>
        </w:tc>
        <w:tc>
          <w:tcPr>
            <w:tcW w:w="1536" w:type="dxa"/>
            <w:vMerge w:val="restart"/>
            <w:tcBorders>
              <w:top w:val="single" w:sz="6" w:space="0" w:color="auto"/>
              <w:left w:val="single" w:sz="6" w:space="0" w:color="auto"/>
              <w:bottom w:val="nil"/>
              <w:right w:val="single" w:sz="6" w:space="0" w:color="auto"/>
            </w:tcBorders>
            <w:shd w:val="clear" w:color="auto" w:fill="FFFFFF"/>
          </w:tcPr>
          <w:p w:rsidR="00D13AF6" w:rsidRPr="0016407A" w:rsidRDefault="00D13AF6" w:rsidP="00025C4B">
            <w:pPr>
              <w:shd w:val="clear" w:color="auto" w:fill="FFFFFF"/>
              <w:ind w:left="178" w:right="165"/>
              <w:jc w:val="center"/>
            </w:pPr>
            <w:r w:rsidRPr="0016407A">
              <w:t>Темп роста, %</w:t>
            </w:r>
          </w:p>
        </w:tc>
        <w:tc>
          <w:tcPr>
            <w:tcW w:w="3504" w:type="dxa"/>
            <w:gridSpan w:val="2"/>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939"/>
            </w:pPr>
            <w:r w:rsidRPr="0016407A">
              <w:t>Отклонения</w:t>
            </w:r>
          </w:p>
          <w:p w:rsidR="00D13AF6" w:rsidRPr="0016407A" w:rsidRDefault="00D13AF6" w:rsidP="00025C4B">
            <w:pPr>
              <w:shd w:val="clear" w:color="auto" w:fill="FFFFFF"/>
              <w:ind w:left="939"/>
            </w:pPr>
            <w:r w:rsidRPr="0016407A">
              <w:t>(+,-)</w:t>
            </w:r>
          </w:p>
        </w:tc>
      </w:tr>
      <w:tr w:rsidR="00D13AF6" w:rsidRPr="0016407A">
        <w:trPr>
          <w:trHeight w:hRule="exact" w:val="631"/>
        </w:trPr>
        <w:tc>
          <w:tcPr>
            <w:tcW w:w="994" w:type="dxa"/>
            <w:vMerge/>
            <w:tcBorders>
              <w:top w:val="nil"/>
              <w:left w:val="single" w:sz="6" w:space="0" w:color="auto"/>
              <w:bottom w:val="single" w:sz="6" w:space="0" w:color="auto"/>
              <w:right w:val="single" w:sz="6" w:space="0" w:color="auto"/>
            </w:tcBorders>
            <w:shd w:val="clear" w:color="auto" w:fill="FFFFFF"/>
          </w:tcPr>
          <w:p w:rsidR="00D13AF6" w:rsidRPr="0016407A" w:rsidRDefault="00D13AF6" w:rsidP="00025C4B"/>
          <w:p w:rsidR="00D13AF6" w:rsidRPr="0016407A" w:rsidRDefault="00D13AF6" w:rsidP="00025C4B"/>
        </w:tc>
        <w:tc>
          <w:tcPr>
            <w:tcW w:w="2304" w:type="dxa"/>
            <w:vMerge/>
            <w:tcBorders>
              <w:top w:val="nil"/>
              <w:left w:val="single" w:sz="6" w:space="0" w:color="auto"/>
              <w:bottom w:val="single" w:sz="6" w:space="0" w:color="auto"/>
              <w:right w:val="single" w:sz="6" w:space="0" w:color="auto"/>
            </w:tcBorders>
            <w:shd w:val="clear" w:color="auto" w:fill="FFFFFF"/>
          </w:tcPr>
          <w:p w:rsidR="00D13AF6" w:rsidRPr="0016407A" w:rsidRDefault="00D13AF6" w:rsidP="00025C4B"/>
          <w:p w:rsidR="00D13AF6" w:rsidRPr="0016407A" w:rsidRDefault="00D13AF6" w:rsidP="00025C4B"/>
        </w:tc>
        <w:tc>
          <w:tcPr>
            <w:tcW w:w="1488"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130"/>
            </w:pPr>
            <w:r w:rsidRPr="0016407A">
              <w:t>тыс. руб.</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69"/>
            </w:pPr>
            <w:r w:rsidRPr="0016407A">
              <w:t>уд. вес, %</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117"/>
            </w:pPr>
            <w:r w:rsidRPr="0016407A">
              <w:t>тыс. руб.</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62"/>
            </w:pPr>
            <w:r w:rsidRPr="0016407A">
              <w:t>уд. вес, %</w:t>
            </w:r>
          </w:p>
        </w:tc>
        <w:tc>
          <w:tcPr>
            <w:tcW w:w="1536" w:type="dxa"/>
            <w:vMerge/>
            <w:tcBorders>
              <w:top w:val="nil"/>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62"/>
            </w:pPr>
          </w:p>
          <w:p w:rsidR="00D13AF6" w:rsidRPr="0016407A" w:rsidRDefault="00D13AF6" w:rsidP="00025C4B">
            <w:pPr>
              <w:shd w:val="clear" w:color="auto" w:fill="FFFFFF"/>
              <w:ind w:left="62"/>
            </w:pP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14"/>
              <w:jc w:val="center"/>
            </w:pPr>
            <w:r w:rsidRPr="0016407A">
              <w:t>абсолютное тыс. руб.</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jc w:val="center"/>
            </w:pPr>
            <w:r w:rsidRPr="0016407A">
              <w:t>относительное</w:t>
            </w:r>
          </w:p>
          <w:p w:rsidR="00D13AF6" w:rsidRPr="0016407A" w:rsidRDefault="00D13AF6" w:rsidP="00025C4B">
            <w:pPr>
              <w:shd w:val="clear" w:color="auto" w:fill="FFFFFF"/>
              <w:jc w:val="center"/>
            </w:pPr>
            <w:r w:rsidRPr="0016407A">
              <w:t>%</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343"/>
            </w:pPr>
            <w:r w:rsidRPr="0016407A">
              <w:t>1.</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960"/>
            </w:pPr>
            <w:r w:rsidRPr="0016407A">
              <w:t>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542"/>
            </w:pPr>
            <w:r w:rsidRPr="0016407A">
              <w:t>3.</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521"/>
            </w:pPr>
            <w:r w:rsidRPr="0016407A">
              <w:t>4.</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528"/>
            </w:pPr>
            <w:r w:rsidRPr="0016407A">
              <w:t>5.</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535"/>
            </w:pPr>
            <w:r w:rsidRPr="0016407A">
              <w:t>6.</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jc w:val="center"/>
            </w:pPr>
            <w:r w:rsidRPr="0016407A">
              <w:t>7.</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jc w:val="center"/>
            </w:pPr>
            <w:r w:rsidRPr="0016407A">
              <w:t>8.</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jc w:val="center"/>
            </w:pPr>
            <w:r w:rsidRPr="0016407A">
              <w:t>9.</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Pr="0016407A" w:rsidRDefault="00D13AF6" w:rsidP="00025C4B">
            <w:pPr>
              <w:shd w:val="clear" w:color="auto" w:fill="FFFFFF"/>
              <w:ind w:left="343"/>
            </w:pPr>
            <w:r>
              <w:t>1</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Икра и масло икорное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529,87</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4,20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568,3</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4,10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107,25</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38,43</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-0,10</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Default="00D13AF6" w:rsidP="00025C4B">
            <w:pPr>
              <w:shd w:val="clear" w:color="auto" w:fill="FFFFFF"/>
              <w:ind w:left="343"/>
            </w:pPr>
            <w:r>
              <w:t>2</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 xml:space="preserve">Консервы рыбные деликатесные </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646,9</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5,13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720,77</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5,20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111,42</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73,87</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0,07</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Default="00D13AF6" w:rsidP="00025C4B">
            <w:pPr>
              <w:shd w:val="clear" w:color="auto" w:fill="FFFFFF"/>
              <w:ind w:left="343"/>
            </w:pPr>
            <w:r>
              <w:t>3</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Креветки, мидии, деликатесы</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513,23</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4,07</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568,3</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4,10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110,73</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55,07</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0,03</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Default="00D13AF6" w:rsidP="00025C4B">
            <w:pPr>
              <w:shd w:val="clear" w:color="auto" w:fill="FFFFFF"/>
              <w:ind w:left="343"/>
            </w:pPr>
            <w:r>
              <w:t>4</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 xml:space="preserve">Свежемороженая рыба </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1661,83</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13,17</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1815,79</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13,10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109,26</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153,96</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-0,07</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Default="00D13AF6" w:rsidP="00025C4B">
            <w:pPr>
              <w:shd w:val="clear" w:color="auto" w:fill="FFFFFF"/>
              <w:ind w:left="343"/>
            </w:pPr>
            <w:r>
              <w:t>5</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Крабовое мясо, палочки, соломка</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1139,06</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9,03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1302,93</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9,40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114,39</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163,87</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0,37</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Default="00D13AF6" w:rsidP="00025C4B">
            <w:pPr>
              <w:shd w:val="clear" w:color="auto" w:fill="FFFFFF"/>
              <w:ind w:left="343"/>
            </w:pPr>
            <w:r>
              <w:t>6</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Копченая рыба</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1776,45</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14,08</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1968,26</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14,20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110,80</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191,81</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0,12</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Default="00D13AF6" w:rsidP="00025C4B">
            <w:pPr>
              <w:shd w:val="clear" w:color="auto" w:fill="FFFFFF"/>
              <w:ind w:left="343"/>
            </w:pPr>
            <w:r>
              <w:t>7</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Салатные смеси</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500,63</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3,97</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526,72</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3,80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105,21</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26,09</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-0,17</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Default="00D13AF6" w:rsidP="00025C4B">
            <w:pPr>
              <w:shd w:val="clear" w:color="auto" w:fill="FFFFFF"/>
              <w:ind w:left="343"/>
            </w:pPr>
            <w:r>
              <w:t>8</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Вяленая рыба</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435,79</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3,45</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443,55</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3,20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101,78</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7,76</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-0,25</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Default="00D13AF6" w:rsidP="00025C4B">
            <w:pPr>
              <w:shd w:val="clear" w:color="auto" w:fill="FFFFFF"/>
              <w:ind w:left="343"/>
            </w:pPr>
            <w:r>
              <w:t>9</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Соленая рыба</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836,71</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6,63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928,69</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6,70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110,99</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91,98</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0,07</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Default="00D13AF6" w:rsidP="00025C4B">
            <w:pPr>
              <w:shd w:val="clear" w:color="auto" w:fill="FFFFFF"/>
              <w:ind w:left="343"/>
            </w:pPr>
            <w:r>
              <w:t>10</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Пресервы</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798,81</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6,33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859,38</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6,20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107,58</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60,57</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-0,13</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Default="00D13AF6" w:rsidP="00025C4B">
            <w:pPr>
              <w:shd w:val="clear" w:color="auto" w:fill="FFFFFF"/>
              <w:ind w:left="343"/>
            </w:pPr>
            <w:r>
              <w:t>11</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Овощи, овощные смеси, ягоды замороженные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490,56</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3,89</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499</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3,60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101,72</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8,44</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-0,29</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Default="00D13AF6" w:rsidP="00025C4B">
            <w:pPr>
              <w:shd w:val="clear" w:color="auto" w:fill="FFFFFF"/>
              <w:ind w:left="343"/>
            </w:pPr>
            <w:r>
              <w:t>12</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Мясо  (свинина, говядина, печень)</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1736,67</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13,76</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1926,68</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13,90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110,94</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190,01</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0,14</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Default="00D13AF6" w:rsidP="00025C4B">
            <w:pPr>
              <w:shd w:val="clear" w:color="auto" w:fill="FFFFFF"/>
              <w:ind w:left="343"/>
            </w:pPr>
            <w:r>
              <w:t>13</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Мясо птицы, яйцо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1553,97</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12,31</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1732,63</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12,50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111,50</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178,66</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0,19</w:t>
            </w:r>
          </w:p>
        </w:tc>
      </w:tr>
      <w:tr w:rsidR="00D13AF6"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D13AF6" w:rsidRDefault="00D13AF6" w:rsidP="00025C4B">
            <w:pPr>
              <w:shd w:val="clear" w:color="auto" w:fill="FFFFFF"/>
              <w:ind w:left="343"/>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D13AF6" w:rsidRPr="001F48AA" w:rsidRDefault="00D13AF6" w:rsidP="00025C4B">
            <w:pPr>
              <w:spacing w:line="360" w:lineRule="auto"/>
              <w:jc w:val="both"/>
            </w:pPr>
            <w:r w:rsidRPr="001F48AA">
              <w:t>Всего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12620,48</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100,00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13861</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100,00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109,83</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025C4B">
            <w:pPr>
              <w:jc w:val="center"/>
            </w:pPr>
            <w:r>
              <w:t>1240,52</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D13AF6" w:rsidRDefault="00D13AF6" w:rsidP="00D13AF6">
            <w:pPr>
              <w:ind w:firstLineChars="200" w:firstLine="480"/>
              <w:jc w:val="center"/>
            </w:pPr>
            <w:r>
              <w:t>0,00</w:t>
            </w:r>
          </w:p>
        </w:tc>
      </w:tr>
    </w:tbl>
    <w:p w:rsidR="00D13AF6" w:rsidRDefault="00D13AF6" w:rsidP="00D13AF6">
      <w:pPr>
        <w:spacing w:line="360" w:lineRule="auto"/>
        <w:ind w:firstLine="720"/>
        <w:jc w:val="both"/>
        <w:rPr>
          <w:sz w:val="28"/>
          <w:szCs w:val="28"/>
        </w:rPr>
        <w:sectPr w:rsidR="00D13AF6" w:rsidSect="00D13AF6">
          <w:pgSz w:w="16838" w:h="11906" w:orient="landscape" w:code="9"/>
          <w:pgMar w:top="1134" w:right="1701" w:bottom="1701" w:left="1134" w:header="709" w:footer="709" w:gutter="0"/>
          <w:cols w:space="708"/>
          <w:titlePg/>
          <w:docGrid w:linePitch="360"/>
        </w:sectPr>
      </w:pPr>
    </w:p>
    <w:p w:rsidR="00D13AF6" w:rsidRDefault="00D13AF6" w:rsidP="00D13AF6">
      <w:pPr>
        <w:spacing w:line="360" w:lineRule="auto"/>
        <w:ind w:firstLine="720"/>
        <w:jc w:val="both"/>
        <w:rPr>
          <w:sz w:val="28"/>
          <w:szCs w:val="28"/>
        </w:rPr>
      </w:pPr>
      <w:r>
        <w:rPr>
          <w:sz w:val="28"/>
          <w:szCs w:val="28"/>
        </w:rPr>
        <w:t xml:space="preserve">По данным таблицы 13 проведен анализ состава и структуры товарных запасов ООО «Нордфиш». </w:t>
      </w:r>
    </w:p>
    <w:p w:rsidR="00D13AF6" w:rsidRPr="009E18F3" w:rsidRDefault="00D13AF6" w:rsidP="00D13AF6">
      <w:pPr>
        <w:spacing w:line="360" w:lineRule="auto"/>
        <w:ind w:firstLine="720"/>
        <w:jc w:val="both"/>
        <w:rPr>
          <w:sz w:val="28"/>
          <w:szCs w:val="28"/>
        </w:rPr>
      </w:pPr>
      <w:r>
        <w:rPr>
          <w:sz w:val="28"/>
          <w:szCs w:val="28"/>
        </w:rPr>
        <w:t>Т</w:t>
      </w:r>
      <w:r w:rsidRPr="009E18F3">
        <w:rPr>
          <w:sz w:val="28"/>
          <w:szCs w:val="28"/>
        </w:rPr>
        <w:t xml:space="preserve">оварные запасы на </w:t>
      </w:r>
      <w:smartTag w:uri="urn:schemas-microsoft-com:office:smarttags" w:element="metricconverter">
        <w:smartTagPr>
          <w:attr w:name="ProductID" w:val="2006 г"/>
        </w:smartTagPr>
        <w:r w:rsidRPr="009E18F3">
          <w:rPr>
            <w:sz w:val="28"/>
            <w:szCs w:val="28"/>
          </w:rPr>
          <w:t>2006 г</w:t>
        </w:r>
      </w:smartTag>
      <w:r w:rsidRPr="009E18F3">
        <w:rPr>
          <w:sz w:val="28"/>
          <w:szCs w:val="28"/>
        </w:rPr>
        <w:t xml:space="preserve"> составили 13861 тыс. руб. Наибольшая доля приходится на копченую рыбу (14,2%) и мясо-свинину (13,9%). Наименьшая доля в структуре запасов приходится на вяленую рыбу (3,2%) и овощи (3,6:%).</w:t>
      </w:r>
    </w:p>
    <w:p w:rsidR="00D13AF6" w:rsidRPr="009E18F3" w:rsidRDefault="00D13AF6" w:rsidP="00D13AF6">
      <w:pPr>
        <w:spacing w:line="360" w:lineRule="auto"/>
        <w:ind w:firstLine="720"/>
        <w:jc w:val="both"/>
        <w:rPr>
          <w:sz w:val="28"/>
          <w:szCs w:val="28"/>
        </w:rPr>
      </w:pPr>
      <w:r w:rsidRPr="009E18F3">
        <w:rPr>
          <w:sz w:val="28"/>
          <w:szCs w:val="28"/>
        </w:rPr>
        <w:t>Общие темпы роста по товарным запасам составили 109,83%; наиболее существенный рост отмечен по группам крабовое мясо (114,39%), мясо птицы (111,5%), консервы рыбные (110,42%). Наименьший рост наблюдается по запасам овощей (101,72%), и вяленой рыбы (101,78%).</w:t>
      </w:r>
    </w:p>
    <w:p w:rsidR="00D13AF6" w:rsidRPr="009E18F3" w:rsidRDefault="00D13AF6" w:rsidP="00D13AF6">
      <w:pPr>
        <w:spacing w:line="360" w:lineRule="auto"/>
        <w:ind w:firstLine="720"/>
        <w:jc w:val="both"/>
        <w:rPr>
          <w:sz w:val="28"/>
          <w:szCs w:val="28"/>
        </w:rPr>
      </w:pPr>
      <w:r w:rsidRPr="009E18F3">
        <w:rPr>
          <w:sz w:val="28"/>
          <w:szCs w:val="28"/>
        </w:rPr>
        <w:t>В структуре запасов самое существенное сокращение произошло по позициям овощи (-0,29%) и вяленая рыба (-0,25%), увеличение наибольшее по позициям крабовое мясо (0,37%)  и мясо-свинина (0,14%). Абсолютное увеличение запасов составило 1240,52 тыс. руб.</w:t>
      </w:r>
    </w:p>
    <w:p w:rsidR="004345B8" w:rsidRDefault="004345B8" w:rsidP="004345B8">
      <w:pPr>
        <w:spacing w:line="360" w:lineRule="auto"/>
        <w:ind w:firstLine="720"/>
        <w:jc w:val="both"/>
        <w:rPr>
          <w:sz w:val="28"/>
          <w:szCs w:val="28"/>
        </w:rPr>
      </w:pPr>
      <w:r>
        <w:rPr>
          <w:sz w:val="28"/>
          <w:szCs w:val="28"/>
        </w:rPr>
        <w:t xml:space="preserve">Результаты расчетов оборачиваемости товарных запасов представлены в таблице 14. </w:t>
      </w:r>
    </w:p>
    <w:p w:rsidR="004345B8" w:rsidRPr="004345B8" w:rsidRDefault="004345B8" w:rsidP="004345B8">
      <w:pPr>
        <w:spacing w:line="360" w:lineRule="auto"/>
        <w:ind w:firstLine="720"/>
        <w:jc w:val="right"/>
        <w:rPr>
          <w:i/>
          <w:sz w:val="28"/>
          <w:szCs w:val="28"/>
        </w:rPr>
      </w:pPr>
      <w:r w:rsidRPr="004345B8">
        <w:rPr>
          <w:i/>
          <w:sz w:val="28"/>
          <w:szCs w:val="28"/>
        </w:rPr>
        <w:t>Таблица 14</w:t>
      </w:r>
    </w:p>
    <w:p w:rsidR="004345B8" w:rsidRPr="004345B8" w:rsidRDefault="004345B8" w:rsidP="004345B8">
      <w:pPr>
        <w:spacing w:line="360" w:lineRule="auto"/>
        <w:jc w:val="center"/>
        <w:rPr>
          <w:b/>
          <w:sz w:val="28"/>
          <w:szCs w:val="28"/>
        </w:rPr>
      </w:pPr>
      <w:r w:rsidRPr="004345B8">
        <w:rPr>
          <w:b/>
          <w:sz w:val="28"/>
          <w:szCs w:val="28"/>
        </w:rPr>
        <w:t>Анализ оборачиваемости товарных запасов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073"/>
        <w:gridCol w:w="1075"/>
        <w:gridCol w:w="1497"/>
        <w:gridCol w:w="1073"/>
        <w:gridCol w:w="1074"/>
        <w:gridCol w:w="1497"/>
      </w:tblGrid>
      <w:tr w:rsidR="004345B8" w:rsidRPr="004345B8">
        <w:trPr>
          <w:trHeight w:val="345"/>
        </w:trPr>
        <w:tc>
          <w:tcPr>
            <w:tcW w:w="892" w:type="pct"/>
            <w:vMerge w:val="restart"/>
            <w:shd w:val="clear" w:color="auto" w:fill="auto"/>
          </w:tcPr>
          <w:p w:rsidR="004345B8" w:rsidRPr="004345B8" w:rsidRDefault="004345B8" w:rsidP="004345B8">
            <w:pPr>
              <w:jc w:val="both"/>
            </w:pPr>
            <w:r w:rsidRPr="004345B8">
              <w:t>Наименование товарных отделов</w:t>
            </w:r>
          </w:p>
        </w:tc>
        <w:tc>
          <w:tcPr>
            <w:tcW w:w="1371" w:type="pct"/>
            <w:gridSpan w:val="2"/>
          </w:tcPr>
          <w:p w:rsidR="004345B8" w:rsidRPr="004345B8" w:rsidRDefault="004345B8" w:rsidP="004345B8">
            <w:pPr>
              <w:jc w:val="both"/>
            </w:pPr>
            <w:r w:rsidRPr="004345B8">
              <w:t xml:space="preserve">Коэффициент товарного обращения </w:t>
            </w:r>
          </w:p>
        </w:tc>
        <w:tc>
          <w:tcPr>
            <w:tcW w:w="685" w:type="pct"/>
            <w:vMerge w:val="restart"/>
          </w:tcPr>
          <w:p w:rsidR="004345B8" w:rsidRPr="004345B8" w:rsidRDefault="004345B8" w:rsidP="004345B8">
            <w:pPr>
              <w:jc w:val="both"/>
            </w:pPr>
            <w:r w:rsidRPr="004345B8">
              <w:t>Абсолютное изменение</w:t>
            </w:r>
          </w:p>
        </w:tc>
        <w:tc>
          <w:tcPr>
            <w:tcW w:w="1370" w:type="pct"/>
            <w:gridSpan w:val="2"/>
          </w:tcPr>
          <w:p w:rsidR="004345B8" w:rsidRPr="004345B8" w:rsidRDefault="004345B8" w:rsidP="004345B8">
            <w:pPr>
              <w:jc w:val="both"/>
            </w:pPr>
            <w:r w:rsidRPr="004345B8">
              <w:t xml:space="preserve">Период обращения, дни </w:t>
            </w:r>
          </w:p>
        </w:tc>
        <w:tc>
          <w:tcPr>
            <w:tcW w:w="682" w:type="pct"/>
            <w:vMerge w:val="restart"/>
          </w:tcPr>
          <w:p w:rsidR="004345B8" w:rsidRPr="004345B8" w:rsidRDefault="004345B8" w:rsidP="004345B8">
            <w:pPr>
              <w:jc w:val="both"/>
            </w:pPr>
            <w:r w:rsidRPr="004345B8">
              <w:t xml:space="preserve">Абсолютное изменение </w:t>
            </w:r>
          </w:p>
        </w:tc>
      </w:tr>
      <w:tr w:rsidR="004345B8" w:rsidRPr="004345B8">
        <w:trPr>
          <w:trHeight w:val="345"/>
        </w:trPr>
        <w:tc>
          <w:tcPr>
            <w:tcW w:w="892" w:type="pct"/>
            <w:vMerge/>
            <w:shd w:val="clear" w:color="auto" w:fill="auto"/>
            <w:vAlign w:val="center"/>
          </w:tcPr>
          <w:p w:rsidR="004345B8" w:rsidRPr="004345B8" w:rsidRDefault="004345B8" w:rsidP="004345B8"/>
        </w:tc>
        <w:tc>
          <w:tcPr>
            <w:tcW w:w="685" w:type="pct"/>
          </w:tcPr>
          <w:p w:rsidR="004345B8" w:rsidRPr="004345B8" w:rsidRDefault="004345B8" w:rsidP="004345B8">
            <w:r w:rsidRPr="004345B8">
              <w:t>2005</w:t>
            </w:r>
          </w:p>
        </w:tc>
        <w:tc>
          <w:tcPr>
            <w:tcW w:w="686" w:type="pct"/>
          </w:tcPr>
          <w:p w:rsidR="004345B8" w:rsidRPr="004345B8" w:rsidRDefault="004345B8" w:rsidP="004345B8">
            <w:r w:rsidRPr="004345B8">
              <w:t>2006</w:t>
            </w:r>
          </w:p>
        </w:tc>
        <w:tc>
          <w:tcPr>
            <w:tcW w:w="685" w:type="pct"/>
            <w:vMerge/>
          </w:tcPr>
          <w:p w:rsidR="004345B8" w:rsidRPr="004345B8" w:rsidRDefault="004345B8" w:rsidP="004345B8"/>
        </w:tc>
        <w:tc>
          <w:tcPr>
            <w:tcW w:w="685" w:type="pct"/>
          </w:tcPr>
          <w:p w:rsidR="004345B8" w:rsidRPr="004345B8" w:rsidRDefault="004345B8" w:rsidP="004345B8">
            <w:r w:rsidRPr="004345B8">
              <w:t>2005</w:t>
            </w:r>
          </w:p>
        </w:tc>
        <w:tc>
          <w:tcPr>
            <w:tcW w:w="685" w:type="pct"/>
          </w:tcPr>
          <w:p w:rsidR="004345B8" w:rsidRPr="004345B8" w:rsidRDefault="004345B8" w:rsidP="004345B8">
            <w:r w:rsidRPr="004345B8">
              <w:t>2006</w:t>
            </w:r>
          </w:p>
        </w:tc>
        <w:tc>
          <w:tcPr>
            <w:tcW w:w="682" w:type="pct"/>
            <w:vMerge/>
          </w:tcPr>
          <w:p w:rsidR="004345B8" w:rsidRPr="004345B8" w:rsidRDefault="004345B8" w:rsidP="004345B8"/>
        </w:tc>
      </w:tr>
      <w:tr w:rsidR="004345B8" w:rsidRPr="004345B8">
        <w:trPr>
          <w:trHeight w:val="330"/>
        </w:trPr>
        <w:tc>
          <w:tcPr>
            <w:tcW w:w="892" w:type="pct"/>
            <w:shd w:val="clear" w:color="auto" w:fill="auto"/>
          </w:tcPr>
          <w:p w:rsidR="004345B8" w:rsidRPr="004345B8" w:rsidRDefault="004345B8" w:rsidP="004345B8">
            <w:pPr>
              <w:jc w:val="both"/>
            </w:pPr>
            <w:r w:rsidRPr="004345B8">
              <w:t>Икра и масло икорное</w:t>
            </w:r>
          </w:p>
        </w:tc>
        <w:tc>
          <w:tcPr>
            <w:tcW w:w="685" w:type="pct"/>
            <w:vAlign w:val="center"/>
          </w:tcPr>
          <w:p w:rsidR="004345B8" w:rsidRPr="004345B8" w:rsidRDefault="004345B8" w:rsidP="004345B8">
            <w:pPr>
              <w:jc w:val="center"/>
            </w:pPr>
            <w:r w:rsidRPr="004345B8">
              <w:t>3,09</w:t>
            </w:r>
          </w:p>
        </w:tc>
        <w:tc>
          <w:tcPr>
            <w:tcW w:w="686" w:type="pct"/>
            <w:vAlign w:val="center"/>
          </w:tcPr>
          <w:p w:rsidR="004345B8" w:rsidRPr="004345B8" w:rsidRDefault="004345B8" w:rsidP="004345B8">
            <w:pPr>
              <w:jc w:val="center"/>
            </w:pPr>
            <w:r w:rsidRPr="004345B8">
              <w:t>3,03</w:t>
            </w:r>
          </w:p>
        </w:tc>
        <w:tc>
          <w:tcPr>
            <w:tcW w:w="685" w:type="pct"/>
            <w:vAlign w:val="center"/>
          </w:tcPr>
          <w:p w:rsidR="004345B8" w:rsidRPr="004345B8" w:rsidRDefault="004345B8" w:rsidP="004345B8">
            <w:pPr>
              <w:jc w:val="center"/>
            </w:pPr>
            <w:r w:rsidRPr="004345B8">
              <w:t>-0,05</w:t>
            </w:r>
          </w:p>
        </w:tc>
        <w:tc>
          <w:tcPr>
            <w:tcW w:w="685" w:type="pct"/>
            <w:vAlign w:val="center"/>
          </w:tcPr>
          <w:p w:rsidR="004345B8" w:rsidRPr="004345B8" w:rsidRDefault="004345B8" w:rsidP="004345B8">
            <w:pPr>
              <w:jc w:val="center"/>
            </w:pPr>
            <w:r w:rsidRPr="004345B8">
              <w:t>118,24</w:t>
            </w:r>
          </w:p>
        </w:tc>
        <w:tc>
          <w:tcPr>
            <w:tcW w:w="685" w:type="pct"/>
            <w:vAlign w:val="center"/>
          </w:tcPr>
          <w:p w:rsidR="004345B8" w:rsidRPr="004345B8" w:rsidRDefault="004345B8" w:rsidP="004345B8">
            <w:pPr>
              <w:jc w:val="center"/>
            </w:pPr>
            <w:r w:rsidRPr="004345B8">
              <w:t>120,27</w:t>
            </w:r>
          </w:p>
        </w:tc>
        <w:tc>
          <w:tcPr>
            <w:tcW w:w="682" w:type="pct"/>
            <w:vAlign w:val="center"/>
          </w:tcPr>
          <w:p w:rsidR="004345B8" w:rsidRPr="004345B8" w:rsidRDefault="004345B8" w:rsidP="004345B8">
            <w:pPr>
              <w:jc w:val="center"/>
            </w:pPr>
            <w:r w:rsidRPr="004345B8">
              <w:t>2,03</w:t>
            </w:r>
          </w:p>
        </w:tc>
      </w:tr>
      <w:tr w:rsidR="004345B8" w:rsidRPr="004345B8">
        <w:trPr>
          <w:trHeight w:val="330"/>
        </w:trPr>
        <w:tc>
          <w:tcPr>
            <w:tcW w:w="892" w:type="pct"/>
            <w:shd w:val="clear" w:color="auto" w:fill="auto"/>
          </w:tcPr>
          <w:p w:rsidR="004345B8" w:rsidRPr="004345B8" w:rsidRDefault="004345B8" w:rsidP="004345B8">
            <w:pPr>
              <w:jc w:val="both"/>
            </w:pPr>
            <w:r w:rsidRPr="004345B8">
              <w:t xml:space="preserve">Консервы рыбные деликатесные </w:t>
            </w:r>
          </w:p>
        </w:tc>
        <w:tc>
          <w:tcPr>
            <w:tcW w:w="685" w:type="pct"/>
            <w:vAlign w:val="center"/>
          </w:tcPr>
          <w:p w:rsidR="004345B8" w:rsidRPr="004345B8" w:rsidRDefault="004345B8" w:rsidP="004345B8">
            <w:pPr>
              <w:jc w:val="center"/>
            </w:pPr>
            <w:r w:rsidRPr="004345B8">
              <w:t>3,13</w:t>
            </w:r>
          </w:p>
        </w:tc>
        <w:tc>
          <w:tcPr>
            <w:tcW w:w="686" w:type="pct"/>
            <w:vAlign w:val="center"/>
          </w:tcPr>
          <w:p w:rsidR="004345B8" w:rsidRPr="004345B8" w:rsidRDefault="004345B8" w:rsidP="004345B8">
            <w:pPr>
              <w:jc w:val="center"/>
            </w:pPr>
            <w:r w:rsidRPr="004345B8">
              <w:t>2,87</w:t>
            </w:r>
          </w:p>
        </w:tc>
        <w:tc>
          <w:tcPr>
            <w:tcW w:w="685" w:type="pct"/>
            <w:vAlign w:val="center"/>
          </w:tcPr>
          <w:p w:rsidR="004345B8" w:rsidRPr="004345B8" w:rsidRDefault="004345B8" w:rsidP="004345B8">
            <w:pPr>
              <w:jc w:val="center"/>
            </w:pPr>
            <w:r w:rsidRPr="004345B8">
              <w:t>-0,26</w:t>
            </w:r>
          </w:p>
        </w:tc>
        <w:tc>
          <w:tcPr>
            <w:tcW w:w="685" w:type="pct"/>
            <w:vAlign w:val="center"/>
          </w:tcPr>
          <w:p w:rsidR="004345B8" w:rsidRPr="004345B8" w:rsidRDefault="004345B8" w:rsidP="004345B8">
            <w:pPr>
              <w:jc w:val="center"/>
            </w:pPr>
            <w:r w:rsidRPr="004345B8">
              <w:t>116,71</w:t>
            </w:r>
          </w:p>
        </w:tc>
        <w:tc>
          <w:tcPr>
            <w:tcW w:w="685" w:type="pct"/>
            <w:vAlign w:val="center"/>
          </w:tcPr>
          <w:p w:rsidR="004345B8" w:rsidRPr="004345B8" w:rsidRDefault="004345B8" w:rsidP="004345B8">
            <w:pPr>
              <w:jc w:val="center"/>
            </w:pPr>
            <w:r w:rsidRPr="004345B8">
              <w:t>127,11</w:t>
            </w:r>
          </w:p>
        </w:tc>
        <w:tc>
          <w:tcPr>
            <w:tcW w:w="682" w:type="pct"/>
            <w:vAlign w:val="center"/>
          </w:tcPr>
          <w:p w:rsidR="004345B8" w:rsidRPr="004345B8" w:rsidRDefault="004345B8" w:rsidP="004345B8">
            <w:pPr>
              <w:jc w:val="center"/>
            </w:pPr>
            <w:r w:rsidRPr="004345B8">
              <w:t>10,41</w:t>
            </w:r>
          </w:p>
        </w:tc>
      </w:tr>
      <w:tr w:rsidR="004345B8" w:rsidRPr="004345B8">
        <w:trPr>
          <w:trHeight w:val="330"/>
        </w:trPr>
        <w:tc>
          <w:tcPr>
            <w:tcW w:w="892" w:type="pct"/>
            <w:shd w:val="clear" w:color="auto" w:fill="auto"/>
          </w:tcPr>
          <w:p w:rsidR="004345B8" w:rsidRPr="004345B8" w:rsidRDefault="004345B8" w:rsidP="004345B8">
            <w:pPr>
              <w:jc w:val="both"/>
            </w:pPr>
            <w:r w:rsidRPr="004345B8">
              <w:t>Креветки, мидии, деликатесы</w:t>
            </w:r>
          </w:p>
        </w:tc>
        <w:tc>
          <w:tcPr>
            <w:tcW w:w="685" w:type="pct"/>
            <w:vAlign w:val="center"/>
          </w:tcPr>
          <w:p w:rsidR="004345B8" w:rsidRPr="004345B8" w:rsidRDefault="004345B8" w:rsidP="004345B8">
            <w:pPr>
              <w:jc w:val="center"/>
            </w:pPr>
            <w:r w:rsidRPr="004345B8">
              <w:t>3,52</w:t>
            </w:r>
          </w:p>
        </w:tc>
        <w:tc>
          <w:tcPr>
            <w:tcW w:w="686" w:type="pct"/>
            <w:vAlign w:val="center"/>
          </w:tcPr>
          <w:p w:rsidR="004345B8" w:rsidRPr="004345B8" w:rsidRDefault="004345B8" w:rsidP="004345B8">
            <w:pPr>
              <w:jc w:val="center"/>
            </w:pPr>
            <w:r w:rsidRPr="004345B8">
              <w:t>3,49</w:t>
            </w:r>
          </w:p>
        </w:tc>
        <w:tc>
          <w:tcPr>
            <w:tcW w:w="685" w:type="pct"/>
            <w:vAlign w:val="center"/>
          </w:tcPr>
          <w:p w:rsidR="004345B8" w:rsidRPr="004345B8" w:rsidRDefault="004345B8" w:rsidP="004345B8">
            <w:pPr>
              <w:jc w:val="center"/>
            </w:pPr>
            <w:r w:rsidRPr="004345B8">
              <w:t>-0,03</w:t>
            </w:r>
          </w:p>
        </w:tc>
        <w:tc>
          <w:tcPr>
            <w:tcW w:w="685" w:type="pct"/>
            <w:vAlign w:val="center"/>
          </w:tcPr>
          <w:p w:rsidR="004345B8" w:rsidRPr="004345B8" w:rsidRDefault="004345B8" w:rsidP="004345B8">
            <w:pPr>
              <w:jc w:val="center"/>
            </w:pPr>
            <w:r w:rsidRPr="004345B8">
              <w:t>103,61</w:t>
            </w:r>
          </w:p>
        </w:tc>
        <w:tc>
          <w:tcPr>
            <w:tcW w:w="685" w:type="pct"/>
            <w:vAlign w:val="center"/>
          </w:tcPr>
          <w:p w:rsidR="004345B8" w:rsidRPr="004345B8" w:rsidRDefault="004345B8" w:rsidP="004345B8">
            <w:pPr>
              <w:jc w:val="center"/>
            </w:pPr>
            <w:r w:rsidRPr="004345B8">
              <w:t>104,58</w:t>
            </w:r>
          </w:p>
        </w:tc>
        <w:tc>
          <w:tcPr>
            <w:tcW w:w="682" w:type="pct"/>
            <w:vAlign w:val="center"/>
          </w:tcPr>
          <w:p w:rsidR="004345B8" w:rsidRPr="004345B8" w:rsidRDefault="004345B8" w:rsidP="004345B8">
            <w:pPr>
              <w:jc w:val="center"/>
            </w:pPr>
            <w:r w:rsidRPr="004345B8">
              <w:t>0,97</w:t>
            </w:r>
          </w:p>
        </w:tc>
      </w:tr>
      <w:tr w:rsidR="004345B8" w:rsidRPr="004345B8">
        <w:trPr>
          <w:trHeight w:val="330"/>
        </w:trPr>
        <w:tc>
          <w:tcPr>
            <w:tcW w:w="892" w:type="pct"/>
            <w:shd w:val="clear" w:color="auto" w:fill="auto"/>
          </w:tcPr>
          <w:p w:rsidR="004345B8" w:rsidRPr="004345B8" w:rsidRDefault="004345B8" w:rsidP="004345B8">
            <w:pPr>
              <w:jc w:val="both"/>
            </w:pPr>
            <w:r w:rsidRPr="004345B8">
              <w:t xml:space="preserve">Свежемороженая рыба </w:t>
            </w:r>
          </w:p>
        </w:tc>
        <w:tc>
          <w:tcPr>
            <w:tcW w:w="685" w:type="pct"/>
            <w:vAlign w:val="center"/>
          </w:tcPr>
          <w:p w:rsidR="004345B8" w:rsidRPr="004345B8" w:rsidRDefault="004345B8" w:rsidP="004345B8">
            <w:pPr>
              <w:jc w:val="center"/>
            </w:pPr>
            <w:r w:rsidRPr="004345B8">
              <w:t>3,52</w:t>
            </w:r>
          </w:p>
        </w:tc>
        <w:tc>
          <w:tcPr>
            <w:tcW w:w="686" w:type="pct"/>
            <w:vAlign w:val="center"/>
          </w:tcPr>
          <w:p w:rsidR="004345B8" w:rsidRPr="004345B8" w:rsidRDefault="004345B8" w:rsidP="004345B8">
            <w:pPr>
              <w:jc w:val="center"/>
            </w:pPr>
            <w:r w:rsidRPr="004345B8">
              <w:t>3,25</w:t>
            </w:r>
          </w:p>
        </w:tc>
        <w:tc>
          <w:tcPr>
            <w:tcW w:w="685" w:type="pct"/>
            <w:vAlign w:val="center"/>
          </w:tcPr>
          <w:p w:rsidR="004345B8" w:rsidRPr="004345B8" w:rsidRDefault="004345B8" w:rsidP="004345B8">
            <w:pPr>
              <w:jc w:val="center"/>
            </w:pPr>
            <w:r w:rsidRPr="004345B8">
              <w:t>-0,27</w:t>
            </w:r>
          </w:p>
        </w:tc>
        <w:tc>
          <w:tcPr>
            <w:tcW w:w="685" w:type="pct"/>
            <w:vAlign w:val="center"/>
          </w:tcPr>
          <w:p w:rsidR="004345B8" w:rsidRPr="004345B8" w:rsidRDefault="004345B8" w:rsidP="004345B8">
            <w:pPr>
              <w:jc w:val="center"/>
            </w:pPr>
            <w:r w:rsidRPr="004345B8">
              <w:t>103,61</w:t>
            </w:r>
          </w:p>
        </w:tc>
        <w:tc>
          <w:tcPr>
            <w:tcW w:w="685" w:type="pct"/>
            <w:vAlign w:val="center"/>
          </w:tcPr>
          <w:p w:rsidR="004345B8" w:rsidRPr="004345B8" w:rsidRDefault="004345B8" w:rsidP="004345B8">
            <w:pPr>
              <w:jc w:val="center"/>
            </w:pPr>
            <w:r w:rsidRPr="004345B8">
              <w:t>112,20</w:t>
            </w:r>
          </w:p>
        </w:tc>
        <w:tc>
          <w:tcPr>
            <w:tcW w:w="682" w:type="pct"/>
            <w:vAlign w:val="center"/>
          </w:tcPr>
          <w:p w:rsidR="004345B8" w:rsidRPr="004345B8" w:rsidRDefault="004345B8" w:rsidP="004345B8">
            <w:pPr>
              <w:jc w:val="center"/>
            </w:pPr>
            <w:r w:rsidRPr="004345B8">
              <w:t>8,59</w:t>
            </w:r>
          </w:p>
        </w:tc>
      </w:tr>
      <w:tr w:rsidR="004345B8" w:rsidRPr="004345B8">
        <w:trPr>
          <w:trHeight w:val="330"/>
        </w:trPr>
        <w:tc>
          <w:tcPr>
            <w:tcW w:w="892" w:type="pct"/>
            <w:shd w:val="clear" w:color="auto" w:fill="auto"/>
          </w:tcPr>
          <w:p w:rsidR="004345B8" w:rsidRPr="004345B8" w:rsidRDefault="004345B8" w:rsidP="004345B8">
            <w:pPr>
              <w:jc w:val="both"/>
            </w:pPr>
            <w:r w:rsidRPr="004345B8">
              <w:t>Крабовое мясо, палочки, соломка</w:t>
            </w:r>
          </w:p>
        </w:tc>
        <w:tc>
          <w:tcPr>
            <w:tcW w:w="685" w:type="pct"/>
            <w:vAlign w:val="center"/>
          </w:tcPr>
          <w:p w:rsidR="004345B8" w:rsidRPr="004345B8" w:rsidRDefault="004345B8" w:rsidP="004345B8">
            <w:pPr>
              <w:jc w:val="center"/>
            </w:pPr>
            <w:r w:rsidRPr="004345B8">
              <w:t>3,55</w:t>
            </w:r>
          </w:p>
        </w:tc>
        <w:tc>
          <w:tcPr>
            <w:tcW w:w="686" w:type="pct"/>
            <w:vAlign w:val="center"/>
          </w:tcPr>
          <w:p w:rsidR="004345B8" w:rsidRPr="004345B8" w:rsidRDefault="004345B8" w:rsidP="004345B8">
            <w:pPr>
              <w:jc w:val="center"/>
            </w:pPr>
            <w:r w:rsidRPr="004345B8">
              <w:t>3,24</w:t>
            </w:r>
          </w:p>
        </w:tc>
        <w:tc>
          <w:tcPr>
            <w:tcW w:w="685" w:type="pct"/>
            <w:vAlign w:val="center"/>
          </w:tcPr>
          <w:p w:rsidR="004345B8" w:rsidRPr="004345B8" w:rsidRDefault="004345B8" w:rsidP="004345B8">
            <w:pPr>
              <w:jc w:val="center"/>
            </w:pPr>
            <w:r w:rsidRPr="004345B8">
              <w:t>-0,31</w:t>
            </w:r>
          </w:p>
        </w:tc>
        <w:tc>
          <w:tcPr>
            <w:tcW w:w="685" w:type="pct"/>
            <w:vAlign w:val="center"/>
          </w:tcPr>
          <w:p w:rsidR="004345B8" w:rsidRPr="004345B8" w:rsidRDefault="004345B8" w:rsidP="004345B8">
            <w:pPr>
              <w:jc w:val="center"/>
            </w:pPr>
            <w:r w:rsidRPr="004345B8">
              <w:t>102,75</w:t>
            </w:r>
          </w:p>
        </w:tc>
        <w:tc>
          <w:tcPr>
            <w:tcW w:w="685" w:type="pct"/>
            <w:vAlign w:val="center"/>
          </w:tcPr>
          <w:p w:rsidR="004345B8" w:rsidRPr="004345B8" w:rsidRDefault="004345B8" w:rsidP="004345B8">
            <w:pPr>
              <w:jc w:val="center"/>
            </w:pPr>
            <w:r w:rsidRPr="004345B8">
              <w:t>112,55</w:t>
            </w:r>
          </w:p>
        </w:tc>
        <w:tc>
          <w:tcPr>
            <w:tcW w:w="682" w:type="pct"/>
            <w:vAlign w:val="center"/>
          </w:tcPr>
          <w:p w:rsidR="004345B8" w:rsidRPr="004345B8" w:rsidRDefault="004345B8" w:rsidP="004345B8">
            <w:pPr>
              <w:jc w:val="center"/>
            </w:pPr>
            <w:r w:rsidRPr="004345B8">
              <w:t>9,80</w:t>
            </w:r>
          </w:p>
        </w:tc>
      </w:tr>
      <w:tr w:rsidR="004345B8" w:rsidRPr="004345B8">
        <w:trPr>
          <w:trHeight w:val="330"/>
        </w:trPr>
        <w:tc>
          <w:tcPr>
            <w:tcW w:w="892" w:type="pct"/>
            <w:shd w:val="clear" w:color="auto" w:fill="auto"/>
          </w:tcPr>
          <w:p w:rsidR="004345B8" w:rsidRPr="004345B8" w:rsidRDefault="004345B8" w:rsidP="004345B8">
            <w:pPr>
              <w:jc w:val="both"/>
            </w:pPr>
            <w:r w:rsidRPr="004345B8">
              <w:t>Копченая рыба</w:t>
            </w:r>
          </w:p>
        </w:tc>
        <w:tc>
          <w:tcPr>
            <w:tcW w:w="685" w:type="pct"/>
            <w:vAlign w:val="center"/>
          </w:tcPr>
          <w:p w:rsidR="004345B8" w:rsidRPr="004345B8" w:rsidRDefault="004345B8" w:rsidP="004345B8">
            <w:pPr>
              <w:jc w:val="center"/>
            </w:pPr>
            <w:r w:rsidRPr="004345B8">
              <w:t>3,25</w:t>
            </w:r>
          </w:p>
        </w:tc>
        <w:tc>
          <w:tcPr>
            <w:tcW w:w="686" w:type="pct"/>
            <w:vAlign w:val="center"/>
          </w:tcPr>
          <w:p w:rsidR="004345B8" w:rsidRPr="004345B8" w:rsidRDefault="004345B8" w:rsidP="004345B8">
            <w:pPr>
              <w:jc w:val="center"/>
            </w:pPr>
            <w:r w:rsidRPr="004345B8">
              <w:t>2,98</w:t>
            </w:r>
          </w:p>
        </w:tc>
        <w:tc>
          <w:tcPr>
            <w:tcW w:w="685" w:type="pct"/>
            <w:vAlign w:val="center"/>
          </w:tcPr>
          <w:p w:rsidR="004345B8" w:rsidRPr="004345B8" w:rsidRDefault="004345B8" w:rsidP="004345B8">
            <w:pPr>
              <w:jc w:val="center"/>
            </w:pPr>
            <w:r w:rsidRPr="004345B8">
              <w:t>-0,27</w:t>
            </w:r>
          </w:p>
        </w:tc>
        <w:tc>
          <w:tcPr>
            <w:tcW w:w="685" w:type="pct"/>
            <w:vAlign w:val="center"/>
          </w:tcPr>
          <w:p w:rsidR="004345B8" w:rsidRPr="004345B8" w:rsidRDefault="004345B8" w:rsidP="004345B8">
            <w:pPr>
              <w:jc w:val="center"/>
            </w:pPr>
            <w:r w:rsidRPr="004345B8">
              <w:t>112,41</w:t>
            </w:r>
          </w:p>
        </w:tc>
        <w:tc>
          <w:tcPr>
            <w:tcW w:w="685" w:type="pct"/>
            <w:vAlign w:val="center"/>
          </w:tcPr>
          <w:p w:rsidR="004345B8" w:rsidRPr="004345B8" w:rsidRDefault="004345B8" w:rsidP="004345B8">
            <w:pPr>
              <w:jc w:val="center"/>
            </w:pPr>
            <w:r w:rsidRPr="004345B8">
              <w:t>122,51</w:t>
            </w:r>
          </w:p>
        </w:tc>
        <w:tc>
          <w:tcPr>
            <w:tcW w:w="682" w:type="pct"/>
            <w:vAlign w:val="center"/>
          </w:tcPr>
          <w:p w:rsidR="004345B8" w:rsidRPr="004345B8" w:rsidRDefault="004345B8" w:rsidP="004345B8">
            <w:pPr>
              <w:jc w:val="center"/>
            </w:pPr>
            <w:r w:rsidRPr="004345B8">
              <w:t>10,10</w:t>
            </w:r>
          </w:p>
        </w:tc>
      </w:tr>
      <w:tr w:rsidR="004345B8" w:rsidRPr="004345B8">
        <w:trPr>
          <w:trHeight w:val="330"/>
        </w:trPr>
        <w:tc>
          <w:tcPr>
            <w:tcW w:w="892" w:type="pct"/>
            <w:shd w:val="clear" w:color="auto" w:fill="auto"/>
          </w:tcPr>
          <w:p w:rsidR="004345B8" w:rsidRPr="004345B8" w:rsidRDefault="004345B8" w:rsidP="004345B8">
            <w:pPr>
              <w:jc w:val="both"/>
            </w:pPr>
            <w:r w:rsidRPr="004345B8">
              <w:t>Салатные смеси</w:t>
            </w:r>
          </w:p>
        </w:tc>
        <w:tc>
          <w:tcPr>
            <w:tcW w:w="685" w:type="pct"/>
            <w:vAlign w:val="center"/>
          </w:tcPr>
          <w:p w:rsidR="004345B8" w:rsidRPr="004345B8" w:rsidRDefault="004345B8" w:rsidP="004345B8">
            <w:pPr>
              <w:jc w:val="center"/>
            </w:pPr>
            <w:r w:rsidRPr="004345B8">
              <w:t>2,84</w:t>
            </w:r>
          </w:p>
        </w:tc>
        <w:tc>
          <w:tcPr>
            <w:tcW w:w="686" w:type="pct"/>
            <w:vAlign w:val="center"/>
          </w:tcPr>
          <w:p w:rsidR="004345B8" w:rsidRPr="004345B8" w:rsidRDefault="004345B8" w:rsidP="004345B8">
            <w:pPr>
              <w:jc w:val="center"/>
            </w:pPr>
            <w:r w:rsidRPr="004345B8">
              <w:t>2,87</w:t>
            </w:r>
          </w:p>
        </w:tc>
        <w:tc>
          <w:tcPr>
            <w:tcW w:w="685" w:type="pct"/>
            <w:vAlign w:val="center"/>
          </w:tcPr>
          <w:p w:rsidR="004345B8" w:rsidRPr="004345B8" w:rsidRDefault="004345B8" w:rsidP="004345B8">
            <w:pPr>
              <w:jc w:val="center"/>
            </w:pPr>
            <w:r w:rsidRPr="004345B8">
              <w:t>0,03</w:t>
            </w:r>
          </w:p>
        </w:tc>
        <w:tc>
          <w:tcPr>
            <w:tcW w:w="685" w:type="pct"/>
            <w:vAlign w:val="center"/>
          </w:tcPr>
          <w:p w:rsidR="004345B8" w:rsidRPr="004345B8" w:rsidRDefault="004345B8" w:rsidP="004345B8">
            <w:pPr>
              <w:jc w:val="center"/>
            </w:pPr>
            <w:r w:rsidRPr="004345B8">
              <w:t>128,64</w:t>
            </w:r>
          </w:p>
        </w:tc>
        <w:tc>
          <w:tcPr>
            <w:tcW w:w="685" w:type="pct"/>
            <w:vAlign w:val="center"/>
          </w:tcPr>
          <w:p w:rsidR="004345B8" w:rsidRPr="004345B8" w:rsidRDefault="004345B8" w:rsidP="004345B8">
            <w:pPr>
              <w:jc w:val="center"/>
            </w:pPr>
            <w:r w:rsidRPr="004345B8">
              <w:t>127,39</w:t>
            </w:r>
          </w:p>
        </w:tc>
        <w:tc>
          <w:tcPr>
            <w:tcW w:w="682" w:type="pct"/>
            <w:vAlign w:val="center"/>
          </w:tcPr>
          <w:p w:rsidR="004345B8" w:rsidRPr="004345B8" w:rsidRDefault="004345B8" w:rsidP="004345B8">
            <w:pPr>
              <w:jc w:val="center"/>
            </w:pPr>
            <w:r w:rsidRPr="004345B8">
              <w:t>-1,24</w:t>
            </w:r>
          </w:p>
        </w:tc>
      </w:tr>
      <w:tr w:rsidR="004345B8" w:rsidRPr="004345B8">
        <w:trPr>
          <w:trHeight w:val="330"/>
        </w:trPr>
        <w:tc>
          <w:tcPr>
            <w:tcW w:w="892" w:type="pct"/>
            <w:shd w:val="clear" w:color="auto" w:fill="auto"/>
          </w:tcPr>
          <w:p w:rsidR="004345B8" w:rsidRPr="004345B8" w:rsidRDefault="004345B8" w:rsidP="004345B8">
            <w:pPr>
              <w:jc w:val="both"/>
            </w:pPr>
            <w:r w:rsidRPr="004345B8">
              <w:t>Вяленая рыба</w:t>
            </w:r>
          </w:p>
        </w:tc>
        <w:tc>
          <w:tcPr>
            <w:tcW w:w="685" w:type="pct"/>
            <w:vAlign w:val="center"/>
          </w:tcPr>
          <w:p w:rsidR="004345B8" w:rsidRPr="004345B8" w:rsidRDefault="004345B8" w:rsidP="004345B8">
            <w:pPr>
              <w:jc w:val="center"/>
            </w:pPr>
            <w:r w:rsidRPr="004345B8">
              <w:t>5,04</w:t>
            </w:r>
          </w:p>
        </w:tc>
        <w:tc>
          <w:tcPr>
            <w:tcW w:w="686" w:type="pct"/>
            <w:vAlign w:val="center"/>
          </w:tcPr>
          <w:p w:rsidR="004345B8" w:rsidRPr="004345B8" w:rsidRDefault="004345B8" w:rsidP="004345B8">
            <w:pPr>
              <w:jc w:val="center"/>
            </w:pPr>
            <w:r w:rsidRPr="004345B8">
              <w:t>5,05</w:t>
            </w:r>
          </w:p>
        </w:tc>
        <w:tc>
          <w:tcPr>
            <w:tcW w:w="685" w:type="pct"/>
            <w:vAlign w:val="center"/>
          </w:tcPr>
          <w:p w:rsidR="004345B8" w:rsidRPr="004345B8" w:rsidRDefault="004345B8" w:rsidP="004345B8">
            <w:pPr>
              <w:jc w:val="center"/>
            </w:pPr>
            <w:r w:rsidRPr="004345B8">
              <w:t>0,02</w:t>
            </w:r>
          </w:p>
        </w:tc>
        <w:tc>
          <w:tcPr>
            <w:tcW w:w="685" w:type="pct"/>
            <w:vAlign w:val="center"/>
          </w:tcPr>
          <w:p w:rsidR="004345B8" w:rsidRPr="004345B8" w:rsidRDefault="004345B8" w:rsidP="004345B8">
            <w:pPr>
              <w:jc w:val="center"/>
            </w:pPr>
            <w:r w:rsidRPr="004345B8">
              <w:t>72,45</w:t>
            </w:r>
          </w:p>
        </w:tc>
        <w:tc>
          <w:tcPr>
            <w:tcW w:w="685" w:type="pct"/>
            <w:vAlign w:val="center"/>
          </w:tcPr>
          <w:p w:rsidR="004345B8" w:rsidRPr="004345B8" w:rsidRDefault="004345B8" w:rsidP="004345B8">
            <w:pPr>
              <w:jc w:val="center"/>
            </w:pPr>
            <w:r w:rsidRPr="004345B8">
              <w:t>72,21</w:t>
            </w:r>
          </w:p>
        </w:tc>
        <w:tc>
          <w:tcPr>
            <w:tcW w:w="682" w:type="pct"/>
            <w:vAlign w:val="center"/>
          </w:tcPr>
          <w:p w:rsidR="004345B8" w:rsidRPr="004345B8" w:rsidRDefault="004345B8" w:rsidP="004345B8">
            <w:pPr>
              <w:jc w:val="center"/>
            </w:pPr>
            <w:r w:rsidRPr="004345B8">
              <w:t>-0,25</w:t>
            </w:r>
          </w:p>
        </w:tc>
      </w:tr>
      <w:tr w:rsidR="004345B8" w:rsidRPr="004345B8">
        <w:trPr>
          <w:trHeight w:val="330"/>
        </w:trPr>
        <w:tc>
          <w:tcPr>
            <w:tcW w:w="892" w:type="pct"/>
            <w:shd w:val="clear" w:color="auto" w:fill="auto"/>
          </w:tcPr>
          <w:p w:rsidR="004345B8" w:rsidRPr="004345B8" w:rsidRDefault="004345B8" w:rsidP="004345B8">
            <w:pPr>
              <w:jc w:val="both"/>
            </w:pPr>
            <w:r w:rsidRPr="004345B8">
              <w:t>Соленая рыба</w:t>
            </w:r>
          </w:p>
        </w:tc>
        <w:tc>
          <w:tcPr>
            <w:tcW w:w="685" w:type="pct"/>
            <w:vAlign w:val="center"/>
          </w:tcPr>
          <w:p w:rsidR="004345B8" w:rsidRPr="004345B8" w:rsidRDefault="004345B8" w:rsidP="004345B8">
            <w:pPr>
              <w:jc w:val="center"/>
            </w:pPr>
            <w:r w:rsidRPr="004345B8">
              <w:t>3,14</w:t>
            </w:r>
          </w:p>
        </w:tc>
        <w:tc>
          <w:tcPr>
            <w:tcW w:w="686" w:type="pct"/>
            <w:vAlign w:val="center"/>
          </w:tcPr>
          <w:p w:rsidR="004345B8" w:rsidRPr="004345B8" w:rsidRDefault="004345B8" w:rsidP="004345B8">
            <w:pPr>
              <w:jc w:val="center"/>
            </w:pPr>
            <w:r w:rsidRPr="004345B8">
              <w:t>2,97</w:t>
            </w:r>
          </w:p>
        </w:tc>
        <w:tc>
          <w:tcPr>
            <w:tcW w:w="685" w:type="pct"/>
            <w:vAlign w:val="center"/>
          </w:tcPr>
          <w:p w:rsidR="004345B8" w:rsidRPr="004345B8" w:rsidRDefault="004345B8" w:rsidP="004345B8">
            <w:pPr>
              <w:jc w:val="center"/>
            </w:pPr>
            <w:r w:rsidRPr="004345B8">
              <w:t>-0,17</w:t>
            </w:r>
          </w:p>
        </w:tc>
        <w:tc>
          <w:tcPr>
            <w:tcW w:w="685" w:type="pct"/>
            <w:vAlign w:val="center"/>
          </w:tcPr>
          <w:p w:rsidR="004345B8" w:rsidRPr="004345B8" w:rsidRDefault="004345B8" w:rsidP="004345B8">
            <w:pPr>
              <w:jc w:val="center"/>
            </w:pPr>
            <w:r w:rsidRPr="004345B8">
              <w:t>116,31</w:t>
            </w:r>
          </w:p>
        </w:tc>
        <w:tc>
          <w:tcPr>
            <w:tcW w:w="685" w:type="pct"/>
            <w:vAlign w:val="center"/>
          </w:tcPr>
          <w:p w:rsidR="004345B8" w:rsidRPr="004345B8" w:rsidRDefault="004345B8" w:rsidP="004345B8">
            <w:pPr>
              <w:jc w:val="center"/>
            </w:pPr>
            <w:r w:rsidRPr="004345B8">
              <w:t>122,84</w:t>
            </w:r>
          </w:p>
        </w:tc>
        <w:tc>
          <w:tcPr>
            <w:tcW w:w="682" w:type="pct"/>
            <w:vAlign w:val="center"/>
          </w:tcPr>
          <w:p w:rsidR="004345B8" w:rsidRPr="004345B8" w:rsidRDefault="004345B8" w:rsidP="004345B8">
            <w:pPr>
              <w:jc w:val="center"/>
            </w:pPr>
            <w:r w:rsidRPr="004345B8">
              <w:t>6,53</w:t>
            </w:r>
          </w:p>
        </w:tc>
      </w:tr>
      <w:tr w:rsidR="004345B8" w:rsidRPr="004345B8">
        <w:trPr>
          <w:trHeight w:val="330"/>
        </w:trPr>
        <w:tc>
          <w:tcPr>
            <w:tcW w:w="892" w:type="pct"/>
            <w:shd w:val="clear" w:color="auto" w:fill="auto"/>
          </w:tcPr>
          <w:p w:rsidR="004345B8" w:rsidRPr="004345B8" w:rsidRDefault="004345B8" w:rsidP="004345B8">
            <w:pPr>
              <w:jc w:val="both"/>
            </w:pPr>
            <w:r w:rsidRPr="004345B8">
              <w:t>Пресервы</w:t>
            </w:r>
          </w:p>
        </w:tc>
        <w:tc>
          <w:tcPr>
            <w:tcW w:w="685" w:type="pct"/>
            <w:vAlign w:val="center"/>
          </w:tcPr>
          <w:p w:rsidR="004345B8" w:rsidRPr="004345B8" w:rsidRDefault="004345B8" w:rsidP="004345B8">
            <w:pPr>
              <w:jc w:val="center"/>
            </w:pPr>
            <w:r w:rsidRPr="004345B8">
              <w:t>3,83</w:t>
            </w:r>
          </w:p>
        </w:tc>
        <w:tc>
          <w:tcPr>
            <w:tcW w:w="686" w:type="pct"/>
            <w:vAlign w:val="center"/>
          </w:tcPr>
          <w:p w:rsidR="004345B8" w:rsidRPr="004345B8" w:rsidRDefault="004345B8" w:rsidP="004345B8">
            <w:pPr>
              <w:jc w:val="center"/>
            </w:pPr>
            <w:r w:rsidRPr="004345B8">
              <w:t>3,71</w:t>
            </w:r>
          </w:p>
        </w:tc>
        <w:tc>
          <w:tcPr>
            <w:tcW w:w="685" w:type="pct"/>
            <w:vAlign w:val="center"/>
          </w:tcPr>
          <w:p w:rsidR="004345B8" w:rsidRPr="004345B8" w:rsidRDefault="004345B8" w:rsidP="004345B8">
            <w:pPr>
              <w:jc w:val="center"/>
            </w:pPr>
            <w:r w:rsidRPr="004345B8">
              <w:t>-0,11</w:t>
            </w:r>
          </w:p>
        </w:tc>
        <w:tc>
          <w:tcPr>
            <w:tcW w:w="685" w:type="pct"/>
            <w:vAlign w:val="center"/>
          </w:tcPr>
          <w:p w:rsidR="004345B8" w:rsidRPr="004345B8" w:rsidRDefault="004345B8" w:rsidP="004345B8">
            <w:pPr>
              <w:jc w:val="center"/>
            </w:pPr>
            <w:r w:rsidRPr="004345B8">
              <w:t>95,40</w:t>
            </w:r>
          </w:p>
        </w:tc>
        <w:tc>
          <w:tcPr>
            <w:tcW w:w="685" w:type="pct"/>
            <w:vAlign w:val="center"/>
          </w:tcPr>
          <w:p w:rsidR="004345B8" w:rsidRPr="004345B8" w:rsidRDefault="004345B8" w:rsidP="004345B8">
            <w:pPr>
              <w:jc w:val="center"/>
            </w:pPr>
            <w:r w:rsidRPr="004345B8">
              <w:t>98,31</w:t>
            </w:r>
          </w:p>
        </w:tc>
        <w:tc>
          <w:tcPr>
            <w:tcW w:w="682" w:type="pct"/>
            <w:vAlign w:val="center"/>
          </w:tcPr>
          <w:p w:rsidR="004345B8" w:rsidRPr="004345B8" w:rsidRDefault="004345B8" w:rsidP="004345B8">
            <w:pPr>
              <w:jc w:val="center"/>
            </w:pPr>
            <w:r w:rsidRPr="004345B8">
              <w:t>2,91</w:t>
            </w:r>
          </w:p>
        </w:tc>
      </w:tr>
      <w:tr w:rsidR="004345B8" w:rsidRPr="004345B8">
        <w:trPr>
          <w:trHeight w:val="330"/>
        </w:trPr>
        <w:tc>
          <w:tcPr>
            <w:tcW w:w="892" w:type="pct"/>
            <w:shd w:val="clear" w:color="auto" w:fill="auto"/>
          </w:tcPr>
          <w:p w:rsidR="004345B8" w:rsidRPr="004345B8" w:rsidRDefault="004345B8" w:rsidP="004345B8">
            <w:pPr>
              <w:jc w:val="both"/>
            </w:pPr>
            <w:r w:rsidRPr="004345B8">
              <w:t>Овощи, овощные смеси, ягоды замороженные</w:t>
            </w:r>
          </w:p>
        </w:tc>
        <w:tc>
          <w:tcPr>
            <w:tcW w:w="685" w:type="pct"/>
            <w:vAlign w:val="center"/>
          </w:tcPr>
          <w:p w:rsidR="004345B8" w:rsidRPr="004345B8" w:rsidRDefault="004345B8" w:rsidP="004345B8">
            <w:pPr>
              <w:jc w:val="center"/>
            </w:pPr>
            <w:r w:rsidRPr="004345B8">
              <w:t>4,74</w:t>
            </w:r>
          </w:p>
        </w:tc>
        <w:tc>
          <w:tcPr>
            <w:tcW w:w="686" w:type="pct"/>
            <w:vAlign w:val="center"/>
          </w:tcPr>
          <w:p w:rsidR="004345B8" w:rsidRPr="004345B8" w:rsidRDefault="004345B8" w:rsidP="004345B8">
            <w:pPr>
              <w:jc w:val="center"/>
            </w:pPr>
            <w:r w:rsidRPr="004345B8">
              <w:t>2,25</w:t>
            </w:r>
          </w:p>
        </w:tc>
        <w:tc>
          <w:tcPr>
            <w:tcW w:w="685" w:type="pct"/>
            <w:vAlign w:val="center"/>
          </w:tcPr>
          <w:p w:rsidR="004345B8" w:rsidRPr="004345B8" w:rsidRDefault="004345B8" w:rsidP="004345B8">
            <w:pPr>
              <w:jc w:val="center"/>
            </w:pPr>
            <w:r w:rsidRPr="004345B8">
              <w:t>-2,49</w:t>
            </w:r>
          </w:p>
        </w:tc>
        <w:tc>
          <w:tcPr>
            <w:tcW w:w="685" w:type="pct"/>
            <w:vAlign w:val="center"/>
          </w:tcPr>
          <w:p w:rsidR="004345B8" w:rsidRPr="004345B8" w:rsidRDefault="004345B8" w:rsidP="004345B8">
            <w:pPr>
              <w:jc w:val="center"/>
            </w:pPr>
            <w:r w:rsidRPr="004345B8">
              <w:t>77,03</w:t>
            </w:r>
          </w:p>
        </w:tc>
        <w:tc>
          <w:tcPr>
            <w:tcW w:w="685" w:type="pct"/>
            <w:vAlign w:val="center"/>
          </w:tcPr>
          <w:p w:rsidR="004345B8" w:rsidRPr="004345B8" w:rsidRDefault="004345B8" w:rsidP="004345B8">
            <w:pPr>
              <w:jc w:val="center"/>
            </w:pPr>
            <w:r w:rsidRPr="004345B8">
              <w:t>162,47</w:t>
            </w:r>
          </w:p>
        </w:tc>
        <w:tc>
          <w:tcPr>
            <w:tcW w:w="682" w:type="pct"/>
            <w:vAlign w:val="center"/>
          </w:tcPr>
          <w:p w:rsidR="004345B8" w:rsidRPr="004345B8" w:rsidRDefault="004345B8" w:rsidP="004345B8">
            <w:pPr>
              <w:jc w:val="center"/>
            </w:pPr>
            <w:r w:rsidRPr="004345B8">
              <w:t>85,44</w:t>
            </w:r>
          </w:p>
        </w:tc>
      </w:tr>
      <w:tr w:rsidR="004345B8" w:rsidRPr="004345B8">
        <w:trPr>
          <w:trHeight w:val="330"/>
        </w:trPr>
        <w:tc>
          <w:tcPr>
            <w:tcW w:w="892" w:type="pct"/>
            <w:shd w:val="clear" w:color="auto" w:fill="auto"/>
          </w:tcPr>
          <w:p w:rsidR="004345B8" w:rsidRPr="004345B8" w:rsidRDefault="004345B8" w:rsidP="004345B8">
            <w:pPr>
              <w:jc w:val="both"/>
            </w:pPr>
            <w:r w:rsidRPr="004345B8">
              <w:t>Мясо  (свинина, говядина, печень)</w:t>
            </w:r>
          </w:p>
        </w:tc>
        <w:tc>
          <w:tcPr>
            <w:tcW w:w="685" w:type="pct"/>
            <w:vAlign w:val="center"/>
          </w:tcPr>
          <w:p w:rsidR="004345B8" w:rsidRPr="004345B8" w:rsidRDefault="004345B8" w:rsidP="004345B8">
            <w:pPr>
              <w:jc w:val="center"/>
            </w:pPr>
            <w:r w:rsidRPr="004345B8">
              <w:t>3,40</w:t>
            </w:r>
          </w:p>
        </w:tc>
        <w:tc>
          <w:tcPr>
            <w:tcW w:w="686" w:type="pct"/>
            <w:vAlign w:val="center"/>
          </w:tcPr>
          <w:p w:rsidR="004345B8" w:rsidRPr="004345B8" w:rsidRDefault="004345B8" w:rsidP="004345B8">
            <w:pPr>
              <w:jc w:val="center"/>
            </w:pPr>
            <w:r w:rsidRPr="004345B8">
              <w:t>3,11</w:t>
            </w:r>
          </w:p>
        </w:tc>
        <w:tc>
          <w:tcPr>
            <w:tcW w:w="685" w:type="pct"/>
            <w:vAlign w:val="center"/>
          </w:tcPr>
          <w:p w:rsidR="004345B8" w:rsidRPr="004345B8" w:rsidRDefault="004345B8" w:rsidP="004345B8">
            <w:pPr>
              <w:jc w:val="center"/>
            </w:pPr>
            <w:r w:rsidRPr="004345B8">
              <w:t>-0,29</w:t>
            </w:r>
          </w:p>
        </w:tc>
        <w:tc>
          <w:tcPr>
            <w:tcW w:w="685" w:type="pct"/>
            <w:vAlign w:val="center"/>
          </w:tcPr>
          <w:p w:rsidR="004345B8" w:rsidRPr="004345B8" w:rsidRDefault="004345B8" w:rsidP="004345B8">
            <w:pPr>
              <w:jc w:val="center"/>
            </w:pPr>
            <w:r w:rsidRPr="004345B8">
              <w:t>107,49</w:t>
            </w:r>
          </w:p>
        </w:tc>
        <w:tc>
          <w:tcPr>
            <w:tcW w:w="685" w:type="pct"/>
            <w:vAlign w:val="center"/>
          </w:tcPr>
          <w:p w:rsidR="004345B8" w:rsidRPr="004345B8" w:rsidRDefault="004345B8" w:rsidP="004345B8">
            <w:pPr>
              <w:jc w:val="center"/>
            </w:pPr>
            <w:r w:rsidRPr="004345B8">
              <w:t>117,34</w:t>
            </w:r>
          </w:p>
        </w:tc>
        <w:tc>
          <w:tcPr>
            <w:tcW w:w="682" w:type="pct"/>
            <w:vAlign w:val="center"/>
          </w:tcPr>
          <w:p w:rsidR="004345B8" w:rsidRPr="004345B8" w:rsidRDefault="004345B8" w:rsidP="004345B8">
            <w:pPr>
              <w:jc w:val="center"/>
            </w:pPr>
            <w:r w:rsidRPr="004345B8">
              <w:t>9,85</w:t>
            </w:r>
          </w:p>
        </w:tc>
      </w:tr>
      <w:tr w:rsidR="004345B8" w:rsidRPr="004345B8">
        <w:trPr>
          <w:trHeight w:val="330"/>
        </w:trPr>
        <w:tc>
          <w:tcPr>
            <w:tcW w:w="892" w:type="pct"/>
            <w:shd w:val="clear" w:color="auto" w:fill="auto"/>
          </w:tcPr>
          <w:p w:rsidR="004345B8" w:rsidRPr="004345B8" w:rsidRDefault="004345B8" w:rsidP="004345B8">
            <w:pPr>
              <w:jc w:val="both"/>
            </w:pPr>
            <w:r w:rsidRPr="004345B8">
              <w:t>Мясо птицы, яйцо</w:t>
            </w:r>
          </w:p>
        </w:tc>
        <w:tc>
          <w:tcPr>
            <w:tcW w:w="685" w:type="pct"/>
            <w:vAlign w:val="center"/>
          </w:tcPr>
          <w:p w:rsidR="004345B8" w:rsidRPr="004345B8" w:rsidRDefault="004345B8" w:rsidP="004345B8">
            <w:pPr>
              <w:jc w:val="center"/>
            </w:pPr>
            <w:r w:rsidRPr="004345B8">
              <w:t>2,83</w:t>
            </w:r>
          </w:p>
        </w:tc>
        <w:tc>
          <w:tcPr>
            <w:tcW w:w="686" w:type="pct"/>
            <w:vAlign w:val="center"/>
          </w:tcPr>
          <w:p w:rsidR="004345B8" w:rsidRPr="004345B8" w:rsidRDefault="004345B8" w:rsidP="004345B8">
            <w:pPr>
              <w:jc w:val="center"/>
            </w:pPr>
            <w:r w:rsidRPr="004345B8">
              <w:t>2,61</w:t>
            </w:r>
          </w:p>
        </w:tc>
        <w:tc>
          <w:tcPr>
            <w:tcW w:w="685" w:type="pct"/>
            <w:vAlign w:val="center"/>
          </w:tcPr>
          <w:p w:rsidR="004345B8" w:rsidRPr="004345B8" w:rsidRDefault="004345B8" w:rsidP="004345B8">
            <w:pPr>
              <w:jc w:val="center"/>
            </w:pPr>
            <w:r w:rsidRPr="004345B8">
              <w:t>-0,21</w:t>
            </w:r>
          </w:p>
        </w:tc>
        <w:tc>
          <w:tcPr>
            <w:tcW w:w="685" w:type="pct"/>
            <w:vAlign w:val="center"/>
          </w:tcPr>
          <w:p w:rsidR="004345B8" w:rsidRPr="004345B8" w:rsidRDefault="004345B8" w:rsidP="004345B8">
            <w:pPr>
              <w:jc w:val="center"/>
            </w:pPr>
            <w:r w:rsidRPr="004345B8">
              <w:t>129,18</w:t>
            </w:r>
          </w:p>
        </w:tc>
        <w:tc>
          <w:tcPr>
            <w:tcW w:w="685" w:type="pct"/>
            <w:vAlign w:val="center"/>
          </w:tcPr>
          <w:p w:rsidR="004345B8" w:rsidRPr="004345B8" w:rsidRDefault="004345B8" w:rsidP="004345B8">
            <w:pPr>
              <w:jc w:val="center"/>
            </w:pPr>
            <w:r w:rsidRPr="004345B8">
              <w:t>139,69</w:t>
            </w:r>
          </w:p>
        </w:tc>
        <w:tc>
          <w:tcPr>
            <w:tcW w:w="682" w:type="pct"/>
            <w:vAlign w:val="center"/>
          </w:tcPr>
          <w:p w:rsidR="004345B8" w:rsidRPr="004345B8" w:rsidRDefault="004345B8" w:rsidP="004345B8">
            <w:pPr>
              <w:jc w:val="center"/>
            </w:pPr>
            <w:r w:rsidRPr="004345B8">
              <w:t>10,50</w:t>
            </w:r>
          </w:p>
        </w:tc>
      </w:tr>
      <w:tr w:rsidR="004345B8" w:rsidRPr="004345B8">
        <w:trPr>
          <w:trHeight w:val="330"/>
        </w:trPr>
        <w:tc>
          <w:tcPr>
            <w:tcW w:w="892" w:type="pct"/>
            <w:shd w:val="clear" w:color="auto" w:fill="auto"/>
          </w:tcPr>
          <w:p w:rsidR="004345B8" w:rsidRPr="004345B8" w:rsidRDefault="004345B8" w:rsidP="004345B8">
            <w:pPr>
              <w:jc w:val="both"/>
            </w:pPr>
            <w:r w:rsidRPr="004345B8">
              <w:t>Всего</w:t>
            </w:r>
          </w:p>
        </w:tc>
        <w:tc>
          <w:tcPr>
            <w:tcW w:w="685" w:type="pct"/>
            <w:vAlign w:val="center"/>
          </w:tcPr>
          <w:p w:rsidR="004345B8" w:rsidRPr="004345B8" w:rsidRDefault="004345B8" w:rsidP="004345B8">
            <w:pPr>
              <w:jc w:val="center"/>
            </w:pPr>
            <w:r w:rsidRPr="004345B8">
              <w:t>3,41</w:t>
            </w:r>
          </w:p>
        </w:tc>
        <w:tc>
          <w:tcPr>
            <w:tcW w:w="686" w:type="pct"/>
            <w:vAlign w:val="center"/>
          </w:tcPr>
          <w:p w:rsidR="004345B8" w:rsidRPr="004345B8" w:rsidRDefault="004345B8" w:rsidP="004345B8">
            <w:pPr>
              <w:jc w:val="center"/>
            </w:pPr>
            <w:r w:rsidRPr="004345B8">
              <w:t>3,11</w:t>
            </w:r>
          </w:p>
        </w:tc>
        <w:tc>
          <w:tcPr>
            <w:tcW w:w="685" w:type="pct"/>
            <w:vAlign w:val="center"/>
          </w:tcPr>
          <w:p w:rsidR="004345B8" w:rsidRPr="004345B8" w:rsidRDefault="004345B8" w:rsidP="004345B8">
            <w:pPr>
              <w:jc w:val="center"/>
            </w:pPr>
            <w:r w:rsidRPr="004345B8">
              <w:t>-0,30</w:t>
            </w:r>
          </w:p>
        </w:tc>
        <w:tc>
          <w:tcPr>
            <w:tcW w:w="685" w:type="pct"/>
            <w:vAlign w:val="center"/>
          </w:tcPr>
          <w:p w:rsidR="004345B8" w:rsidRPr="004345B8" w:rsidRDefault="004345B8" w:rsidP="004345B8">
            <w:pPr>
              <w:jc w:val="center"/>
            </w:pPr>
            <w:r w:rsidRPr="004345B8">
              <w:t>107,01</w:t>
            </w:r>
          </w:p>
        </w:tc>
        <w:tc>
          <w:tcPr>
            <w:tcW w:w="685" w:type="pct"/>
            <w:vAlign w:val="center"/>
          </w:tcPr>
          <w:p w:rsidR="004345B8" w:rsidRPr="004345B8" w:rsidRDefault="004345B8" w:rsidP="004345B8">
            <w:pPr>
              <w:jc w:val="center"/>
            </w:pPr>
            <w:r w:rsidRPr="004345B8">
              <w:t>117,34</w:t>
            </w:r>
          </w:p>
        </w:tc>
        <w:tc>
          <w:tcPr>
            <w:tcW w:w="682" w:type="pct"/>
            <w:vAlign w:val="center"/>
          </w:tcPr>
          <w:p w:rsidR="004345B8" w:rsidRPr="004345B8" w:rsidRDefault="004345B8" w:rsidP="004345B8">
            <w:pPr>
              <w:jc w:val="center"/>
            </w:pPr>
            <w:r w:rsidRPr="004345B8">
              <w:t>10,32</w:t>
            </w:r>
          </w:p>
        </w:tc>
      </w:tr>
    </w:tbl>
    <w:p w:rsidR="004345B8" w:rsidRDefault="004345B8" w:rsidP="0058570E">
      <w:pPr>
        <w:spacing w:line="360" w:lineRule="auto"/>
        <w:jc w:val="both"/>
        <w:rPr>
          <w:sz w:val="28"/>
          <w:szCs w:val="28"/>
        </w:rPr>
      </w:pPr>
    </w:p>
    <w:p w:rsidR="00025C4B" w:rsidRPr="00DC520B" w:rsidRDefault="00025C4B" w:rsidP="00025C4B">
      <w:pPr>
        <w:spacing w:line="360" w:lineRule="auto"/>
        <w:ind w:firstLine="720"/>
        <w:jc w:val="both"/>
        <w:rPr>
          <w:sz w:val="28"/>
          <w:szCs w:val="28"/>
        </w:rPr>
      </w:pPr>
      <w:r w:rsidRPr="00DC520B">
        <w:rPr>
          <w:sz w:val="28"/>
          <w:szCs w:val="28"/>
        </w:rPr>
        <w:t xml:space="preserve">Анализ оборачиваемости товарных запасов показал по итогам </w:t>
      </w:r>
      <w:smartTag w:uri="urn:schemas-microsoft-com:office:smarttags" w:element="metricconverter">
        <w:smartTagPr>
          <w:attr w:name="ProductID" w:val="2006 г"/>
        </w:smartTagPr>
        <w:r w:rsidRPr="00DC520B">
          <w:rPr>
            <w:sz w:val="28"/>
            <w:szCs w:val="28"/>
          </w:rPr>
          <w:t>2006 г</w:t>
        </w:r>
      </w:smartTag>
      <w:r w:rsidRPr="00DC520B">
        <w:rPr>
          <w:sz w:val="28"/>
          <w:szCs w:val="28"/>
        </w:rPr>
        <w:t xml:space="preserve"> значение коэффициента товарного обращения 3,11, при этом наблюдается его понижение в сравнении с 2005г на 0,3. период обращения по </w:t>
      </w:r>
      <w:smartTag w:uri="urn:schemas-microsoft-com:office:smarttags" w:element="metricconverter">
        <w:smartTagPr>
          <w:attr w:name="ProductID" w:val="2006 г"/>
        </w:smartTagPr>
        <w:r w:rsidRPr="00DC520B">
          <w:rPr>
            <w:sz w:val="28"/>
            <w:szCs w:val="28"/>
          </w:rPr>
          <w:t>2006 г</w:t>
        </w:r>
      </w:smartTag>
      <w:r w:rsidRPr="00DC520B">
        <w:rPr>
          <w:sz w:val="28"/>
          <w:szCs w:val="28"/>
        </w:rPr>
        <w:t xml:space="preserve"> составил 117,34 дня, что на 10,32 дня больше чем в </w:t>
      </w:r>
      <w:smartTag w:uri="urn:schemas-microsoft-com:office:smarttags" w:element="metricconverter">
        <w:smartTagPr>
          <w:attr w:name="ProductID" w:val="2005 г"/>
        </w:smartTagPr>
        <w:r w:rsidRPr="00DC520B">
          <w:rPr>
            <w:sz w:val="28"/>
            <w:szCs w:val="28"/>
          </w:rPr>
          <w:t>2005 г</w:t>
        </w:r>
      </w:smartTag>
      <w:r w:rsidRPr="00DC520B">
        <w:rPr>
          <w:sz w:val="28"/>
          <w:szCs w:val="28"/>
        </w:rPr>
        <w:t>.</w:t>
      </w:r>
    </w:p>
    <w:p w:rsidR="00025C4B" w:rsidRPr="00DC520B" w:rsidRDefault="00025C4B" w:rsidP="00025C4B">
      <w:pPr>
        <w:spacing w:line="360" w:lineRule="auto"/>
        <w:ind w:firstLine="720"/>
        <w:jc w:val="both"/>
        <w:rPr>
          <w:sz w:val="28"/>
          <w:szCs w:val="28"/>
        </w:rPr>
      </w:pPr>
      <w:r w:rsidRPr="00DC520B">
        <w:rPr>
          <w:sz w:val="28"/>
          <w:szCs w:val="28"/>
        </w:rPr>
        <w:t>В структуре по коэффициенту товарного обращения наибольшее значение наблюдается у группы пресервы (3,71) вяленая рыба (5,05). С 2005 по 2006 гг. произошло абсолютное изменение в структуре: наибольшее  по группам салатные смеси (0,03) и вяленая рыба (0,02); наименьшее  по группе овощи (-2,49).</w:t>
      </w:r>
    </w:p>
    <w:p w:rsidR="00025C4B" w:rsidRPr="00DC520B" w:rsidRDefault="00025C4B" w:rsidP="00025C4B">
      <w:pPr>
        <w:spacing w:line="360" w:lineRule="auto"/>
        <w:ind w:firstLine="720"/>
        <w:jc w:val="both"/>
        <w:rPr>
          <w:sz w:val="28"/>
          <w:szCs w:val="28"/>
        </w:rPr>
      </w:pPr>
      <w:r w:rsidRPr="00DC520B">
        <w:rPr>
          <w:sz w:val="28"/>
          <w:szCs w:val="28"/>
        </w:rPr>
        <w:t>Период обращения наименьший по группам вяленая рыба (72,21 дн) и пресервы (98,31 дн); наибольший  по группе овощи, овощные смеси (162,47 дн). Структурно абсолютное изменение показателя наименьшее по группе салатные смеси (-1,24 дн), наибольшее  по группе овощи, овощные смеси (85,44 дн).</w:t>
      </w:r>
    </w:p>
    <w:p w:rsidR="004345B8" w:rsidRDefault="00025C4B" w:rsidP="008611DE">
      <w:pPr>
        <w:spacing w:line="360" w:lineRule="auto"/>
        <w:ind w:firstLine="709"/>
        <w:jc w:val="both"/>
        <w:rPr>
          <w:sz w:val="28"/>
          <w:szCs w:val="28"/>
        </w:rPr>
      </w:pPr>
      <w:r>
        <w:rPr>
          <w:sz w:val="28"/>
          <w:szCs w:val="28"/>
        </w:rPr>
        <w:t xml:space="preserve">Объем товарных ресурсов предприятия ООО «Нордфиш» зависит от объема товарооборота и объема товарных запасов. При увеличении объема товарооборота отдел </w:t>
      </w:r>
      <w:r w:rsidR="008611DE">
        <w:rPr>
          <w:sz w:val="28"/>
          <w:szCs w:val="28"/>
        </w:rPr>
        <w:t>снабжения</w:t>
      </w:r>
      <w:r>
        <w:rPr>
          <w:sz w:val="28"/>
          <w:szCs w:val="28"/>
        </w:rPr>
        <w:t xml:space="preserve"> пополняет размер товарных запасов ,чтобы своевременно выполнять договорные обязательства перед покупателями, следовательно объем товарных ресурсов предприятия увеличивается.</w:t>
      </w:r>
    </w:p>
    <w:p w:rsidR="00025C4B" w:rsidRDefault="00025C4B" w:rsidP="00025C4B">
      <w:pPr>
        <w:spacing w:line="360" w:lineRule="auto"/>
        <w:jc w:val="both"/>
        <w:rPr>
          <w:sz w:val="28"/>
          <w:szCs w:val="28"/>
        </w:rPr>
      </w:pPr>
    </w:p>
    <w:p w:rsidR="0058570E" w:rsidRPr="0058570E" w:rsidRDefault="00204AA9" w:rsidP="0058570E">
      <w:pPr>
        <w:pStyle w:val="2"/>
        <w:spacing w:before="0" w:after="0" w:line="360" w:lineRule="auto"/>
        <w:rPr>
          <w:rFonts w:ascii="Times New Roman" w:hAnsi="Times New Roman"/>
        </w:rPr>
      </w:pPr>
      <w:bookmarkStart w:id="9" w:name="_Toc178396169"/>
      <w:r>
        <w:rPr>
          <w:rFonts w:ascii="Times New Roman" w:hAnsi="Times New Roman"/>
        </w:rPr>
        <w:t>4</w:t>
      </w:r>
      <w:r w:rsidR="0058570E" w:rsidRPr="0058570E">
        <w:rPr>
          <w:rFonts w:ascii="Times New Roman" w:hAnsi="Times New Roman"/>
        </w:rPr>
        <w:t>.3. Анализ издержек обращения ООО «Нордфиш»</w:t>
      </w:r>
      <w:bookmarkEnd w:id="9"/>
    </w:p>
    <w:p w:rsidR="0058570E" w:rsidRDefault="0058570E" w:rsidP="0058570E">
      <w:pPr>
        <w:spacing w:line="360" w:lineRule="auto"/>
        <w:jc w:val="both"/>
        <w:rPr>
          <w:sz w:val="28"/>
          <w:szCs w:val="28"/>
        </w:rPr>
      </w:pPr>
    </w:p>
    <w:p w:rsidR="00025C4B" w:rsidRDefault="00025C4B" w:rsidP="00025C4B">
      <w:pPr>
        <w:spacing w:line="360" w:lineRule="auto"/>
        <w:ind w:firstLine="720"/>
        <w:jc w:val="both"/>
        <w:rPr>
          <w:sz w:val="28"/>
          <w:szCs w:val="28"/>
        </w:rPr>
      </w:pPr>
      <w:r>
        <w:rPr>
          <w:sz w:val="28"/>
          <w:szCs w:val="28"/>
        </w:rPr>
        <w:t xml:space="preserve">Себестоимость проданных товаров ООО «Нордфиш» включает в себя покупную стоимость товаров и издержки обращения. </w:t>
      </w:r>
    </w:p>
    <w:p w:rsidR="00025C4B" w:rsidRDefault="00025C4B" w:rsidP="00025C4B">
      <w:pPr>
        <w:spacing w:line="360" w:lineRule="auto"/>
        <w:ind w:firstLine="720"/>
        <w:jc w:val="both"/>
        <w:rPr>
          <w:sz w:val="28"/>
          <w:szCs w:val="28"/>
        </w:rPr>
      </w:pPr>
      <w:r>
        <w:rPr>
          <w:sz w:val="28"/>
          <w:szCs w:val="28"/>
        </w:rPr>
        <w:t>По данным таблицы 15 проведен анализ полной себестоимости проданных товаров.</w:t>
      </w:r>
    </w:p>
    <w:p w:rsidR="00025C4B" w:rsidRPr="00025C4B" w:rsidRDefault="00025C4B" w:rsidP="00025C4B">
      <w:pPr>
        <w:spacing w:line="360" w:lineRule="auto"/>
        <w:ind w:firstLine="720"/>
        <w:jc w:val="right"/>
        <w:rPr>
          <w:i/>
          <w:sz w:val="28"/>
          <w:szCs w:val="28"/>
        </w:rPr>
      </w:pPr>
      <w:r w:rsidRPr="00025C4B">
        <w:rPr>
          <w:i/>
          <w:sz w:val="28"/>
          <w:szCs w:val="28"/>
        </w:rPr>
        <w:t>Таблица 15</w:t>
      </w:r>
    </w:p>
    <w:p w:rsidR="00025C4B" w:rsidRPr="00025C4B" w:rsidRDefault="00025C4B" w:rsidP="00025C4B">
      <w:pPr>
        <w:spacing w:line="360" w:lineRule="auto"/>
        <w:ind w:firstLine="720"/>
        <w:jc w:val="center"/>
        <w:rPr>
          <w:b/>
          <w:sz w:val="28"/>
          <w:szCs w:val="28"/>
        </w:rPr>
      </w:pPr>
      <w:r w:rsidRPr="00025C4B">
        <w:rPr>
          <w:b/>
          <w:sz w:val="28"/>
          <w:szCs w:val="28"/>
        </w:rPr>
        <w:t>Анализ полной себестоимости проданных товаров</w:t>
      </w:r>
    </w:p>
    <w:tbl>
      <w:tblPr>
        <w:tblW w:w="9480" w:type="dxa"/>
        <w:tblInd w:w="40" w:type="dxa"/>
        <w:tblLayout w:type="fixed"/>
        <w:tblCellMar>
          <w:left w:w="40" w:type="dxa"/>
          <w:right w:w="40" w:type="dxa"/>
        </w:tblCellMar>
        <w:tblLook w:val="0000" w:firstRow="0" w:lastRow="0" w:firstColumn="0" w:lastColumn="0" w:noHBand="0" w:noVBand="0"/>
      </w:tblPr>
      <w:tblGrid>
        <w:gridCol w:w="480"/>
        <w:gridCol w:w="1680"/>
        <w:gridCol w:w="1080"/>
        <w:gridCol w:w="960"/>
        <w:gridCol w:w="1080"/>
        <w:gridCol w:w="1080"/>
        <w:gridCol w:w="1080"/>
        <w:gridCol w:w="1080"/>
        <w:gridCol w:w="960"/>
      </w:tblGrid>
      <w:tr w:rsidR="00025C4B" w:rsidRPr="00025C4B">
        <w:trPr>
          <w:trHeight w:hRule="exact" w:val="631"/>
        </w:trPr>
        <w:tc>
          <w:tcPr>
            <w:tcW w:w="480" w:type="dxa"/>
            <w:tcBorders>
              <w:top w:val="single" w:sz="6" w:space="0" w:color="auto"/>
              <w:left w:val="single" w:sz="6" w:space="0" w:color="auto"/>
              <w:bottom w:val="nil"/>
              <w:right w:val="single" w:sz="6" w:space="0" w:color="auto"/>
            </w:tcBorders>
            <w:shd w:val="clear" w:color="auto" w:fill="FFFFFF"/>
          </w:tcPr>
          <w:p w:rsidR="00025C4B" w:rsidRPr="00025C4B" w:rsidRDefault="00025C4B" w:rsidP="00025C4B">
            <w:r w:rsidRPr="00025C4B">
              <w:t>№</w:t>
            </w:r>
          </w:p>
        </w:tc>
        <w:tc>
          <w:tcPr>
            <w:tcW w:w="1680" w:type="dxa"/>
            <w:tcBorders>
              <w:top w:val="single" w:sz="6" w:space="0" w:color="auto"/>
              <w:left w:val="single" w:sz="6" w:space="0" w:color="auto"/>
              <w:bottom w:val="nil"/>
              <w:right w:val="single" w:sz="6" w:space="0" w:color="auto"/>
            </w:tcBorders>
            <w:shd w:val="clear" w:color="auto" w:fill="FFFFFF"/>
          </w:tcPr>
          <w:p w:rsidR="00025C4B" w:rsidRPr="00025C4B" w:rsidRDefault="00025C4B" w:rsidP="00025C4B">
            <w:r>
              <w:t>Наименование</w:t>
            </w:r>
            <w:r w:rsidRPr="00025C4B">
              <w:t xml:space="preserve"> показателя</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 xml:space="preserve">2005г. </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 xml:space="preserve">2006г. </w:t>
            </w:r>
          </w:p>
        </w:tc>
        <w:tc>
          <w:tcPr>
            <w:tcW w:w="1080" w:type="dxa"/>
            <w:tcBorders>
              <w:top w:val="single" w:sz="6" w:space="0" w:color="auto"/>
              <w:left w:val="single" w:sz="6" w:space="0" w:color="auto"/>
              <w:bottom w:val="nil"/>
              <w:right w:val="single" w:sz="6" w:space="0" w:color="auto"/>
            </w:tcBorders>
            <w:shd w:val="clear" w:color="auto" w:fill="FFFFFF"/>
          </w:tcPr>
          <w:p w:rsidR="00025C4B" w:rsidRPr="00025C4B" w:rsidRDefault="00025C4B" w:rsidP="00025C4B">
            <w:r w:rsidRPr="00025C4B">
              <w:t>Темп роста,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Отклонения</w:t>
            </w:r>
          </w:p>
          <w:p w:rsidR="00025C4B" w:rsidRPr="00025C4B" w:rsidRDefault="00025C4B" w:rsidP="00025C4B">
            <w:r w:rsidRPr="00025C4B">
              <w:t>(+,-)</w:t>
            </w:r>
          </w:p>
        </w:tc>
      </w:tr>
      <w:tr w:rsidR="00025C4B" w:rsidRPr="00025C4B">
        <w:trPr>
          <w:trHeight w:hRule="exact" w:val="631"/>
        </w:trPr>
        <w:tc>
          <w:tcPr>
            <w:tcW w:w="480" w:type="dxa"/>
            <w:tcBorders>
              <w:top w:val="nil"/>
              <w:left w:val="single" w:sz="6" w:space="0" w:color="auto"/>
              <w:bottom w:val="single" w:sz="6" w:space="0" w:color="auto"/>
              <w:right w:val="single" w:sz="6" w:space="0" w:color="auto"/>
            </w:tcBorders>
            <w:shd w:val="clear" w:color="auto" w:fill="FFFFFF"/>
          </w:tcPr>
          <w:p w:rsidR="00025C4B" w:rsidRPr="00025C4B" w:rsidRDefault="00025C4B" w:rsidP="00025C4B"/>
          <w:p w:rsidR="00025C4B" w:rsidRPr="00025C4B" w:rsidRDefault="00025C4B" w:rsidP="00025C4B"/>
        </w:tc>
        <w:tc>
          <w:tcPr>
            <w:tcW w:w="1680" w:type="dxa"/>
            <w:tcBorders>
              <w:top w:val="nil"/>
              <w:left w:val="single" w:sz="6" w:space="0" w:color="auto"/>
              <w:bottom w:val="single" w:sz="6" w:space="0" w:color="auto"/>
              <w:right w:val="single" w:sz="6" w:space="0" w:color="auto"/>
            </w:tcBorders>
            <w:shd w:val="clear" w:color="auto" w:fill="FFFFFF"/>
          </w:tcPr>
          <w:p w:rsidR="00025C4B" w:rsidRPr="00025C4B" w:rsidRDefault="00025C4B" w:rsidP="00025C4B"/>
          <w:p w:rsidR="00025C4B" w:rsidRPr="00025C4B" w:rsidRDefault="00025C4B" w:rsidP="00025C4B"/>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тыс. руб.</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уд. вес,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тыс. руб.</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уд. вес, %</w:t>
            </w:r>
          </w:p>
        </w:tc>
        <w:tc>
          <w:tcPr>
            <w:tcW w:w="1080" w:type="dxa"/>
            <w:tcBorders>
              <w:top w:val="nil"/>
              <w:left w:val="single" w:sz="6" w:space="0" w:color="auto"/>
              <w:bottom w:val="single" w:sz="6" w:space="0" w:color="auto"/>
              <w:right w:val="single" w:sz="6" w:space="0" w:color="auto"/>
            </w:tcBorders>
            <w:shd w:val="clear" w:color="auto" w:fill="FFFFFF"/>
          </w:tcPr>
          <w:p w:rsidR="00025C4B" w:rsidRPr="00025C4B" w:rsidRDefault="00025C4B" w:rsidP="00025C4B"/>
          <w:p w:rsidR="00025C4B" w:rsidRPr="00025C4B" w:rsidRDefault="00025C4B" w:rsidP="00025C4B"/>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Абс</w:t>
            </w:r>
            <w:r>
              <w:t>.</w:t>
            </w:r>
            <w:r w:rsidRPr="00025C4B">
              <w:t xml:space="preserve"> тыс. руб.</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Отн</w:t>
            </w:r>
            <w:r>
              <w:t>.</w:t>
            </w:r>
          </w:p>
          <w:p w:rsidR="00025C4B" w:rsidRPr="00025C4B" w:rsidRDefault="00025C4B" w:rsidP="00025C4B">
            <w:r w:rsidRPr="00025C4B">
              <w:t>%</w:t>
            </w:r>
          </w:p>
        </w:tc>
      </w:tr>
      <w:tr w:rsidR="00025C4B" w:rsidRPr="00025C4B">
        <w:trPr>
          <w:trHeight w:hRule="exact" w:val="329"/>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1</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 xml:space="preserve">Постоянные затраты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287,99</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0,67%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299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0,70%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103,82%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11,01</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0,02%</w:t>
            </w:r>
          </w:p>
        </w:tc>
      </w:tr>
      <w:tr w:rsidR="00025C4B" w:rsidRPr="00025C4B">
        <w:trPr>
          <w:trHeight w:hRule="exact" w:val="329"/>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2</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 xml:space="preserve">Переменные затраты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42395,58</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99,33%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42502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99,30%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100,25%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106,42</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-0,02%</w:t>
            </w:r>
          </w:p>
        </w:tc>
      </w:tr>
      <w:tr w:rsidR="00025C4B" w:rsidRPr="00025C4B">
        <w:trPr>
          <w:trHeight w:hRule="exact" w:val="54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3</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025C4B" w:rsidRPr="00025C4B" w:rsidRDefault="00025C4B" w:rsidP="00025C4B">
            <w:r w:rsidRPr="00025C4B">
              <w:t xml:space="preserve">Итого полная себестоимость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42683,57</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100,00%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42801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100,00%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100,28%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117,43</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Pr="00025C4B" w:rsidRDefault="00025C4B" w:rsidP="00025C4B">
            <w:pPr>
              <w:jc w:val="center"/>
            </w:pPr>
            <w:r w:rsidRPr="00025C4B">
              <w:t>0,00%</w:t>
            </w:r>
          </w:p>
        </w:tc>
      </w:tr>
    </w:tbl>
    <w:p w:rsidR="00025C4B" w:rsidRDefault="00025C4B" w:rsidP="00025C4B">
      <w:pPr>
        <w:spacing w:line="360" w:lineRule="auto"/>
        <w:jc w:val="both"/>
        <w:rPr>
          <w:sz w:val="28"/>
          <w:szCs w:val="28"/>
        </w:rPr>
      </w:pPr>
    </w:p>
    <w:p w:rsidR="00025C4B" w:rsidRDefault="00025C4B" w:rsidP="00025C4B">
      <w:pPr>
        <w:spacing w:line="360" w:lineRule="auto"/>
        <w:ind w:firstLine="720"/>
        <w:jc w:val="both"/>
        <w:rPr>
          <w:sz w:val="28"/>
          <w:szCs w:val="28"/>
        </w:rPr>
      </w:pPr>
      <w:r>
        <w:rPr>
          <w:sz w:val="28"/>
          <w:szCs w:val="28"/>
        </w:rPr>
        <w:t xml:space="preserve">В 2006 году по сравнению с 2005 годом сумма полной себестоимости товаров увеличилась на 117,43тыс.руб. или на 0,28%. При этом сумма постоянных затрат увеличилась на 11,01тыс.руб., а сумма переменных затрат на 106,42тыс.руб. Наибольший удельный вес в величине полной себестоимости занимают переменные затраты. Их доля в 2006 году по сравнению с 2005 годом снизилась на 0,02%. </w:t>
      </w:r>
    </w:p>
    <w:p w:rsidR="00025C4B" w:rsidRDefault="00025C4B" w:rsidP="00025C4B">
      <w:pPr>
        <w:spacing w:line="360" w:lineRule="auto"/>
        <w:ind w:firstLine="720"/>
        <w:jc w:val="both"/>
        <w:rPr>
          <w:sz w:val="28"/>
          <w:szCs w:val="28"/>
        </w:rPr>
      </w:pPr>
      <w:r w:rsidRPr="00E3172A">
        <w:rPr>
          <w:sz w:val="28"/>
          <w:szCs w:val="28"/>
        </w:rPr>
        <w:t xml:space="preserve">По данным таблицы </w:t>
      </w:r>
      <w:r>
        <w:rPr>
          <w:sz w:val="28"/>
          <w:szCs w:val="28"/>
        </w:rPr>
        <w:t>1</w:t>
      </w:r>
      <w:r w:rsidRPr="00E3172A">
        <w:rPr>
          <w:sz w:val="28"/>
          <w:szCs w:val="28"/>
        </w:rPr>
        <w:t>6 проведена оценка динамики покупной стоимости проданных товаров.</w:t>
      </w:r>
    </w:p>
    <w:p w:rsidR="00025C4B" w:rsidRDefault="00025C4B" w:rsidP="00025C4B">
      <w:pPr>
        <w:spacing w:line="360" w:lineRule="auto"/>
        <w:ind w:firstLine="720"/>
        <w:jc w:val="both"/>
        <w:rPr>
          <w:sz w:val="28"/>
          <w:szCs w:val="28"/>
        </w:rPr>
      </w:pPr>
    </w:p>
    <w:p w:rsidR="00025C4B" w:rsidRDefault="00025C4B" w:rsidP="00025C4B">
      <w:pPr>
        <w:spacing w:line="360" w:lineRule="auto"/>
        <w:ind w:firstLine="720"/>
        <w:jc w:val="both"/>
        <w:rPr>
          <w:sz w:val="28"/>
          <w:szCs w:val="28"/>
        </w:rPr>
      </w:pPr>
    </w:p>
    <w:p w:rsidR="00025C4B" w:rsidRDefault="00025C4B" w:rsidP="00025C4B">
      <w:pPr>
        <w:spacing w:line="360" w:lineRule="auto"/>
        <w:ind w:firstLine="720"/>
        <w:jc w:val="both"/>
        <w:rPr>
          <w:sz w:val="28"/>
          <w:szCs w:val="28"/>
        </w:rPr>
      </w:pPr>
    </w:p>
    <w:p w:rsidR="00025C4B" w:rsidRDefault="00025C4B" w:rsidP="00025C4B">
      <w:pPr>
        <w:spacing w:line="360" w:lineRule="auto"/>
        <w:ind w:firstLine="720"/>
        <w:jc w:val="both"/>
        <w:rPr>
          <w:sz w:val="28"/>
          <w:szCs w:val="28"/>
        </w:rPr>
      </w:pPr>
    </w:p>
    <w:p w:rsidR="00025C4B" w:rsidRDefault="00025C4B" w:rsidP="00025C4B">
      <w:pPr>
        <w:spacing w:line="360" w:lineRule="auto"/>
        <w:ind w:firstLine="720"/>
        <w:jc w:val="right"/>
        <w:rPr>
          <w:sz w:val="28"/>
          <w:szCs w:val="28"/>
        </w:rPr>
        <w:sectPr w:rsidR="00025C4B" w:rsidSect="00FB2FB3">
          <w:pgSz w:w="11906" w:h="16838" w:code="9"/>
          <w:pgMar w:top="1134" w:right="1134" w:bottom="1701" w:left="1701" w:header="709" w:footer="709" w:gutter="0"/>
          <w:cols w:space="708"/>
          <w:titlePg/>
          <w:docGrid w:linePitch="360"/>
        </w:sectPr>
      </w:pPr>
    </w:p>
    <w:p w:rsidR="00025C4B" w:rsidRDefault="00025C4B" w:rsidP="00025C4B">
      <w:pPr>
        <w:spacing w:line="360" w:lineRule="auto"/>
        <w:ind w:firstLine="720"/>
        <w:jc w:val="right"/>
        <w:rPr>
          <w:sz w:val="28"/>
          <w:szCs w:val="28"/>
        </w:rPr>
      </w:pPr>
      <w:r>
        <w:rPr>
          <w:sz w:val="28"/>
          <w:szCs w:val="28"/>
        </w:rPr>
        <w:t>Таблица 16</w:t>
      </w:r>
    </w:p>
    <w:p w:rsidR="00025C4B" w:rsidRPr="00025C4B" w:rsidRDefault="00025C4B" w:rsidP="00025C4B">
      <w:pPr>
        <w:spacing w:line="360" w:lineRule="auto"/>
        <w:ind w:firstLine="720"/>
        <w:jc w:val="center"/>
        <w:rPr>
          <w:b/>
          <w:sz w:val="28"/>
          <w:szCs w:val="28"/>
        </w:rPr>
      </w:pPr>
      <w:r w:rsidRPr="00025C4B">
        <w:rPr>
          <w:b/>
          <w:sz w:val="28"/>
          <w:szCs w:val="28"/>
        </w:rPr>
        <w:t>Анализ себестоимости по видам проданных товаров</w:t>
      </w:r>
    </w:p>
    <w:tbl>
      <w:tblPr>
        <w:tblW w:w="0" w:type="auto"/>
        <w:tblInd w:w="40" w:type="dxa"/>
        <w:tblLayout w:type="fixed"/>
        <w:tblCellMar>
          <w:left w:w="40" w:type="dxa"/>
          <w:right w:w="40" w:type="dxa"/>
        </w:tblCellMar>
        <w:tblLook w:val="0000" w:firstRow="0" w:lastRow="0" w:firstColumn="0" w:lastColumn="0" w:noHBand="0" w:noVBand="0"/>
      </w:tblPr>
      <w:tblGrid>
        <w:gridCol w:w="994"/>
        <w:gridCol w:w="2304"/>
        <w:gridCol w:w="1488"/>
        <w:gridCol w:w="1481"/>
        <w:gridCol w:w="1454"/>
        <w:gridCol w:w="1461"/>
        <w:gridCol w:w="1536"/>
        <w:gridCol w:w="1570"/>
        <w:gridCol w:w="1934"/>
      </w:tblGrid>
      <w:tr w:rsidR="00025C4B" w:rsidRPr="0016407A">
        <w:trPr>
          <w:trHeight w:hRule="exact" w:val="631"/>
        </w:trPr>
        <w:tc>
          <w:tcPr>
            <w:tcW w:w="994" w:type="dxa"/>
            <w:vMerge w:val="restart"/>
            <w:tcBorders>
              <w:top w:val="single" w:sz="6" w:space="0" w:color="auto"/>
              <w:left w:val="single" w:sz="6" w:space="0" w:color="auto"/>
              <w:bottom w:val="nil"/>
              <w:right w:val="single" w:sz="6" w:space="0" w:color="auto"/>
            </w:tcBorders>
            <w:shd w:val="clear" w:color="auto" w:fill="FFFFFF"/>
          </w:tcPr>
          <w:p w:rsidR="00025C4B" w:rsidRPr="0016407A" w:rsidRDefault="00025C4B" w:rsidP="00025C4B">
            <w:pPr>
              <w:shd w:val="clear" w:color="auto" w:fill="FFFFFF"/>
              <w:ind w:left="165"/>
            </w:pPr>
            <w:r w:rsidRPr="0016407A">
              <w:t>№</w:t>
            </w:r>
          </w:p>
        </w:tc>
        <w:tc>
          <w:tcPr>
            <w:tcW w:w="2304" w:type="dxa"/>
            <w:vMerge w:val="restart"/>
            <w:tcBorders>
              <w:top w:val="single" w:sz="6" w:space="0" w:color="auto"/>
              <w:left w:val="single" w:sz="6" w:space="0" w:color="auto"/>
              <w:bottom w:val="nil"/>
              <w:right w:val="single" w:sz="6" w:space="0" w:color="auto"/>
            </w:tcBorders>
            <w:shd w:val="clear" w:color="auto" w:fill="FFFFFF"/>
          </w:tcPr>
          <w:p w:rsidR="00025C4B" w:rsidRPr="0016407A" w:rsidRDefault="00025C4B" w:rsidP="00025C4B">
            <w:pPr>
              <w:shd w:val="clear" w:color="auto" w:fill="FFFFFF"/>
              <w:ind w:left="144" w:right="123" w:firstLine="69"/>
            </w:pPr>
            <w:r w:rsidRPr="0016407A">
              <w:t>Наименования товарных групп</w:t>
            </w:r>
          </w:p>
        </w:tc>
        <w:tc>
          <w:tcPr>
            <w:tcW w:w="2969" w:type="dxa"/>
            <w:gridSpan w:val="2"/>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384" w:right="377" w:firstLine="645"/>
            </w:pPr>
            <w:r w:rsidRPr="0016407A">
              <w:t>2005г. Предыдущий год</w:t>
            </w:r>
          </w:p>
        </w:tc>
        <w:tc>
          <w:tcPr>
            <w:tcW w:w="2915" w:type="dxa"/>
            <w:gridSpan w:val="2"/>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555" w:right="542" w:firstLine="446"/>
            </w:pPr>
            <w:r w:rsidRPr="0016407A">
              <w:t>2006г. Отчетный год</w:t>
            </w:r>
          </w:p>
        </w:tc>
        <w:tc>
          <w:tcPr>
            <w:tcW w:w="1536" w:type="dxa"/>
            <w:vMerge w:val="restart"/>
            <w:tcBorders>
              <w:top w:val="single" w:sz="6" w:space="0" w:color="auto"/>
              <w:left w:val="single" w:sz="6" w:space="0" w:color="auto"/>
              <w:bottom w:val="nil"/>
              <w:right w:val="single" w:sz="6" w:space="0" w:color="auto"/>
            </w:tcBorders>
            <w:shd w:val="clear" w:color="auto" w:fill="FFFFFF"/>
          </w:tcPr>
          <w:p w:rsidR="00025C4B" w:rsidRPr="0016407A" w:rsidRDefault="00025C4B" w:rsidP="00025C4B">
            <w:pPr>
              <w:shd w:val="clear" w:color="auto" w:fill="FFFFFF"/>
              <w:ind w:left="178" w:right="165"/>
              <w:jc w:val="center"/>
            </w:pPr>
            <w:r w:rsidRPr="0016407A">
              <w:t>Темп роста, %</w:t>
            </w:r>
          </w:p>
        </w:tc>
        <w:tc>
          <w:tcPr>
            <w:tcW w:w="3504" w:type="dxa"/>
            <w:gridSpan w:val="2"/>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939"/>
            </w:pPr>
            <w:r w:rsidRPr="0016407A">
              <w:t>Отклонения</w:t>
            </w:r>
          </w:p>
          <w:p w:rsidR="00025C4B" w:rsidRPr="0016407A" w:rsidRDefault="00025C4B" w:rsidP="00025C4B">
            <w:pPr>
              <w:shd w:val="clear" w:color="auto" w:fill="FFFFFF"/>
              <w:ind w:left="939"/>
            </w:pPr>
            <w:r w:rsidRPr="0016407A">
              <w:t>(+,-)</w:t>
            </w:r>
          </w:p>
        </w:tc>
      </w:tr>
      <w:tr w:rsidR="00025C4B" w:rsidRPr="0016407A">
        <w:trPr>
          <w:trHeight w:hRule="exact" w:val="631"/>
        </w:trPr>
        <w:tc>
          <w:tcPr>
            <w:tcW w:w="994" w:type="dxa"/>
            <w:vMerge/>
            <w:tcBorders>
              <w:top w:val="nil"/>
              <w:left w:val="single" w:sz="6" w:space="0" w:color="auto"/>
              <w:bottom w:val="single" w:sz="6" w:space="0" w:color="auto"/>
              <w:right w:val="single" w:sz="6" w:space="0" w:color="auto"/>
            </w:tcBorders>
            <w:shd w:val="clear" w:color="auto" w:fill="FFFFFF"/>
          </w:tcPr>
          <w:p w:rsidR="00025C4B" w:rsidRPr="0016407A" w:rsidRDefault="00025C4B" w:rsidP="00025C4B"/>
          <w:p w:rsidR="00025C4B" w:rsidRPr="0016407A" w:rsidRDefault="00025C4B" w:rsidP="00025C4B"/>
        </w:tc>
        <w:tc>
          <w:tcPr>
            <w:tcW w:w="2304" w:type="dxa"/>
            <w:vMerge/>
            <w:tcBorders>
              <w:top w:val="nil"/>
              <w:left w:val="single" w:sz="6" w:space="0" w:color="auto"/>
              <w:bottom w:val="single" w:sz="6" w:space="0" w:color="auto"/>
              <w:right w:val="single" w:sz="6" w:space="0" w:color="auto"/>
            </w:tcBorders>
            <w:shd w:val="clear" w:color="auto" w:fill="FFFFFF"/>
          </w:tcPr>
          <w:p w:rsidR="00025C4B" w:rsidRPr="0016407A" w:rsidRDefault="00025C4B" w:rsidP="00025C4B"/>
          <w:p w:rsidR="00025C4B" w:rsidRPr="0016407A" w:rsidRDefault="00025C4B" w:rsidP="00025C4B"/>
        </w:tc>
        <w:tc>
          <w:tcPr>
            <w:tcW w:w="1488"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130"/>
            </w:pPr>
            <w:r w:rsidRPr="0016407A">
              <w:t>тыс. руб.</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69"/>
            </w:pPr>
            <w:r w:rsidRPr="0016407A">
              <w:t>уд. вес, %</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117"/>
            </w:pPr>
            <w:r w:rsidRPr="0016407A">
              <w:t>тыс. руб.</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62"/>
            </w:pPr>
            <w:r w:rsidRPr="0016407A">
              <w:t>уд. вес, %</w:t>
            </w:r>
          </w:p>
        </w:tc>
        <w:tc>
          <w:tcPr>
            <w:tcW w:w="1536" w:type="dxa"/>
            <w:vMerge/>
            <w:tcBorders>
              <w:top w:val="nil"/>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62"/>
            </w:pPr>
          </w:p>
          <w:p w:rsidR="00025C4B" w:rsidRPr="0016407A" w:rsidRDefault="00025C4B" w:rsidP="00025C4B">
            <w:pPr>
              <w:shd w:val="clear" w:color="auto" w:fill="FFFFFF"/>
              <w:ind w:left="62"/>
            </w:pP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14"/>
              <w:jc w:val="center"/>
            </w:pPr>
            <w:r w:rsidRPr="0016407A">
              <w:t>абсолютное тыс. руб.</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jc w:val="center"/>
            </w:pPr>
            <w:r w:rsidRPr="0016407A">
              <w:t>относительное</w:t>
            </w:r>
          </w:p>
          <w:p w:rsidR="00025C4B" w:rsidRPr="0016407A" w:rsidRDefault="00025C4B" w:rsidP="00025C4B">
            <w:pPr>
              <w:shd w:val="clear" w:color="auto" w:fill="FFFFFF"/>
              <w:jc w:val="center"/>
            </w:pPr>
            <w:r w:rsidRPr="0016407A">
              <w:t>%</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343"/>
            </w:pPr>
            <w:r w:rsidRPr="0016407A">
              <w:t>1.</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960"/>
            </w:pPr>
            <w:r w:rsidRPr="0016407A">
              <w:t>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542"/>
            </w:pPr>
            <w:r w:rsidRPr="0016407A">
              <w:t>3.</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521"/>
            </w:pPr>
            <w:r w:rsidRPr="0016407A">
              <w:t>4.</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528"/>
            </w:pPr>
            <w:r w:rsidRPr="0016407A">
              <w:t>5.</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535"/>
            </w:pPr>
            <w:r w:rsidRPr="0016407A">
              <w:t>6.</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jc w:val="center"/>
            </w:pPr>
            <w:r w:rsidRPr="0016407A">
              <w:t>7.</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jc w:val="center"/>
            </w:pPr>
            <w:r w:rsidRPr="0016407A">
              <w:t>8.</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jc w:val="center"/>
            </w:pPr>
            <w:r w:rsidRPr="0016407A">
              <w:t>9.</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Pr="0016407A" w:rsidRDefault="00025C4B" w:rsidP="00025C4B">
            <w:pPr>
              <w:shd w:val="clear" w:color="auto" w:fill="FFFFFF"/>
              <w:ind w:left="343"/>
            </w:pPr>
            <w:r>
              <w:t>1</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Икра и масло икорное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1500,74</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3,78</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1573,72</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4,00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104,86</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72,98</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0,21</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Default="00025C4B" w:rsidP="00025C4B">
            <w:pPr>
              <w:shd w:val="clear" w:color="auto" w:fill="FFFFFF"/>
              <w:ind w:left="343"/>
            </w:pPr>
            <w:r>
              <w:t>2</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 xml:space="preserve">Консервы рыбные деликатесные </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1861,16</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4,69</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1886,66</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4,79</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101,37</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25,5</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0,10</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Default="00025C4B" w:rsidP="00025C4B">
            <w:pPr>
              <w:shd w:val="clear" w:color="auto" w:fill="FFFFFF"/>
              <w:ind w:left="343"/>
            </w:pPr>
            <w:r>
              <w:t>3</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Креветки, мидии, деликатесы</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1653,94</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4,17</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1813,43</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4,61</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109,64</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159,49</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0,44</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Default="00025C4B" w:rsidP="00025C4B">
            <w:pPr>
              <w:shd w:val="clear" w:color="auto" w:fill="FFFFFF"/>
              <w:ind w:left="343"/>
            </w:pPr>
            <w:r>
              <w:t>4</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 xml:space="preserve">Свежемороженая рыба </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5391,26</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13,60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5389,17</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13,69</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99,96</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-2,09</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0,09</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Default="00025C4B" w:rsidP="00025C4B">
            <w:pPr>
              <w:shd w:val="clear" w:color="auto" w:fill="FFFFFF"/>
              <w:ind w:left="343"/>
            </w:pPr>
            <w:r>
              <w:t>5</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Крабовое мясо, палочки, соломка</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3716,32</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9,37</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3855,56</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9,79</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103,75</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139,24</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0,42</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Default="00025C4B" w:rsidP="00025C4B">
            <w:pPr>
              <w:shd w:val="clear" w:color="auto" w:fill="FFFFFF"/>
              <w:ind w:left="343"/>
            </w:pPr>
            <w:r>
              <w:t>6</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Копченая рыба</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5308,16</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13,39</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5350,05</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13,59</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100,79</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41,89</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0,20</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Default="00025C4B" w:rsidP="00025C4B">
            <w:pPr>
              <w:shd w:val="clear" w:color="auto" w:fill="FFFFFF"/>
              <w:ind w:left="343"/>
            </w:pPr>
            <w:r>
              <w:t>7</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Салатные смеси</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1303,52</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3,29</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1376,13</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3,50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105,57</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72,61</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0,21</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Default="00025C4B" w:rsidP="00025C4B">
            <w:pPr>
              <w:shd w:val="clear" w:color="auto" w:fill="FFFFFF"/>
              <w:ind w:left="343"/>
            </w:pPr>
            <w:r>
              <w:t>8</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Вяленая рыба</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2017,34</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5,09</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2045,14</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5,19</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101,38</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27,8</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0,11</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Default="00025C4B" w:rsidP="00025C4B">
            <w:pPr>
              <w:shd w:val="clear" w:color="auto" w:fill="FFFFFF"/>
              <w:ind w:left="343"/>
            </w:pPr>
            <w:r>
              <w:t>9</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Соленая рыба</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2407,8</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6,07</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2519,55</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6,40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104,64</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111,75</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0,33</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Default="00025C4B" w:rsidP="00025C4B">
            <w:pPr>
              <w:shd w:val="clear" w:color="auto" w:fill="FFFFFF"/>
              <w:ind w:left="343"/>
            </w:pPr>
            <w:r>
              <w:t>10</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Пресервы</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2804,26</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7,07</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2909,73</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7,39</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103,76</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105,47</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0,32</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Default="00025C4B" w:rsidP="00025C4B">
            <w:pPr>
              <w:shd w:val="clear" w:color="auto" w:fill="FFFFFF"/>
              <w:ind w:left="343"/>
            </w:pPr>
            <w:r>
              <w:t>11</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Овощи, овощные смеси, ягоды замороженные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2236,48</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5,64</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1023,07</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2,60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45,74</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-1213,41</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-3,04</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Default="00025C4B" w:rsidP="00025C4B">
            <w:pPr>
              <w:shd w:val="clear" w:color="auto" w:fill="FFFFFF"/>
              <w:ind w:left="343"/>
            </w:pPr>
            <w:r>
              <w:t>12</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Мясо  (свинина, говядина, печень)</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5425,3</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13,68</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5468,4</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13,89</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100,79</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43,1</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0,21</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Default="00025C4B" w:rsidP="00025C4B">
            <w:pPr>
              <w:shd w:val="clear" w:color="auto" w:fill="FFFFFF"/>
              <w:ind w:left="343"/>
            </w:pPr>
            <w:r>
              <w:t>13</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Мясо птицы, яйцо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4029,7</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10,16</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4159,39</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10,56</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103,22</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129,69</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0,40</w:t>
            </w:r>
          </w:p>
        </w:tc>
      </w:tr>
      <w:tr w:rsidR="00025C4B" w:rsidRPr="0016407A">
        <w:trPr>
          <w:trHeight w:hRule="exact" w:val="3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025C4B" w:rsidRDefault="00025C4B" w:rsidP="00025C4B">
            <w:pPr>
              <w:shd w:val="clear" w:color="auto" w:fill="FFFFFF"/>
              <w:ind w:left="343"/>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25C4B" w:rsidRPr="001F48AA" w:rsidRDefault="00025C4B" w:rsidP="00025C4B">
            <w:pPr>
              <w:spacing w:line="360" w:lineRule="auto"/>
              <w:jc w:val="both"/>
            </w:pPr>
            <w:r w:rsidRPr="001F48AA">
              <w:t>Всего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39656</w:t>
            </w:r>
          </w:p>
        </w:tc>
        <w:tc>
          <w:tcPr>
            <w:tcW w:w="148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100,00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39370</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100,00</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99,28</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-286</w:t>
            </w:r>
          </w:p>
        </w:tc>
        <w:tc>
          <w:tcPr>
            <w:tcW w:w="1934" w:type="dxa"/>
            <w:tcBorders>
              <w:top w:val="single" w:sz="6" w:space="0" w:color="auto"/>
              <w:left w:val="single" w:sz="6" w:space="0" w:color="auto"/>
              <w:bottom w:val="single" w:sz="6" w:space="0" w:color="auto"/>
              <w:right w:val="single" w:sz="6" w:space="0" w:color="auto"/>
            </w:tcBorders>
            <w:shd w:val="clear" w:color="auto" w:fill="FFFFFF"/>
            <w:vAlign w:val="center"/>
          </w:tcPr>
          <w:p w:rsidR="00025C4B" w:rsidRDefault="00025C4B" w:rsidP="00025C4B">
            <w:pPr>
              <w:jc w:val="center"/>
            </w:pPr>
            <w:r>
              <w:t>0,00</w:t>
            </w:r>
          </w:p>
        </w:tc>
      </w:tr>
    </w:tbl>
    <w:p w:rsidR="00025C4B" w:rsidRDefault="00025C4B" w:rsidP="00025C4B">
      <w:pPr>
        <w:spacing w:line="360" w:lineRule="auto"/>
        <w:ind w:firstLine="720"/>
        <w:jc w:val="both"/>
        <w:rPr>
          <w:sz w:val="28"/>
          <w:szCs w:val="28"/>
        </w:rPr>
      </w:pPr>
    </w:p>
    <w:p w:rsidR="00025C4B" w:rsidRDefault="00025C4B" w:rsidP="00025C4B">
      <w:pPr>
        <w:spacing w:line="360" w:lineRule="auto"/>
        <w:ind w:firstLine="720"/>
        <w:jc w:val="both"/>
        <w:rPr>
          <w:sz w:val="28"/>
          <w:szCs w:val="28"/>
        </w:rPr>
        <w:sectPr w:rsidR="00025C4B" w:rsidSect="00025C4B">
          <w:pgSz w:w="16838" w:h="11906" w:orient="landscape" w:code="9"/>
          <w:pgMar w:top="1134" w:right="1701" w:bottom="1701" w:left="1134" w:header="709" w:footer="709" w:gutter="0"/>
          <w:cols w:space="708"/>
          <w:titlePg/>
          <w:docGrid w:linePitch="360"/>
        </w:sectPr>
      </w:pPr>
    </w:p>
    <w:p w:rsidR="00025C4B" w:rsidRDefault="00025C4B" w:rsidP="00025C4B">
      <w:pPr>
        <w:spacing w:line="360" w:lineRule="auto"/>
        <w:ind w:firstLine="720"/>
        <w:jc w:val="both"/>
        <w:rPr>
          <w:sz w:val="28"/>
          <w:szCs w:val="28"/>
        </w:rPr>
      </w:pPr>
      <w:r>
        <w:rPr>
          <w:sz w:val="28"/>
          <w:szCs w:val="28"/>
        </w:rPr>
        <w:t xml:space="preserve">В 2006 году по сравнению с 2005 годом общая сумма покупной стоимости товаров снизилась на 286 тыс. руб. благодаря эффективной политике поиска поставщиков. Наибольший удельный вес в общем объеме себестоимости товаров приходится на мясо, свежемороженую рыбу и копченую рыбу. Это связано с большим объемом продаж по данным видам товаров, чем по остальным группам. </w:t>
      </w:r>
    </w:p>
    <w:p w:rsidR="00025C4B" w:rsidRDefault="00025C4B" w:rsidP="00025C4B">
      <w:pPr>
        <w:spacing w:line="360" w:lineRule="auto"/>
        <w:ind w:firstLine="720"/>
        <w:jc w:val="both"/>
        <w:rPr>
          <w:sz w:val="28"/>
          <w:szCs w:val="28"/>
        </w:rPr>
      </w:pPr>
      <w:r>
        <w:rPr>
          <w:sz w:val="28"/>
          <w:szCs w:val="28"/>
        </w:rPr>
        <w:t xml:space="preserve">В течение анализируемого периода наблюдается рост удельного веса себестоимости по всем видам товаров, кроме овощей и овощных смесей. Следует отметить, что их себестоимость снизилась на 1213,41 тыс. руб., что связано со значительным снижением объема продаж данной группы товаров. </w:t>
      </w:r>
    </w:p>
    <w:p w:rsidR="00025C4B" w:rsidRDefault="00025C4B" w:rsidP="00025C4B">
      <w:pPr>
        <w:spacing w:line="360" w:lineRule="auto"/>
        <w:ind w:firstLine="720"/>
        <w:jc w:val="both"/>
        <w:rPr>
          <w:sz w:val="28"/>
          <w:szCs w:val="28"/>
        </w:rPr>
      </w:pPr>
      <w:r>
        <w:rPr>
          <w:sz w:val="28"/>
          <w:szCs w:val="28"/>
        </w:rPr>
        <w:t xml:space="preserve">Снизилась себестоимость и свежемороженой рыбы. По остальным видам товаров себестоимость увеличилась. </w:t>
      </w:r>
    </w:p>
    <w:p w:rsidR="00D13AF6" w:rsidRDefault="00025C4B" w:rsidP="00025C4B">
      <w:pPr>
        <w:spacing w:line="360" w:lineRule="auto"/>
        <w:ind w:firstLine="709"/>
        <w:jc w:val="both"/>
        <w:rPr>
          <w:sz w:val="28"/>
          <w:szCs w:val="28"/>
        </w:rPr>
      </w:pPr>
      <w:r>
        <w:rPr>
          <w:sz w:val="28"/>
          <w:szCs w:val="28"/>
        </w:rPr>
        <w:t>Таким образом, можно сделать вывод, что снижение себестоимости товаров произошло и в результате изменения в структуре товарооборота.</w:t>
      </w:r>
    </w:p>
    <w:p w:rsidR="00025C4B" w:rsidRDefault="00025C4B" w:rsidP="00025C4B">
      <w:pPr>
        <w:spacing w:line="360" w:lineRule="auto"/>
        <w:ind w:firstLine="720"/>
        <w:jc w:val="both"/>
        <w:rPr>
          <w:sz w:val="28"/>
          <w:szCs w:val="28"/>
        </w:rPr>
      </w:pPr>
      <w:r>
        <w:rPr>
          <w:sz w:val="28"/>
          <w:szCs w:val="28"/>
        </w:rPr>
        <w:t>Издержки обращения В 2005 году составили 3027,57тыс. руб.,</w:t>
      </w:r>
      <w:r w:rsidR="005A5A71">
        <w:rPr>
          <w:sz w:val="28"/>
          <w:szCs w:val="28"/>
        </w:rPr>
        <w:t xml:space="preserve"> </w:t>
      </w:r>
      <w:r>
        <w:rPr>
          <w:sz w:val="28"/>
          <w:szCs w:val="28"/>
        </w:rPr>
        <w:t xml:space="preserve">в 2006 году 3431тыс.руб. </w:t>
      </w:r>
    </w:p>
    <w:p w:rsidR="00025C4B" w:rsidRPr="00E00801" w:rsidRDefault="00025C4B" w:rsidP="00025C4B">
      <w:pPr>
        <w:spacing w:line="360" w:lineRule="auto"/>
        <w:ind w:firstLine="720"/>
        <w:jc w:val="both"/>
        <w:rPr>
          <w:sz w:val="28"/>
          <w:szCs w:val="28"/>
        </w:rPr>
      </w:pPr>
      <w:r w:rsidRPr="00E00801">
        <w:rPr>
          <w:sz w:val="28"/>
          <w:szCs w:val="28"/>
        </w:rPr>
        <w:t xml:space="preserve">Издержки обращения торгового предприятия характеризуются уровнем издержкоемкости торговой деятельности. Он определяется как отношение суммы издержек обращения к сумме товарооборота, выраженное в процентах. </w:t>
      </w:r>
    </w:p>
    <w:p w:rsidR="00025C4B" w:rsidRDefault="00025C4B" w:rsidP="00025C4B">
      <w:pPr>
        <w:spacing w:line="360" w:lineRule="auto"/>
        <w:ind w:firstLine="720"/>
        <w:jc w:val="both"/>
        <w:rPr>
          <w:sz w:val="28"/>
          <w:szCs w:val="28"/>
        </w:rPr>
      </w:pPr>
      <w:r w:rsidRPr="00E00801">
        <w:rPr>
          <w:sz w:val="28"/>
          <w:szCs w:val="28"/>
        </w:rPr>
        <w:t>Уровень издержкоемкости является важнейшим качественным показателем экономичности хозяйственной деятельности торгового предприятия, отражая долю его текущих затрат в цене реализуемых</w:t>
      </w:r>
      <w:r w:rsidRPr="00545BCC">
        <w:rPr>
          <w:sz w:val="28"/>
          <w:szCs w:val="28"/>
        </w:rPr>
        <w:t xml:space="preserve"> товаров</w:t>
      </w:r>
      <w:r>
        <w:rPr>
          <w:sz w:val="28"/>
          <w:szCs w:val="28"/>
        </w:rPr>
        <w:t>.</w:t>
      </w:r>
    </w:p>
    <w:p w:rsidR="00025C4B" w:rsidRDefault="00025C4B" w:rsidP="00025C4B">
      <w:pPr>
        <w:spacing w:line="360" w:lineRule="auto"/>
        <w:ind w:firstLine="720"/>
        <w:jc w:val="both"/>
        <w:rPr>
          <w:sz w:val="28"/>
          <w:szCs w:val="28"/>
        </w:rPr>
      </w:pPr>
      <w:r>
        <w:rPr>
          <w:sz w:val="28"/>
          <w:szCs w:val="28"/>
        </w:rPr>
        <w:t xml:space="preserve">По данным ООО «Нордфиш» уровень издержек обращения в выручке от продаж в 2005 году составил 7,03%, а в 2006 году 7,96%. Следовательно, доля издержек обращения в выручке от продаж растет. </w:t>
      </w:r>
    </w:p>
    <w:p w:rsidR="00025C4B" w:rsidRDefault="00025C4B" w:rsidP="00025C4B">
      <w:pPr>
        <w:spacing w:line="360" w:lineRule="auto"/>
        <w:ind w:firstLine="720"/>
        <w:jc w:val="both"/>
        <w:rPr>
          <w:sz w:val="28"/>
          <w:szCs w:val="28"/>
        </w:rPr>
      </w:pPr>
      <w:r>
        <w:rPr>
          <w:sz w:val="28"/>
          <w:szCs w:val="28"/>
        </w:rPr>
        <w:t xml:space="preserve">В состав издержек обращения ООО «Нордфиш» входят затраты на оплату труда и суммы начисленных налогов с заработной платы, сумма арендной платы, транспортные расходы, амортизационные отчисления, расходы по обслуживанию контрольно- кассовых машин, затраты на консультационные услуги. </w:t>
      </w:r>
    </w:p>
    <w:p w:rsidR="00025C4B" w:rsidRDefault="00025C4B" w:rsidP="00025C4B">
      <w:pPr>
        <w:spacing w:line="360" w:lineRule="auto"/>
        <w:ind w:firstLine="720"/>
        <w:jc w:val="both"/>
        <w:rPr>
          <w:sz w:val="28"/>
          <w:szCs w:val="28"/>
        </w:rPr>
      </w:pPr>
      <w:r>
        <w:rPr>
          <w:sz w:val="28"/>
          <w:szCs w:val="28"/>
        </w:rPr>
        <w:t xml:space="preserve">Затраты связанные с процессом обращения товаров (издержки обращения) проанализированы в таблице 17. </w:t>
      </w:r>
    </w:p>
    <w:p w:rsidR="00025C4B" w:rsidRDefault="00025C4B" w:rsidP="00025C4B">
      <w:pPr>
        <w:spacing w:line="360" w:lineRule="auto"/>
        <w:ind w:firstLine="720"/>
        <w:jc w:val="both"/>
        <w:rPr>
          <w:sz w:val="28"/>
          <w:szCs w:val="28"/>
        </w:rPr>
      </w:pPr>
      <w:r>
        <w:rPr>
          <w:sz w:val="28"/>
          <w:szCs w:val="28"/>
        </w:rPr>
        <w:t>Общая сумма издержек обращения увеличилась на 403,43</w:t>
      </w:r>
      <w:r w:rsidR="005A5A71">
        <w:rPr>
          <w:sz w:val="28"/>
          <w:szCs w:val="28"/>
        </w:rPr>
        <w:t xml:space="preserve"> </w:t>
      </w:r>
      <w:r>
        <w:rPr>
          <w:sz w:val="28"/>
          <w:szCs w:val="28"/>
        </w:rPr>
        <w:t>тыс.</w:t>
      </w:r>
      <w:r w:rsidR="005A5A71">
        <w:rPr>
          <w:sz w:val="28"/>
          <w:szCs w:val="28"/>
        </w:rPr>
        <w:t xml:space="preserve"> </w:t>
      </w:r>
      <w:r>
        <w:rPr>
          <w:sz w:val="28"/>
          <w:szCs w:val="28"/>
        </w:rPr>
        <w:t xml:space="preserve">руб. Темпы роста составили 113,33%. </w:t>
      </w:r>
    </w:p>
    <w:p w:rsidR="00025C4B" w:rsidRDefault="00025C4B" w:rsidP="00025C4B">
      <w:pPr>
        <w:spacing w:line="360" w:lineRule="auto"/>
        <w:ind w:firstLine="720"/>
        <w:jc w:val="both"/>
        <w:rPr>
          <w:sz w:val="28"/>
          <w:szCs w:val="28"/>
        </w:rPr>
      </w:pPr>
      <w:r>
        <w:rPr>
          <w:sz w:val="28"/>
          <w:szCs w:val="28"/>
        </w:rPr>
        <w:t>Наибольший удельный вес в общей объеме издержек приходится на затраты на оплату труда персонала. В 2006 году по сравнению с 2005 годом ух сумма увеличилась на 163,67</w:t>
      </w:r>
      <w:r w:rsidR="005A5A71">
        <w:rPr>
          <w:sz w:val="28"/>
          <w:szCs w:val="28"/>
        </w:rPr>
        <w:t xml:space="preserve"> </w:t>
      </w:r>
      <w:r>
        <w:rPr>
          <w:sz w:val="28"/>
          <w:szCs w:val="28"/>
        </w:rPr>
        <w:t>тыс.</w:t>
      </w:r>
      <w:r w:rsidR="005A5A71">
        <w:rPr>
          <w:sz w:val="28"/>
          <w:szCs w:val="28"/>
        </w:rPr>
        <w:t xml:space="preserve"> </w:t>
      </w:r>
      <w:r>
        <w:rPr>
          <w:sz w:val="28"/>
          <w:szCs w:val="28"/>
        </w:rPr>
        <w:t xml:space="preserve">руб. </w:t>
      </w:r>
    </w:p>
    <w:p w:rsidR="00025C4B" w:rsidRDefault="00025C4B" w:rsidP="00025C4B">
      <w:pPr>
        <w:spacing w:line="360" w:lineRule="auto"/>
        <w:ind w:firstLine="720"/>
        <w:jc w:val="both"/>
        <w:rPr>
          <w:sz w:val="28"/>
          <w:szCs w:val="28"/>
        </w:rPr>
      </w:pPr>
      <w:r>
        <w:rPr>
          <w:sz w:val="28"/>
          <w:szCs w:val="28"/>
        </w:rPr>
        <w:t>Значительную долю занимают затраты по ЕСН и транспортным расходом. При планировании издержек обращение следует обратить особое внимание на поиск резервов их снижения, т.е. исключение неоправданных расходов.</w:t>
      </w:r>
    </w:p>
    <w:p w:rsidR="00025C4B" w:rsidRDefault="00025C4B" w:rsidP="00025C4B">
      <w:pPr>
        <w:spacing w:line="360" w:lineRule="auto"/>
        <w:ind w:firstLine="720"/>
        <w:jc w:val="right"/>
        <w:rPr>
          <w:sz w:val="28"/>
          <w:szCs w:val="28"/>
        </w:rPr>
        <w:sectPr w:rsidR="00025C4B" w:rsidSect="00FB2FB3">
          <w:pgSz w:w="11906" w:h="16838" w:code="9"/>
          <w:pgMar w:top="1134" w:right="1134" w:bottom="1701" w:left="1701" w:header="709" w:footer="709" w:gutter="0"/>
          <w:cols w:space="708"/>
          <w:titlePg/>
          <w:docGrid w:linePitch="360"/>
        </w:sectPr>
      </w:pPr>
    </w:p>
    <w:p w:rsidR="00025C4B" w:rsidRPr="005A5A71" w:rsidRDefault="00025C4B" w:rsidP="00025C4B">
      <w:pPr>
        <w:spacing w:line="360" w:lineRule="auto"/>
        <w:ind w:firstLine="720"/>
        <w:jc w:val="right"/>
        <w:rPr>
          <w:i/>
          <w:sz w:val="28"/>
          <w:szCs w:val="28"/>
        </w:rPr>
      </w:pPr>
      <w:r w:rsidRPr="005A5A71">
        <w:rPr>
          <w:i/>
          <w:sz w:val="28"/>
          <w:szCs w:val="28"/>
        </w:rPr>
        <w:t>Таблица 17</w:t>
      </w:r>
    </w:p>
    <w:p w:rsidR="00025C4B" w:rsidRPr="005A5A71" w:rsidRDefault="00025C4B" w:rsidP="00025C4B">
      <w:pPr>
        <w:spacing w:line="360" w:lineRule="auto"/>
        <w:ind w:firstLine="720"/>
        <w:jc w:val="center"/>
        <w:rPr>
          <w:b/>
          <w:sz w:val="28"/>
          <w:szCs w:val="28"/>
        </w:rPr>
      </w:pPr>
      <w:r w:rsidRPr="005A5A71">
        <w:rPr>
          <w:b/>
          <w:sz w:val="28"/>
          <w:szCs w:val="28"/>
        </w:rPr>
        <w:t>Анализ динамики и структуры издержек обращения</w:t>
      </w:r>
    </w:p>
    <w:tbl>
      <w:tblPr>
        <w:tblStyle w:val="a3"/>
        <w:tblW w:w="0" w:type="auto"/>
        <w:tblLook w:val="0000" w:firstRow="0" w:lastRow="0" w:firstColumn="0" w:lastColumn="0" w:noHBand="0" w:noVBand="0"/>
      </w:tblPr>
      <w:tblGrid>
        <w:gridCol w:w="674"/>
        <w:gridCol w:w="2413"/>
        <w:gridCol w:w="1215"/>
        <w:gridCol w:w="1144"/>
        <w:gridCol w:w="957"/>
        <w:gridCol w:w="1215"/>
        <w:gridCol w:w="1144"/>
        <w:gridCol w:w="957"/>
        <w:gridCol w:w="1064"/>
        <w:gridCol w:w="1656"/>
        <w:gridCol w:w="1780"/>
      </w:tblGrid>
      <w:tr w:rsidR="00025C4B" w:rsidRPr="005A5A71">
        <w:trPr>
          <w:trHeight w:hRule="exact" w:val="802"/>
        </w:trPr>
        <w:tc>
          <w:tcPr>
            <w:tcW w:w="0" w:type="auto"/>
            <w:vMerge w:val="restart"/>
          </w:tcPr>
          <w:p w:rsidR="00025C4B" w:rsidRPr="005A5A71" w:rsidRDefault="00025C4B" w:rsidP="005A5A71">
            <w:r w:rsidRPr="005A5A71">
              <w:t>№№</w:t>
            </w:r>
          </w:p>
        </w:tc>
        <w:tc>
          <w:tcPr>
            <w:tcW w:w="0" w:type="auto"/>
            <w:vMerge w:val="restart"/>
          </w:tcPr>
          <w:p w:rsidR="00025C4B" w:rsidRPr="005A5A71" w:rsidRDefault="00025C4B" w:rsidP="005A5A71">
            <w:r w:rsidRPr="005A5A71">
              <w:t>Статьи издержек обращения</w:t>
            </w:r>
          </w:p>
        </w:tc>
        <w:tc>
          <w:tcPr>
            <w:tcW w:w="0" w:type="auto"/>
            <w:gridSpan w:val="3"/>
          </w:tcPr>
          <w:p w:rsidR="00025C4B" w:rsidRPr="005A5A71" w:rsidRDefault="00025C4B" w:rsidP="005A5A71">
            <w:r w:rsidRPr="005A5A71">
              <w:t>2005г. Предыдущий год</w:t>
            </w:r>
          </w:p>
        </w:tc>
        <w:tc>
          <w:tcPr>
            <w:tcW w:w="0" w:type="auto"/>
            <w:gridSpan w:val="3"/>
          </w:tcPr>
          <w:p w:rsidR="00025C4B" w:rsidRPr="005A5A71" w:rsidRDefault="00025C4B" w:rsidP="005A5A71">
            <w:r w:rsidRPr="005A5A71">
              <w:t>2006г. Отчетный год</w:t>
            </w:r>
          </w:p>
        </w:tc>
        <w:tc>
          <w:tcPr>
            <w:tcW w:w="0" w:type="auto"/>
            <w:vMerge w:val="restart"/>
          </w:tcPr>
          <w:p w:rsidR="00025C4B" w:rsidRPr="005A5A71" w:rsidRDefault="00025C4B" w:rsidP="005A5A71">
            <w:r w:rsidRPr="005A5A71">
              <w:t>Темп роста, %</w:t>
            </w:r>
          </w:p>
        </w:tc>
        <w:tc>
          <w:tcPr>
            <w:tcW w:w="0" w:type="auto"/>
            <w:gridSpan w:val="2"/>
          </w:tcPr>
          <w:p w:rsidR="00025C4B" w:rsidRPr="005A5A71" w:rsidRDefault="00025C4B" w:rsidP="005A5A71">
            <w:r w:rsidRPr="005A5A71">
              <w:t>Отклонения</w:t>
            </w:r>
          </w:p>
        </w:tc>
      </w:tr>
      <w:tr w:rsidR="00025C4B" w:rsidRPr="005A5A71">
        <w:trPr>
          <w:trHeight w:hRule="exact" w:val="940"/>
        </w:trPr>
        <w:tc>
          <w:tcPr>
            <w:tcW w:w="0" w:type="auto"/>
            <w:vMerge/>
          </w:tcPr>
          <w:p w:rsidR="00025C4B" w:rsidRPr="005A5A71" w:rsidRDefault="00025C4B" w:rsidP="005A5A71"/>
          <w:p w:rsidR="00025C4B" w:rsidRPr="005A5A71" w:rsidRDefault="00025C4B" w:rsidP="005A5A71"/>
        </w:tc>
        <w:tc>
          <w:tcPr>
            <w:tcW w:w="0" w:type="auto"/>
            <w:vMerge/>
          </w:tcPr>
          <w:p w:rsidR="00025C4B" w:rsidRPr="005A5A71" w:rsidRDefault="00025C4B" w:rsidP="005A5A71"/>
          <w:p w:rsidR="00025C4B" w:rsidRPr="005A5A71" w:rsidRDefault="00025C4B" w:rsidP="005A5A71"/>
        </w:tc>
        <w:tc>
          <w:tcPr>
            <w:tcW w:w="0" w:type="auto"/>
          </w:tcPr>
          <w:p w:rsidR="00025C4B" w:rsidRPr="005A5A71" w:rsidRDefault="00025C4B" w:rsidP="005A5A71">
            <w:r w:rsidRPr="005A5A71">
              <w:t>Сумма, тыс. руб.</w:t>
            </w:r>
          </w:p>
        </w:tc>
        <w:tc>
          <w:tcPr>
            <w:tcW w:w="0" w:type="auto"/>
          </w:tcPr>
          <w:p w:rsidR="00025C4B" w:rsidRPr="005A5A71" w:rsidRDefault="00025C4B" w:rsidP="005A5A71">
            <w:r w:rsidRPr="005A5A71">
              <w:t>% к обороту</w:t>
            </w:r>
          </w:p>
        </w:tc>
        <w:tc>
          <w:tcPr>
            <w:tcW w:w="0" w:type="auto"/>
          </w:tcPr>
          <w:p w:rsidR="00025C4B" w:rsidRPr="005A5A71" w:rsidRDefault="00025C4B" w:rsidP="005A5A71">
            <w:r w:rsidRPr="005A5A71">
              <w:t>уд. вес, %</w:t>
            </w:r>
          </w:p>
        </w:tc>
        <w:tc>
          <w:tcPr>
            <w:tcW w:w="0" w:type="auto"/>
          </w:tcPr>
          <w:p w:rsidR="00025C4B" w:rsidRPr="005A5A71" w:rsidRDefault="00025C4B" w:rsidP="005A5A71">
            <w:r w:rsidRPr="005A5A71">
              <w:t>Сумма, тыс. руб.</w:t>
            </w:r>
          </w:p>
        </w:tc>
        <w:tc>
          <w:tcPr>
            <w:tcW w:w="0" w:type="auto"/>
          </w:tcPr>
          <w:p w:rsidR="00025C4B" w:rsidRPr="005A5A71" w:rsidRDefault="00025C4B" w:rsidP="005A5A71">
            <w:r w:rsidRPr="005A5A71">
              <w:t>% к обороту</w:t>
            </w:r>
          </w:p>
        </w:tc>
        <w:tc>
          <w:tcPr>
            <w:tcW w:w="0" w:type="auto"/>
          </w:tcPr>
          <w:p w:rsidR="00025C4B" w:rsidRPr="005A5A71" w:rsidRDefault="00025C4B" w:rsidP="005A5A71">
            <w:r w:rsidRPr="005A5A71">
              <w:t>уд. вес, %</w:t>
            </w:r>
          </w:p>
        </w:tc>
        <w:tc>
          <w:tcPr>
            <w:tcW w:w="0" w:type="auto"/>
            <w:vMerge/>
          </w:tcPr>
          <w:p w:rsidR="00025C4B" w:rsidRPr="005A5A71" w:rsidRDefault="00025C4B" w:rsidP="005A5A71"/>
          <w:p w:rsidR="00025C4B" w:rsidRPr="005A5A71" w:rsidRDefault="00025C4B" w:rsidP="005A5A71"/>
        </w:tc>
        <w:tc>
          <w:tcPr>
            <w:tcW w:w="0" w:type="auto"/>
          </w:tcPr>
          <w:p w:rsidR="00025C4B" w:rsidRPr="005A5A71" w:rsidRDefault="00025C4B" w:rsidP="005A5A71">
            <w:r w:rsidRPr="005A5A71">
              <w:t>абсолютное тыс. руб.</w:t>
            </w:r>
          </w:p>
        </w:tc>
        <w:tc>
          <w:tcPr>
            <w:tcW w:w="0" w:type="auto"/>
          </w:tcPr>
          <w:p w:rsidR="00025C4B" w:rsidRPr="005A5A71" w:rsidRDefault="00025C4B" w:rsidP="005A5A71">
            <w:r w:rsidRPr="005A5A71">
              <w:t>относительное %</w:t>
            </w:r>
          </w:p>
        </w:tc>
      </w:tr>
      <w:tr w:rsidR="00025C4B" w:rsidRPr="005A5A71">
        <w:trPr>
          <w:trHeight w:hRule="exact" w:val="343"/>
        </w:trPr>
        <w:tc>
          <w:tcPr>
            <w:tcW w:w="0" w:type="auto"/>
          </w:tcPr>
          <w:p w:rsidR="00025C4B" w:rsidRPr="005A5A71" w:rsidRDefault="00025C4B" w:rsidP="005A5A71">
            <w:r w:rsidRPr="005A5A71">
              <w:t>1.</w:t>
            </w:r>
          </w:p>
        </w:tc>
        <w:tc>
          <w:tcPr>
            <w:tcW w:w="0" w:type="auto"/>
          </w:tcPr>
          <w:p w:rsidR="00025C4B" w:rsidRPr="005A5A71" w:rsidRDefault="00025C4B" w:rsidP="005A5A71">
            <w:r w:rsidRPr="005A5A71">
              <w:t>Заработная плата</w:t>
            </w:r>
          </w:p>
        </w:tc>
        <w:tc>
          <w:tcPr>
            <w:tcW w:w="0" w:type="auto"/>
          </w:tcPr>
          <w:p w:rsidR="00025C4B" w:rsidRPr="005A5A71" w:rsidRDefault="00025C4B" w:rsidP="005A5A71">
            <w:r w:rsidRPr="005A5A71">
              <w:t>1433,45</w:t>
            </w:r>
          </w:p>
        </w:tc>
        <w:tc>
          <w:tcPr>
            <w:tcW w:w="0" w:type="auto"/>
          </w:tcPr>
          <w:p w:rsidR="00025C4B" w:rsidRPr="005A5A71" w:rsidRDefault="00025C4B" w:rsidP="005A5A71">
            <w:r w:rsidRPr="005A5A71">
              <w:t>3,33</w:t>
            </w:r>
          </w:p>
        </w:tc>
        <w:tc>
          <w:tcPr>
            <w:tcW w:w="0" w:type="auto"/>
          </w:tcPr>
          <w:p w:rsidR="00025C4B" w:rsidRPr="005A5A71" w:rsidRDefault="00025C4B" w:rsidP="005A5A71">
            <w:r w:rsidRPr="005A5A71">
              <w:t>47,35</w:t>
            </w:r>
          </w:p>
        </w:tc>
        <w:tc>
          <w:tcPr>
            <w:tcW w:w="0" w:type="auto"/>
          </w:tcPr>
          <w:p w:rsidR="00025C4B" w:rsidRPr="005A5A71" w:rsidRDefault="00025C4B" w:rsidP="005A5A71">
            <w:r w:rsidRPr="005A5A71">
              <w:t>1597,12</w:t>
            </w:r>
          </w:p>
        </w:tc>
        <w:tc>
          <w:tcPr>
            <w:tcW w:w="0" w:type="auto"/>
          </w:tcPr>
          <w:p w:rsidR="00025C4B" w:rsidRPr="005A5A71" w:rsidRDefault="00025C4B" w:rsidP="005A5A71">
            <w:r w:rsidRPr="005A5A71">
              <w:t>3,70</w:t>
            </w:r>
          </w:p>
        </w:tc>
        <w:tc>
          <w:tcPr>
            <w:tcW w:w="0" w:type="auto"/>
          </w:tcPr>
          <w:p w:rsidR="00025C4B" w:rsidRPr="005A5A71" w:rsidRDefault="00025C4B" w:rsidP="005A5A71">
            <w:r w:rsidRPr="005A5A71">
              <w:t>46,55</w:t>
            </w:r>
          </w:p>
        </w:tc>
        <w:tc>
          <w:tcPr>
            <w:tcW w:w="0" w:type="auto"/>
          </w:tcPr>
          <w:p w:rsidR="00025C4B" w:rsidRPr="005A5A71" w:rsidRDefault="00025C4B" w:rsidP="005A5A71">
            <w:r w:rsidRPr="005A5A71">
              <w:t>111,42</w:t>
            </w:r>
          </w:p>
        </w:tc>
        <w:tc>
          <w:tcPr>
            <w:tcW w:w="0" w:type="auto"/>
          </w:tcPr>
          <w:p w:rsidR="00025C4B" w:rsidRPr="005A5A71" w:rsidRDefault="00025C4B" w:rsidP="005A5A71">
            <w:r w:rsidRPr="005A5A71">
              <w:t>163,67</w:t>
            </w:r>
          </w:p>
        </w:tc>
        <w:tc>
          <w:tcPr>
            <w:tcW w:w="0" w:type="auto"/>
          </w:tcPr>
          <w:p w:rsidR="00025C4B" w:rsidRPr="005A5A71" w:rsidRDefault="00025C4B" w:rsidP="005A5A71">
            <w:r w:rsidRPr="005A5A71">
              <w:t>-0,80</w:t>
            </w:r>
          </w:p>
        </w:tc>
      </w:tr>
      <w:tr w:rsidR="00025C4B" w:rsidRPr="005A5A71">
        <w:trPr>
          <w:trHeight w:hRule="exact" w:val="555"/>
        </w:trPr>
        <w:tc>
          <w:tcPr>
            <w:tcW w:w="0" w:type="auto"/>
          </w:tcPr>
          <w:p w:rsidR="00025C4B" w:rsidRPr="005A5A71" w:rsidRDefault="00025C4B" w:rsidP="005A5A71">
            <w:r w:rsidRPr="005A5A71">
              <w:t>2..</w:t>
            </w:r>
          </w:p>
        </w:tc>
        <w:tc>
          <w:tcPr>
            <w:tcW w:w="0" w:type="auto"/>
          </w:tcPr>
          <w:p w:rsidR="00025C4B" w:rsidRPr="005A5A71" w:rsidRDefault="00025C4B" w:rsidP="005A5A71">
            <w:r w:rsidRPr="005A5A71">
              <w:t>ЕСН и ФСС</w:t>
            </w:r>
            <w:r w:rsidR="005A5A71">
              <w:t xml:space="preserve"> </w:t>
            </w:r>
            <w:r w:rsidRPr="005A5A71">
              <w:t>(НС и ПЗ)</w:t>
            </w:r>
          </w:p>
        </w:tc>
        <w:tc>
          <w:tcPr>
            <w:tcW w:w="0" w:type="auto"/>
          </w:tcPr>
          <w:p w:rsidR="00025C4B" w:rsidRPr="005A5A71" w:rsidRDefault="00025C4B" w:rsidP="005A5A71">
            <w:r w:rsidRPr="005A5A71">
              <w:t>613,37</w:t>
            </w:r>
          </w:p>
        </w:tc>
        <w:tc>
          <w:tcPr>
            <w:tcW w:w="0" w:type="auto"/>
          </w:tcPr>
          <w:p w:rsidR="00025C4B" w:rsidRPr="005A5A71" w:rsidRDefault="00025C4B" w:rsidP="005A5A71">
            <w:r w:rsidRPr="005A5A71">
              <w:t>1,42</w:t>
            </w:r>
          </w:p>
        </w:tc>
        <w:tc>
          <w:tcPr>
            <w:tcW w:w="0" w:type="auto"/>
          </w:tcPr>
          <w:p w:rsidR="00025C4B" w:rsidRPr="005A5A71" w:rsidRDefault="00025C4B" w:rsidP="005A5A71">
            <w:r w:rsidRPr="005A5A71">
              <w:t>20,26</w:t>
            </w:r>
          </w:p>
        </w:tc>
        <w:tc>
          <w:tcPr>
            <w:tcW w:w="0" w:type="auto"/>
          </w:tcPr>
          <w:p w:rsidR="00025C4B" w:rsidRPr="005A5A71" w:rsidRDefault="00025C4B" w:rsidP="005A5A71">
            <w:r w:rsidRPr="005A5A71">
              <w:t>729,88</w:t>
            </w:r>
          </w:p>
        </w:tc>
        <w:tc>
          <w:tcPr>
            <w:tcW w:w="0" w:type="auto"/>
          </w:tcPr>
          <w:p w:rsidR="00025C4B" w:rsidRPr="005A5A71" w:rsidRDefault="00025C4B" w:rsidP="005A5A71">
            <w:r w:rsidRPr="005A5A71">
              <w:t>1,69</w:t>
            </w:r>
          </w:p>
        </w:tc>
        <w:tc>
          <w:tcPr>
            <w:tcW w:w="0" w:type="auto"/>
          </w:tcPr>
          <w:p w:rsidR="00025C4B" w:rsidRPr="005A5A71" w:rsidRDefault="00025C4B" w:rsidP="005A5A71">
            <w:r w:rsidRPr="005A5A71">
              <w:t>21,27</w:t>
            </w:r>
          </w:p>
        </w:tc>
        <w:tc>
          <w:tcPr>
            <w:tcW w:w="0" w:type="auto"/>
          </w:tcPr>
          <w:p w:rsidR="00025C4B" w:rsidRPr="005A5A71" w:rsidRDefault="00025C4B" w:rsidP="005A5A71">
            <w:r w:rsidRPr="005A5A71">
              <w:t>119,00</w:t>
            </w:r>
          </w:p>
        </w:tc>
        <w:tc>
          <w:tcPr>
            <w:tcW w:w="0" w:type="auto"/>
          </w:tcPr>
          <w:p w:rsidR="00025C4B" w:rsidRPr="005A5A71" w:rsidRDefault="00025C4B" w:rsidP="005A5A71">
            <w:r w:rsidRPr="005A5A71">
              <w:t>116,51</w:t>
            </w:r>
          </w:p>
        </w:tc>
        <w:tc>
          <w:tcPr>
            <w:tcW w:w="0" w:type="auto"/>
          </w:tcPr>
          <w:p w:rsidR="00025C4B" w:rsidRPr="005A5A71" w:rsidRDefault="00025C4B" w:rsidP="005A5A71">
            <w:r w:rsidRPr="005A5A71">
              <w:t>1,01</w:t>
            </w:r>
          </w:p>
        </w:tc>
      </w:tr>
      <w:tr w:rsidR="00025C4B" w:rsidRPr="005A5A71">
        <w:trPr>
          <w:trHeight w:hRule="exact" w:val="274"/>
        </w:trPr>
        <w:tc>
          <w:tcPr>
            <w:tcW w:w="0" w:type="auto"/>
          </w:tcPr>
          <w:p w:rsidR="00025C4B" w:rsidRPr="005A5A71" w:rsidRDefault="00025C4B" w:rsidP="005A5A71">
            <w:r w:rsidRPr="005A5A71">
              <w:t>3.</w:t>
            </w:r>
          </w:p>
        </w:tc>
        <w:tc>
          <w:tcPr>
            <w:tcW w:w="0" w:type="auto"/>
          </w:tcPr>
          <w:p w:rsidR="00025C4B" w:rsidRPr="005A5A71" w:rsidRDefault="00025C4B" w:rsidP="005A5A71">
            <w:r w:rsidRPr="005A5A71">
              <w:t>Арендная плата</w:t>
            </w:r>
          </w:p>
        </w:tc>
        <w:tc>
          <w:tcPr>
            <w:tcW w:w="0" w:type="auto"/>
          </w:tcPr>
          <w:p w:rsidR="00025C4B" w:rsidRPr="005A5A71" w:rsidRDefault="00025C4B" w:rsidP="005A5A71">
            <w:r w:rsidRPr="005A5A71">
              <w:t>273,99</w:t>
            </w:r>
          </w:p>
        </w:tc>
        <w:tc>
          <w:tcPr>
            <w:tcW w:w="0" w:type="auto"/>
          </w:tcPr>
          <w:p w:rsidR="00025C4B" w:rsidRPr="005A5A71" w:rsidRDefault="00025C4B" w:rsidP="005A5A71">
            <w:r w:rsidRPr="005A5A71">
              <w:t>0,64</w:t>
            </w:r>
          </w:p>
        </w:tc>
        <w:tc>
          <w:tcPr>
            <w:tcW w:w="0" w:type="auto"/>
          </w:tcPr>
          <w:p w:rsidR="00025C4B" w:rsidRPr="005A5A71" w:rsidRDefault="00025C4B" w:rsidP="005A5A71">
            <w:r w:rsidRPr="005A5A71">
              <w:t>9,05</w:t>
            </w:r>
          </w:p>
        </w:tc>
        <w:tc>
          <w:tcPr>
            <w:tcW w:w="0" w:type="auto"/>
          </w:tcPr>
          <w:p w:rsidR="00025C4B" w:rsidRPr="005A5A71" w:rsidRDefault="00025C4B" w:rsidP="005A5A71">
            <w:r w:rsidRPr="005A5A71">
              <w:t>284</w:t>
            </w:r>
          </w:p>
        </w:tc>
        <w:tc>
          <w:tcPr>
            <w:tcW w:w="0" w:type="auto"/>
          </w:tcPr>
          <w:p w:rsidR="00025C4B" w:rsidRPr="005A5A71" w:rsidRDefault="00025C4B" w:rsidP="005A5A71">
            <w:r w:rsidRPr="005A5A71">
              <w:t>0,66</w:t>
            </w:r>
          </w:p>
        </w:tc>
        <w:tc>
          <w:tcPr>
            <w:tcW w:w="0" w:type="auto"/>
          </w:tcPr>
          <w:p w:rsidR="00025C4B" w:rsidRPr="005A5A71" w:rsidRDefault="00025C4B" w:rsidP="005A5A71">
            <w:r w:rsidRPr="005A5A71">
              <w:t>8,28</w:t>
            </w:r>
          </w:p>
        </w:tc>
        <w:tc>
          <w:tcPr>
            <w:tcW w:w="0" w:type="auto"/>
          </w:tcPr>
          <w:p w:rsidR="00025C4B" w:rsidRPr="005A5A71" w:rsidRDefault="00025C4B" w:rsidP="005A5A71">
            <w:r w:rsidRPr="005A5A71">
              <w:t>103,65</w:t>
            </w:r>
          </w:p>
        </w:tc>
        <w:tc>
          <w:tcPr>
            <w:tcW w:w="0" w:type="auto"/>
          </w:tcPr>
          <w:p w:rsidR="00025C4B" w:rsidRPr="005A5A71" w:rsidRDefault="00025C4B" w:rsidP="005A5A71">
            <w:r w:rsidRPr="005A5A71">
              <w:t>10,01</w:t>
            </w:r>
          </w:p>
        </w:tc>
        <w:tc>
          <w:tcPr>
            <w:tcW w:w="0" w:type="auto"/>
          </w:tcPr>
          <w:p w:rsidR="00025C4B" w:rsidRPr="005A5A71" w:rsidRDefault="00025C4B" w:rsidP="005A5A71">
            <w:r w:rsidRPr="005A5A71">
              <w:t>-0,77</w:t>
            </w:r>
          </w:p>
        </w:tc>
      </w:tr>
      <w:tr w:rsidR="00025C4B" w:rsidRPr="005A5A71">
        <w:trPr>
          <w:trHeight w:hRule="exact" w:val="542"/>
        </w:trPr>
        <w:tc>
          <w:tcPr>
            <w:tcW w:w="0" w:type="auto"/>
          </w:tcPr>
          <w:p w:rsidR="00025C4B" w:rsidRPr="005A5A71" w:rsidRDefault="00025C4B" w:rsidP="005A5A71">
            <w:r w:rsidRPr="005A5A71">
              <w:t>4.</w:t>
            </w:r>
          </w:p>
        </w:tc>
        <w:tc>
          <w:tcPr>
            <w:tcW w:w="0" w:type="auto"/>
          </w:tcPr>
          <w:p w:rsidR="00025C4B" w:rsidRPr="005A5A71" w:rsidRDefault="00025C4B" w:rsidP="005A5A71">
            <w:r w:rsidRPr="005A5A71">
              <w:t>Транспортные расходы</w:t>
            </w:r>
          </w:p>
        </w:tc>
        <w:tc>
          <w:tcPr>
            <w:tcW w:w="0" w:type="auto"/>
          </w:tcPr>
          <w:p w:rsidR="00025C4B" w:rsidRPr="005A5A71" w:rsidRDefault="00025C4B" w:rsidP="005A5A71">
            <w:r w:rsidRPr="005A5A71">
              <w:t>649,2</w:t>
            </w:r>
          </w:p>
        </w:tc>
        <w:tc>
          <w:tcPr>
            <w:tcW w:w="0" w:type="auto"/>
          </w:tcPr>
          <w:p w:rsidR="00025C4B" w:rsidRPr="005A5A71" w:rsidRDefault="00025C4B" w:rsidP="005A5A71">
            <w:r w:rsidRPr="005A5A71">
              <w:t>1,51</w:t>
            </w:r>
          </w:p>
        </w:tc>
        <w:tc>
          <w:tcPr>
            <w:tcW w:w="0" w:type="auto"/>
          </w:tcPr>
          <w:p w:rsidR="00025C4B" w:rsidRPr="005A5A71" w:rsidRDefault="00025C4B" w:rsidP="005A5A71">
            <w:r w:rsidRPr="005A5A71">
              <w:t>21,44</w:t>
            </w:r>
          </w:p>
        </w:tc>
        <w:tc>
          <w:tcPr>
            <w:tcW w:w="0" w:type="auto"/>
          </w:tcPr>
          <w:p w:rsidR="00025C4B" w:rsidRPr="005A5A71" w:rsidRDefault="00025C4B" w:rsidP="005A5A71">
            <w:r w:rsidRPr="005A5A71">
              <w:t>749</w:t>
            </w:r>
          </w:p>
        </w:tc>
        <w:tc>
          <w:tcPr>
            <w:tcW w:w="0" w:type="auto"/>
          </w:tcPr>
          <w:p w:rsidR="00025C4B" w:rsidRPr="005A5A71" w:rsidRDefault="00025C4B" w:rsidP="005A5A71">
            <w:r w:rsidRPr="005A5A71">
              <w:t>1,74</w:t>
            </w:r>
          </w:p>
        </w:tc>
        <w:tc>
          <w:tcPr>
            <w:tcW w:w="0" w:type="auto"/>
          </w:tcPr>
          <w:p w:rsidR="00025C4B" w:rsidRPr="005A5A71" w:rsidRDefault="00025C4B" w:rsidP="005A5A71">
            <w:r w:rsidRPr="005A5A71">
              <w:t>21,83</w:t>
            </w:r>
          </w:p>
        </w:tc>
        <w:tc>
          <w:tcPr>
            <w:tcW w:w="0" w:type="auto"/>
          </w:tcPr>
          <w:p w:rsidR="00025C4B" w:rsidRPr="005A5A71" w:rsidRDefault="00025C4B" w:rsidP="005A5A71">
            <w:r w:rsidRPr="005A5A71">
              <w:t>115,37</w:t>
            </w:r>
          </w:p>
        </w:tc>
        <w:tc>
          <w:tcPr>
            <w:tcW w:w="0" w:type="auto"/>
          </w:tcPr>
          <w:p w:rsidR="00025C4B" w:rsidRPr="005A5A71" w:rsidRDefault="00025C4B" w:rsidP="005A5A71">
            <w:r w:rsidRPr="005A5A71">
              <w:t>99,8</w:t>
            </w:r>
          </w:p>
        </w:tc>
        <w:tc>
          <w:tcPr>
            <w:tcW w:w="0" w:type="auto"/>
          </w:tcPr>
          <w:p w:rsidR="00025C4B" w:rsidRPr="005A5A71" w:rsidRDefault="00025C4B" w:rsidP="005A5A71">
            <w:r w:rsidRPr="005A5A71">
              <w:t>0,39</w:t>
            </w:r>
          </w:p>
        </w:tc>
      </w:tr>
      <w:tr w:rsidR="00025C4B" w:rsidRPr="005A5A71">
        <w:trPr>
          <w:trHeight w:hRule="exact" w:val="336"/>
        </w:trPr>
        <w:tc>
          <w:tcPr>
            <w:tcW w:w="0" w:type="auto"/>
          </w:tcPr>
          <w:p w:rsidR="00025C4B" w:rsidRPr="005A5A71" w:rsidRDefault="00025C4B" w:rsidP="005A5A71">
            <w:r w:rsidRPr="005A5A71">
              <w:t>5.</w:t>
            </w:r>
          </w:p>
        </w:tc>
        <w:tc>
          <w:tcPr>
            <w:tcW w:w="0" w:type="auto"/>
          </w:tcPr>
          <w:p w:rsidR="00025C4B" w:rsidRPr="005A5A71" w:rsidRDefault="00025C4B" w:rsidP="005A5A71">
            <w:r w:rsidRPr="005A5A71">
              <w:t>Амортизация</w:t>
            </w:r>
          </w:p>
        </w:tc>
        <w:tc>
          <w:tcPr>
            <w:tcW w:w="0" w:type="auto"/>
          </w:tcPr>
          <w:p w:rsidR="00025C4B" w:rsidRPr="005A5A71" w:rsidRDefault="00025C4B" w:rsidP="005A5A71">
            <w:r w:rsidRPr="005A5A71">
              <w:t>13</w:t>
            </w:r>
          </w:p>
        </w:tc>
        <w:tc>
          <w:tcPr>
            <w:tcW w:w="0" w:type="auto"/>
          </w:tcPr>
          <w:p w:rsidR="00025C4B" w:rsidRPr="005A5A71" w:rsidRDefault="00025C4B" w:rsidP="005A5A71">
            <w:r w:rsidRPr="005A5A71">
              <w:t>0,03</w:t>
            </w:r>
          </w:p>
        </w:tc>
        <w:tc>
          <w:tcPr>
            <w:tcW w:w="0" w:type="auto"/>
          </w:tcPr>
          <w:p w:rsidR="00025C4B" w:rsidRPr="005A5A71" w:rsidRDefault="00025C4B" w:rsidP="005A5A71">
            <w:r w:rsidRPr="005A5A71">
              <w:t>0,43</w:t>
            </w:r>
          </w:p>
        </w:tc>
        <w:tc>
          <w:tcPr>
            <w:tcW w:w="0" w:type="auto"/>
          </w:tcPr>
          <w:p w:rsidR="00025C4B" w:rsidRPr="005A5A71" w:rsidRDefault="00025C4B" w:rsidP="005A5A71">
            <w:r w:rsidRPr="005A5A71">
              <w:t>14</w:t>
            </w:r>
          </w:p>
        </w:tc>
        <w:tc>
          <w:tcPr>
            <w:tcW w:w="0" w:type="auto"/>
          </w:tcPr>
          <w:p w:rsidR="00025C4B" w:rsidRPr="005A5A71" w:rsidRDefault="00025C4B" w:rsidP="005A5A71">
            <w:r w:rsidRPr="005A5A71">
              <w:t>0,03</w:t>
            </w:r>
          </w:p>
        </w:tc>
        <w:tc>
          <w:tcPr>
            <w:tcW w:w="0" w:type="auto"/>
          </w:tcPr>
          <w:p w:rsidR="00025C4B" w:rsidRPr="005A5A71" w:rsidRDefault="00025C4B" w:rsidP="005A5A71">
            <w:r w:rsidRPr="005A5A71">
              <w:t>0,41</w:t>
            </w:r>
          </w:p>
        </w:tc>
        <w:tc>
          <w:tcPr>
            <w:tcW w:w="0" w:type="auto"/>
          </w:tcPr>
          <w:p w:rsidR="00025C4B" w:rsidRPr="005A5A71" w:rsidRDefault="00025C4B" w:rsidP="005A5A71">
            <w:r w:rsidRPr="005A5A71">
              <w:t>107,69</w:t>
            </w:r>
          </w:p>
        </w:tc>
        <w:tc>
          <w:tcPr>
            <w:tcW w:w="0" w:type="auto"/>
          </w:tcPr>
          <w:p w:rsidR="00025C4B" w:rsidRPr="005A5A71" w:rsidRDefault="00025C4B" w:rsidP="005A5A71">
            <w:r w:rsidRPr="005A5A71">
              <w:t>1</w:t>
            </w:r>
          </w:p>
        </w:tc>
        <w:tc>
          <w:tcPr>
            <w:tcW w:w="0" w:type="auto"/>
          </w:tcPr>
          <w:p w:rsidR="00025C4B" w:rsidRPr="005A5A71" w:rsidRDefault="00025C4B" w:rsidP="005A5A71">
            <w:r w:rsidRPr="005A5A71">
              <w:t>-0,02</w:t>
            </w:r>
          </w:p>
        </w:tc>
      </w:tr>
      <w:tr w:rsidR="00025C4B" w:rsidRPr="005A5A71">
        <w:trPr>
          <w:trHeight w:hRule="exact" w:val="350"/>
        </w:trPr>
        <w:tc>
          <w:tcPr>
            <w:tcW w:w="0" w:type="auto"/>
          </w:tcPr>
          <w:p w:rsidR="00025C4B" w:rsidRPr="005A5A71" w:rsidRDefault="00025C4B" w:rsidP="005A5A71">
            <w:r w:rsidRPr="005A5A71">
              <w:t>6.</w:t>
            </w:r>
          </w:p>
        </w:tc>
        <w:tc>
          <w:tcPr>
            <w:tcW w:w="0" w:type="auto"/>
          </w:tcPr>
          <w:p w:rsidR="00025C4B" w:rsidRPr="005A5A71" w:rsidRDefault="00025C4B" w:rsidP="005A5A71">
            <w:r w:rsidRPr="005A5A71">
              <w:t>Обслуживание ККМ</w:t>
            </w:r>
          </w:p>
        </w:tc>
        <w:tc>
          <w:tcPr>
            <w:tcW w:w="0" w:type="auto"/>
          </w:tcPr>
          <w:p w:rsidR="00025C4B" w:rsidRPr="005A5A71" w:rsidRDefault="00025C4B" w:rsidP="005A5A71">
            <w:r w:rsidRPr="005A5A71">
              <w:t>1</w:t>
            </w:r>
          </w:p>
        </w:tc>
        <w:tc>
          <w:tcPr>
            <w:tcW w:w="0" w:type="auto"/>
          </w:tcPr>
          <w:p w:rsidR="00025C4B" w:rsidRPr="005A5A71" w:rsidRDefault="00025C4B" w:rsidP="005A5A71">
            <w:r w:rsidRPr="005A5A71">
              <w:t>0,00</w:t>
            </w:r>
          </w:p>
        </w:tc>
        <w:tc>
          <w:tcPr>
            <w:tcW w:w="0" w:type="auto"/>
          </w:tcPr>
          <w:p w:rsidR="00025C4B" w:rsidRPr="005A5A71" w:rsidRDefault="00025C4B" w:rsidP="005A5A71">
            <w:r w:rsidRPr="005A5A71">
              <w:t>0,03</w:t>
            </w:r>
          </w:p>
        </w:tc>
        <w:tc>
          <w:tcPr>
            <w:tcW w:w="0" w:type="auto"/>
          </w:tcPr>
          <w:p w:rsidR="00025C4B" w:rsidRPr="005A5A71" w:rsidRDefault="00025C4B" w:rsidP="005A5A71">
            <w:r w:rsidRPr="005A5A71">
              <w:t>1</w:t>
            </w:r>
          </w:p>
        </w:tc>
        <w:tc>
          <w:tcPr>
            <w:tcW w:w="0" w:type="auto"/>
          </w:tcPr>
          <w:p w:rsidR="00025C4B" w:rsidRPr="005A5A71" w:rsidRDefault="00025C4B" w:rsidP="005A5A71">
            <w:r w:rsidRPr="005A5A71">
              <w:t>0,00</w:t>
            </w:r>
          </w:p>
        </w:tc>
        <w:tc>
          <w:tcPr>
            <w:tcW w:w="0" w:type="auto"/>
          </w:tcPr>
          <w:p w:rsidR="00025C4B" w:rsidRPr="005A5A71" w:rsidRDefault="00025C4B" w:rsidP="005A5A71">
            <w:r w:rsidRPr="005A5A71">
              <w:t>0,03</w:t>
            </w:r>
          </w:p>
        </w:tc>
        <w:tc>
          <w:tcPr>
            <w:tcW w:w="0" w:type="auto"/>
          </w:tcPr>
          <w:p w:rsidR="00025C4B" w:rsidRPr="005A5A71" w:rsidRDefault="00025C4B" w:rsidP="005A5A71">
            <w:r w:rsidRPr="005A5A71">
              <w:t>100,00</w:t>
            </w:r>
          </w:p>
        </w:tc>
        <w:tc>
          <w:tcPr>
            <w:tcW w:w="0" w:type="auto"/>
          </w:tcPr>
          <w:p w:rsidR="00025C4B" w:rsidRPr="005A5A71" w:rsidRDefault="00025C4B" w:rsidP="005A5A71">
            <w:r w:rsidRPr="005A5A71">
              <w:t>0</w:t>
            </w:r>
          </w:p>
        </w:tc>
        <w:tc>
          <w:tcPr>
            <w:tcW w:w="0" w:type="auto"/>
          </w:tcPr>
          <w:p w:rsidR="00025C4B" w:rsidRPr="005A5A71" w:rsidRDefault="00025C4B" w:rsidP="005A5A71">
            <w:r w:rsidRPr="005A5A71">
              <w:t>0,00</w:t>
            </w:r>
          </w:p>
        </w:tc>
      </w:tr>
      <w:tr w:rsidR="00025C4B" w:rsidRPr="005A5A71">
        <w:trPr>
          <w:trHeight w:hRule="exact" w:val="535"/>
        </w:trPr>
        <w:tc>
          <w:tcPr>
            <w:tcW w:w="0" w:type="auto"/>
          </w:tcPr>
          <w:p w:rsidR="00025C4B" w:rsidRPr="005A5A71" w:rsidRDefault="00025C4B" w:rsidP="005A5A71">
            <w:r w:rsidRPr="005A5A71">
              <w:t>7.</w:t>
            </w:r>
          </w:p>
        </w:tc>
        <w:tc>
          <w:tcPr>
            <w:tcW w:w="0" w:type="auto"/>
          </w:tcPr>
          <w:p w:rsidR="00025C4B" w:rsidRPr="005A5A71" w:rsidRDefault="00025C4B" w:rsidP="005A5A71">
            <w:r w:rsidRPr="005A5A71">
              <w:t xml:space="preserve">Консультационные услуги </w:t>
            </w:r>
          </w:p>
        </w:tc>
        <w:tc>
          <w:tcPr>
            <w:tcW w:w="0" w:type="auto"/>
          </w:tcPr>
          <w:p w:rsidR="00025C4B" w:rsidRPr="005A5A71" w:rsidRDefault="00025C4B" w:rsidP="005A5A71">
            <w:r w:rsidRPr="005A5A71">
              <w:t>43,56</w:t>
            </w:r>
          </w:p>
        </w:tc>
        <w:tc>
          <w:tcPr>
            <w:tcW w:w="0" w:type="auto"/>
          </w:tcPr>
          <w:p w:rsidR="00025C4B" w:rsidRPr="005A5A71" w:rsidRDefault="00025C4B" w:rsidP="005A5A71">
            <w:r w:rsidRPr="005A5A71">
              <w:t>0,10</w:t>
            </w:r>
          </w:p>
        </w:tc>
        <w:tc>
          <w:tcPr>
            <w:tcW w:w="0" w:type="auto"/>
          </w:tcPr>
          <w:p w:rsidR="00025C4B" w:rsidRPr="005A5A71" w:rsidRDefault="00025C4B" w:rsidP="005A5A71">
            <w:r w:rsidRPr="005A5A71">
              <w:t>1,44</w:t>
            </w:r>
          </w:p>
        </w:tc>
        <w:tc>
          <w:tcPr>
            <w:tcW w:w="0" w:type="auto"/>
          </w:tcPr>
          <w:p w:rsidR="00025C4B" w:rsidRPr="005A5A71" w:rsidRDefault="00025C4B" w:rsidP="005A5A71">
            <w:r w:rsidRPr="005A5A71">
              <w:t>56</w:t>
            </w:r>
          </w:p>
        </w:tc>
        <w:tc>
          <w:tcPr>
            <w:tcW w:w="0" w:type="auto"/>
          </w:tcPr>
          <w:p w:rsidR="00025C4B" w:rsidRPr="005A5A71" w:rsidRDefault="00025C4B" w:rsidP="005A5A71">
            <w:r w:rsidRPr="005A5A71">
              <w:t>0,13</w:t>
            </w:r>
          </w:p>
        </w:tc>
        <w:tc>
          <w:tcPr>
            <w:tcW w:w="0" w:type="auto"/>
          </w:tcPr>
          <w:p w:rsidR="00025C4B" w:rsidRPr="005A5A71" w:rsidRDefault="00025C4B" w:rsidP="005A5A71">
            <w:r w:rsidRPr="005A5A71">
              <w:t>1,63</w:t>
            </w:r>
          </w:p>
        </w:tc>
        <w:tc>
          <w:tcPr>
            <w:tcW w:w="0" w:type="auto"/>
          </w:tcPr>
          <w:p w:rsidR="00025C4B" w:rsidRPr="005A5A71" w:rsidRDefault="00025C4B" w:rsidP="005A5A71">
            <w:r w:rsidRPr="005A5A71">
              <w:t>128,56</w:t>
            </w:r>
          </w:p>
        </w:tc>
        <w:tc>
          <w:tcPr>
            <w:tcW w:w="0" w:type="auto"/>
          </w:tcPr>
          <w:p w:rsidR="00025C4B" w:rsidRPr="005A5A71" w:rsidRDefault="00025C4B" w:rsidP="005A5A71">
            <w:r w:rsidRPr="005A5A71">
              <w:t>12,44</w:t>
            </w:r>
          </w:p>
        </w:tc>
        <w:tc>
          <w:tcPr>
            <w:tcW w:w="0" w:type="auto"/>
          </w:tcPr>
          <w:p w:rsidR="00025C4B" w:rsidRPr="005A5A71" w:rsidRDefault="00025C4B" w:rsidP="005A5A71">
            <w:r w:rsidRPr="005A5A71">
              <w:t>0,19</w:t>
            </w:r>
          </w:p>
        </w:tc>
      </w:tr>
      <w:tr w:rsidR="00025C4B" w:rsidRPr="005A5A71">
        <w:trPr>
          <w:trHeight w:hRule="exact" w:val="535"/>
        </w:trPr>
        <w:tc>
          <w:tcPr>
            <w:tcW w:w="0" w:type="auto"/>
          </w:tcPr>
          <w:p w:rsidR="00025C4B" w:rsidRPr="005A5A71" w:rsidRDefault="00025C4B" w:rsidP="005A5A71">
            <w:r w:rsidRPr="005A5A71">
              <w:t>8.</w:t>
            </w:r>
          </w:p>
        </w:tc>
        <w:tc>
          <w:tcPr>
            <w:tcW w:w="0" w:type="auto"/>
          </w:tcPr>
          <w:p w:rsidR="00025C4B" w:rsidRPr="005A5A71" w:rsidRDefault="00025C4B" w:rsidP="005A5A71">
            <w:r w:rsidRPr="005A5A71">
              <w:t>Всего</w:t>
            </w:r>
          </w:p>
        </w:tc>
        <w:tc>
          <w:tcPr>
            <w:tcW w:w="0" w:type="auto"/>
          </w:tcPr>
          <w:p w:rsidR="00025C4B" w:rsidRPr="005A5A71" w:rsidRDefault="00025C4B" w:rsidP="005A5A71">
            <w:r w:rsidRPr="005A5A71">
              <w:t>3027,57</w:t>
            </w:r>
          </w:p>
        </w:tc>
        <w:tc>
          <w:tcPr>
            <w:tcW w:w="0" w:type="auto"/>
          </w:tcPr>
          <w:p w:rsidR="00025C4B" w:rsidRPr="005A5A71" w:rsidRDefault="00025C4B" w:rsidP="005A5A71">
            <w:r w:rsidRPr="005A5A71">
              <w:t>7,03</w:t>
            </w:r>
          </w:p>
        </w:tc>
        <w:tc>
          <w:tcPr>
            <w:tcW w:w="0" w:type="auto"/>
          </w:tcPr>
          <w:p w:rsidR="00025C4B" w:rsidRPr="005A5A71" w:rsidRDefault="00025C4B" w:rsidP="005A5A71">
            <w:r w:rsidRPr="005A5A71">
              <w:t>100,00</w:t>
            </w:r>
          </w:p>
        </w:tc>
        <w:tc>
          <w:tcPr>
            <w:tcW w:w="0" w:type="auto"/>
          </w:tcPr>
          <w:p w:rsidR="00025C4B" w:rsidRPr="005A5A71" w:rsidRDefault="00025C4B" w:rsidP="005A5A71">
            <w:r w:rsidRPr="005A5A71">
              <w:t>3431</w:t>
            </w:r>
          </w:p>
        </w:tc>
        <w:tc>
          <w:tcPr>
            <w:tcW w:w="0" w:type="auto"/>
          </w:tcPr>
          <w:p w:rsidR="00025C4B" w:rsidRPr="005A5A71" w:rsidRDefault="00025C4B" w:rsidP="005A5A71">
            <w:r w:rsidRPr="005A5A71">
              <w:t>7,96</w:t>
            </w:r>
          </w:p>
        </w:tc>
        <w:tc>
          <w:tcPr>
            <w:tcW w:w="0" w:type="auto"/>
          </w:tcPr>
          <w:p w:rsidR="00025C4B" w:rsidRPr="005A5A71" w:rsidRDefault="00025C4B" w:rsidP="005A5A71">
            <w:r w:rsidRPr="005A5A71">
              <w:t>100,00</w:t>
            </w:r>
          </w:p>
        </w:tc>
        <w:tc>
          <w:tcPr>
            <w:tcW w:w="0" w:type="auto"/>
          </w:tcPr>
          <w:p w:rsidR="00025C4B" w:rsidRPr="005A5A71" w:rsidRDefault="00025C4B" w:rsidP="005A5A71">
            <w:r w:rsidRPr="005A5A71">
              <w:t>113,33</w:t>
            </w:r>
          </w:p>
        </w:tc>
        <w:tc>
          <w:tcPr>
            <w:tcW w:w="0" w:type="auto"/>
          </w:tcPr>
          <w:p w:rsidR="00025C4B" w:rsidRPr="005A5A71" w:rsidRDefault="00025C4B" w:rsidP="005A5A71">
            <w:r w:rsidRPr="005A5A71">
              <w:t>403,43</w:t>
            </w:r>
          </w:p>
        </w:tc>
        <w:tc>
          <w:tcPr>
            <w:tcW w:w="0" w:type="auto"/>
          </w:tcPr>
          <w:p w:rsidR="00025C4B" w:rsidRPr="005A5A71" w:rsidRDefault="00025C4B" w:rsidP="005A5A71">
            <w:r w:rsidRPr="005A5A71">
              <w:t>0,00</w:t>
            </w:r>
          </w:p>
        </w:tc>
      </w:tr>
    </w:tbl>
    <w:p w:rsidR="00025C4B" w:rsidRDefault="00025C4B" w:rsidP="00025C4B">
      <w:pPr>
        <w:spacing w:line="360" w:lineRule="auto"/>
        <w:ind w:firstLine="720"/>
        <w:jc w:val="both"/>
        <w:rPr>
          <w:sz w:val="28"/>
          <w:szCs w:val="28"/>
        </w:rPr>
        <w:sectPr w:rsidR="00025C4B" w:rsidSect="00025C4B">
          <w:pgSz w:w="16838" w:h="11906" w:orient="landscape" w:code="9"/>
          <w:pgMar w:top="1134" w:right="1701" w:bottom="1701" w:left="1134" w:header="709" w:footer="709" w:gutter="0"/>
          <w:cols w:space="708"/>
          <w:titlePg/>
          <w:docGrid w:linePitch="360"/>
        </w:sectPr>
      </w:pPr>
    </w:p>
    <w:p w:rsidR="0058570E" w:rsidRPr="0058570E" w:rsidRDefault="00204AA9" w:rsidP="0058570E">
      <w:pPr>
        <w:pStyle w:val="1"/>
        <w:spacing w:before="0" w:after="0" w:line="360" w:lineRule="auto"/>
        <w:jc w:val="center"/>
        <w:rPr>
          <w:rFonts w:ascii="Times New Roman" w:hAnsi="Times New Roman" w:cs="Times New Roman"/>
          <w:sz w:val="28"/>
          <w:szCs w:val="28"/>
        </w:rPr>
      </w:pPr>
      <w:bookmarkStart w:id="10" w:name="_Toc178396170"/>
      <w:r>
        <w:rPr>
          <w:rFonts w:ascii="Times New Roman" w:hAnsi="Times New Roman" w:cs="Times New Roman"/>
          <w:sz w:val="28"/>
          <w:szCs w:val="28"/>
        </w:rPr>
        <w:t>5</w:t>
      </w:r>
      <w:r w:rsidR="0058570E" w:rsidRPr="0058570E">
        <w:rPr>
          <w:rFonts w:ascii="Times New Roman" w:hAnsi="Times New Roman" w:cs="Times New Roman"/>
          <w:sz w:val="28"/>
          <w:szCs w:val="28"/>
        </w:rPr>
        <w:t>. Анализ финансового состояния ООО «Нордфиш»</w:t>
      </w:r>
      <w:bookmarkEnd w:id="10"/>
    </w:p>
    <w:p w:rsidR="0058570E" w:rsidRDefault="0058570E" w:rsidP="0058570E">
      <w:pPr>
        <w:spacing w:line="360" w:lineRule="auto"/>
        <w:jc w:val="both"/>
        <w:rPr>
          <w:sz w:val="28"/>
          <w:szCs w:val="28"/>
        </w:rPr>
      </w:pPr>
    </w:p>
    <w:p w:rsidR="0058570E" w:rsidRPr="0058570E" w:rsidRDefault="00204AA9" w:rsidP="0058570E">
      <w:pPr>
        <w:pStyle w:val="2"/>
        <w:spacing w:before="0" w:after="0" w:line="360" w:lineRule="auto"/>
        <w:rPr>
          <w:rFonts w:ascii="Times New Roman" w:hAnsi="Times New Roman"/>
        </w:rPr>
      </w:pPr>
      <w:bookmarkStart w:id="11" w:name="_Toc178396171"/>
      <w:r>
        <w:rPr>
          <w:rFonts w:ascii="Times New Roman" w:hAnsi="Times New Roman"/>
        </w:rPr>
        <w:t>5</w:t>
      </w:r>
      <w:r w:rsidR="0058570E" w:rsidRPr="0058570E">
        <w:rPr>
          <w:rFonts w:ascii="Times New Roman" w:hAnsi="Times New Roman"/>
        </w:rPr>
        <w:t>.2. Анализ финансовой устойчивости</w:t>
      </w:r>
      <w:bookmarkEnd w:id="11"/>
    </w:p>
    <w:p w:rsidR="0058570E" w:rsidRDefault="0058570E" w:rsidP="0058570E">
      <w:pPr>
        <w:spacing w:line="360" w:lineRule="auto"/>
        <w:jc w:val="both"/>
        <w:rPr>
          <w:sz w:val="28"/>
          <w:szCs w:val="28"/>
        </w:rPr>
      </w:pPr>
    </w:p>
    <w:p w:rsidR="005A5A71" w:rsidRPr="005445F3" w:rsidRDefault="005A5A71" w:rsidP="005A5A71">
      <w:pPr>
        <w:spacing w:line="360" w:lineRule="auto"/>
        <w:ind w:firstLine="708"/>
        <w:jc w:val="both"/>
        <w:rPr>
          <w:bCs/>
          <w:sz w:val="28"/>
          <w:szCs w:val="28"/>
        </w:rPr>
      </w:pPr>
      <w:r w:rsidRPr="005445F3">
        <w:rPr>
          <w:bCs/>
          <w:sz w:val="28"/>
          <w:szCs w:val="28"/>
        </w:rPr>
        <w:t>Произведем анализ финансовой устойчивости предприятия на основе финансовых коэффициентов. Финансовые коэффициенты представляют собой относительные показатели финансового состояния предприятия.</w:t>
      </w:r>
    </w:p>
    <w:p w:rsidR="005A5A71" w:rsidRDefault="005A5A71" w:rsidP="005A5A71">
      <w:pPr>
        <w:spacing w:line="360" w:lineRule="auto"/>
        <w:ind w:firstLine="708"/>
        <w:jc w:val="both"/>
        <w:rPr>
          <w:bCs/>
          <w:sz w:val="28"/>
          <w:szCs w:val="28"/>
        </w:rPr>
      </w:pPr>
      <w:r w:rsidRPr="005445F3">
        <w:rPr>
          <w:bCs/>
          <w:sz w:val="28"/>
          <w:szCs w:val="28"/>
        </w:rPr>
        <w:t xml:space="preserve">Исходные данные для расчета финансовых коэффициентов представлены в Таблице </w:t>
      </w:r>
      <w:r>
        <w:rPr>
          <w:bCs/>
          <w:sz w:val="28"/>
          <w:szCs w:val="28"/>
        </w:rPr>
        <w:t>18.</w:t>
      </w:r>
    </w:p>
    <w:p w:rsidR="005A5A71" w:rsidRPr="005A5A71" w:rsidRDefault="005A5A71" w:rsidP="005A5A71">
      <w:pPr>
        <w:spacing w:line="360" w:lineRule="auto"/>
        <w:ind w:firstLine="708"/>
        <w:jc w:val="right"/>
        <w:rPr>
          <w:bCs/>
          <w:i/>
          <w:sz w:val="28"/>
          <w:szCs w:val="28"/>
        </w:rPr>
      </w:pPr>
      <w:r w:rsidRPr="005A5A71">
        <w:rPr>
          <w:bCs/>
          <w:i/>
          <w:sz w:val="28"/>
          <w:szCs w:val="28"/>
        </w:rPr>
        <w:t>Таблица 18</w:t>
      </w:r>
    </w:p>
    <w:p w:rsidR="005A5A71" w:rsidRPr="005A5A71" w:rsidRDefault="005A5A71" w:rsidP="005A5A71">
      <w:pPr>
        <w:jc w:val="center"/>
        <w:rPr>
          <w:b/>
          <w:bCs/>
          <w:sz w:val="28"/>
          <w:szCs w:val="28"/>
        </w:rPr>
      </w:pPr>
      <w:r w:rsidRPr="005A5A71">
        <w:rPr>
          <w:b/>
          <w:bCs/>
          <w:sz w:val="28"/>
          <w:szCs w:val="28"/>
        </w:rPr>
        <w:t>Исходные данные для расчета основных финансовых показателей ООО «Нордфиш» за 2004 – 2006 гг.</w:t>
      </w:r>
    </w:p>
    <w:tbl>
      <w:tblPr>
        <w:tblStyle w:val="a3"/>
        <w:tblW w:w="10121" w:type="dxa"/>
        <w:jc w:val="center"/>
        <w:tblLayout w:type="fixed"/>
        <w:tblLook w:val="01E0" w:firstRow="1" w:lastRow="1" w:firstColumn="1" w:lastColumn="1" w:noHBand="0" w:noVBand="0"/>
      </w:tblPr>
      <w:tblGrid>
        <w:gridCol w:w="3360"/>
        <w:gridCol w:w="2622"/>
        <w:gridCol w:w="1482"/>
        <w:gridCol w:w="1353"/>
        <w:gridCol w:w="1304"/>
      </w:tblGrid>
      <w:tr w:rsidR="005A5A71" w:rsidRPr="005445F3">
        <w:trPr>
          <w:jc w:val="center"/>
        </w:trPr>
        <w:tc>
          <w:tcPr>
            <w:tcW w:w="3360" w:type="dxa"/>
            <w:vAlign w:val="center"/>
          </w:tcPr>
          <w:p w:rsidR="005A5A71" w:rsidRPr="005445F3" w:rsidRDefault="005A5A71" w:rsidP="005A5A71">
            <w:pPr>
              <w:pStyle w:val="ac"/>
              <w:widowControl w:val="0"/>
              <w:spacing w:after="0"/>
              <w:ind w:left="0"/>
              <w:jc w:val="center"/>
              <w:rPr>
                <w:b/>
              </w:rPr>
            </w:pPr>
            <w:r w:rsidRPr="005445F3">
              <w:rPr>
                <w:b/>
              </w:rPr>
              <w:t>Показатели</w:t>
            </w:r>
          </w:p>
        </w:tc>
        <w:tc>
          <w:tcPr>
            <w:tcW w:w="2622" w:type="dxa"/>
            <w:vAlign w:val="center"/>
          </w:tcPr>
          <w:p w:rsidR="005A5A71" w:rsidRPr="005445F3" w:rsidRDefault="005A5A71" w:rsidP="005A5A71">
            <w:pPr>
              <w:pStyle w:val="ac"/>
              <w:widowControl w:val="0"/>
              <w:spacing w:after="0"/>
              <w:ind w:left="0"/>
              <w:jc w:val="center"/>
              <w:rPr>
                <w:b/>
              </w:rPr>
            </w:pPr>
            <w:r w:rsidRPr="005445F3">
              <w:rPr>
                <w:b/>
              </w:rPr>
              <w:t>Методика расчета</w:t>
            </w:r>
          </w:p>
        </w:tc>
        <w:tc>
          <w:tcPr>
            <w:tcW w:w="1482" w:type="dxa"/>
            <w:shd w:val="clear" w:color="auto" w:fill="auto"/>
            <w:vAlign w:val="center"/>
          </w:tcPr>
          <w:p w:rsidR="005A5A71" w:rsidRPr="005445F3" w:rsidRDefault="005A5A71" w:rsidP="005A5A71">
            <w:pPr>
              <w:pStyle w:val="ac"/>
              <w:widowControl w:val="0"/>
              <w:spacing w:after="0"/>
              <w:ind w:left="0"/>
              <w:jc w:val="center"/>
              <w:rPr>
                <w:b/>
              </w:rPr>
            </w:pPr>
            <w:smartTag w:uri="urn:schemas-microsoft-com:office:smarttags" w:element="metricconverter">
              <w:smartTagPr>
                <w:attr w:name="ProductID" w:val="2004 г"/>
              </w:smartTagPr>
              <w:r w:rsidRPr="005445F3">
                <w:rPr>
                  <w:b/>
                </w:rPr>
                <w:t>200</w:t>
              </w:r>
              <w:r>
                <w:rPr>
                  <w:b/>
                </w:rPr>
                <w:t>4</w:t>
              </w:r>
              <w:r w:rsidRPr="005445F3">
                <w:rPr>
                  <w:b/>
                </w:rPr>
                <w:t xml:space="preserve"> г</w:t>
              </w:r>
            </w:smartTag>
            <w:r w:rsidRPr="005445F3">
              <w:rPr>
                <w:b/>
              </w:rPr>
              <w:t>.</w:t>
            </w:r>
          </w:p>
        </w:tc>
        <w:tc>
          <w:tcPr>
            <w:tcW w:w="1353" w:type="dxa"/>
            <w:vAlign w:val="center"/>
          </w:tcPr>
          <w:p w:rsidR="005A5A71" w:rsidRPr="005445F3" w:rsidRDefault="005A5A71" w:rsidP="005A5A71">
            <w:pPr>
              <w:jc w:val="center"/>
              <w:rPr>
                <w:b/>
              </w:rPr>
            </w:pPr>
            <w:smartTag w:uri="urn:schemas-microsoft-com:office:smarttags" w:element="metricconverter">
              <w:smartTagPr>
                <w:attr w:name="ProductID" w:val="2005 г"/>
              </w:smartTagPr>
              <w:r>
                <w:rPr>
                  <w:b/>
                </w:rPr>
                <w:t>2005</w:t>
              </w:r>
              <w:r w:rsidRPr="005445F3">
                <w:rPr>
                  <w:b/>
                </w:rPr>
                <w:t xml:space="preserve"> г</w:t>
              </w:r>
            </w:smartTag>
            <w:r w:rsidRPr="005445F3">
              <w:rPr>
                <w:b/>
              </w:rPr>
              <w:t>.</w:t>
            </w:r>
          </w:p>
        </w:tc>
        <w:tc>
          <w:tcPr>
            <w:tcW w:w="1304" w:type="dxa"/>
            <w:vAlign w:val="center"/>
          </w:tcPr>
          <w:p w:rsidR="005A5A71" w:rsidRPr="005445F3" w:rsidRDefault="005A5A71" w:rsidP="005A5A71">
            <w:pPr>
              <w:jc w:val="center"/>
              <w:rPr>
                <w:b/>
              </w:rPr>
            </w:pPr>
            <w:smartTag w:uri="urn:schemas-microsoft-com:office:smarttags" w:element="metricconverter">
              <w:smartTagPr>
                <w:attr w:name="ProductID" w:val="2006 г"/>
              </w:smartTagPr>
              <w:r>
                <w:rPr>
                  <w:b/>
                </w:rPr>
                <w:t xml:space="preserve">2006 </w:t>
              </w:r>
              <w:r w:rsidRPr="005445F3">
                <w:rPr>
                  <w:b/>
                </w:rPr>
                <w:t>г</w:t>
              </w:r>
            </w:smartTag>
            <w:r w:rsidRPr="005445F3">
              <w:rPr>
                <w:b/>
              </w:rPr>
              <w:t>.</w:t>
            </w:r>
          </w:p>
        </w:tc>
      </w:tr>
      <w:tr w:rsidR="005A5A71" w:rsidRPr="005445F3">
        <w:trPr>
          <w:jc w:val="center"/>
        </w:trPr>
        <w:tc>
          <w:tcPr>
            <w:tcW w:w="3360" w:type="dxa"/>
            <w:vAlign w:val="center"/>
          </w:tcPr>
          <w:p w:rsidR="005A5A71" w:rsidRPr="005445F3" w:rsidRDefault="005A5A71" w:rsidP="005A5A71">
            <w:pPr>
              <w:pStyle w:val="ac"/>
              <w:widowControl w:val="0"/>
              <w:spacing w:beforeLines="20" w:before="48" w:afterLines="20" w:after="48"/>
              <w:ind w:left="6"/>
            </w:pPr>
            <w:r w:rsidRPr="005445F3">
              <w:t>1.Внеоборотные активы</w:t>
            </w:r>
          </w:p>
        </w:tc>
        <w:tc>
          <w:tcPr>
            <w:tcW w:w="2622" w:type="dxa"/>
            <w:vAlign w:val="center"/>
          </w:tcPr>
          <w:p w:rsidR="005A5A71" w:rsidRPr="005445F3" w:rsidRDefault="005A5A71" w:rsidP="005A5A71">
            <w:pPr>
              <w:pStyle w:val="ac"/>
              <w:widowControl w:val="0"/>
              <w:spacing w:beforeLines="20" w:before="48" w:afterLines="20" w:after="48"/>
              <w:ind w:left="6"/>
              <w:jc w:val="center"/>
            </w:pPr>
            <w:r w:rsidRPr="005445F3">
              <w:t>Итог I</w:t>
            </w:r>
            <w:r w:rsidRPr="005445F3">
              <w:rPr>
                <w:lang w:val="en-US"/>
              </w:rPr>
              <w:t xml:space="preserve"> раздела баланса</w:t>
            </w:r>
          </w:p>
        </w:tc>
        <w:tc>
          <w:tcPr>
            <w:tcW w:w="1482" w:type="dxa"/>
            <w:shd w:val="clear" w:color="auto" w:fill="auto"/>
            <w:vAlign w:val="center"/>
          </w:tcPr>
          <w:p w:rsidR="005A5A71" w:rsidRPr="005445F3" w:rsidRDefault="005A5A71" w:rsidP="005A5A71">
            <w:pPr>
              <w:pStyle w:val="ac"/>
              <w:widowControl w:val="0"/>
              <w:spacing w:beforeLines="20" w:before="48" w:afterLines="20" w:after="48"/>
              <w:ind w:left="6"/>
              <w:jc w:val="center"/>
            </w:pPr>
            <w:r>
              <w:t>14010</w:t>
            </w:r>
          </w:p>
        </w:tc>
        <w:tc>
          <w:tcPr>
            <w:tcW w:w="1353" w:type="dxa"/>
            <w:vAlign w:val="center"/>
          </w:tcPr>
          <w:p w:rsidR="005A5A71" w:rsidRPr="005445F3" w:rsidRDefault="005A5A71" w:rsidP="005A5A71">
            <w:pPr>
              <w:pStyle w:val="ac"/>
              <w:widowControl w:val="0"/>
              <w:spacing w:beforeLines="20" w:before="48" w:afterLines="20" w:after="48"/>
              <w:ind w:left="6"/>
              <w:jc w:val="center"/>
            </w:pPr>
            <w:r>
              <w:t>14216</w:t>
            </w:r>
          </w:p>
        </w:tc>
        <w:tc>
          <w:tcPr>
            <w:tcW w:w="1304" w:type="dxa"/>
            <w:vAlign w:val="center"/>
          </w:tcPr>
          <w:p w:rsidR="005A5A71" w:rsidRPr="005445F3" w:rsidRDefault="005A5A71" w:rsidP="005A5A71">
            <w:pPr>
              <w:pStyle w:val="ac"/>
              <w:widowControl w:val="0"/>
              <w:spacing w:beforeLines="20" w:before="48" w:afterLines="20" w:after="48"/>
              <w:ind w:left="6"/>
              <w:jc w:val="center"/>
            </w:pPr>
            <w:r>
              <w:t>15185</w:t>
            </w:r>
          </w:p>
        </w:tc>
      </w:tr>
      <w:tr w:rsidR="005A5A71" w:rsidRPr="005445F3">
        <w:trPr>
          <w:trHeight w:val="268"/>
          <w:jc w:val="center"/>
        </w:trPr>
        <w:tc>
          <w:tcPr>
            <w:tcW w:w="3360" w:type="dxa"/>
            <w:vAlign w:val="center"/>
          </w:tcPr>
          <w:p w:rsidR="005A5A71" w:rsidRPr="005445F3" w:rsidRDefault="005A5A71" w:rsidP="005A5A71">
            <w:pPr>
              <w:pStyle w:val="ac"/>
              <w:widowControl w:val="0"/>
              <w:spacing w:beforeLines="20" w:before="48" w:afterLines="20" w:after="48"/>
              <w:ind w:left="6"/>
            </w:pPr>
            <w:r w:rsidRPr="005445F3">
              <w:t>2.Запасы (с НДС)</w:t>
            </w:r>
          </w:p>
        </w:tc>
        <w:tc>
          <w:tcPr>
            <w:tcW w:w="2622" w:type="dxa"/>
            <w:vAlign w:val="center"/>
          </w:tcPr>
          <w:p w:rsidR="005A5A71" w:rsidRPr="005445F3" w:rsidRDefault="005A5A71" w:rsidP="005A5A71">
            <w:pPr>
              <w:pStyle w:val="ac"/>
              <w:widowControl w:val="0"/>
              <w:spacing w:beforeLines="20" w:before="48" w:afterLines="20" w:after="48"/>
              <w:ind w:left="6"/>
              <w:jc w:val="center"/>
            </w:pPr>
            <w:r w:rsidRPr="005445F3">
              <w:t>Стр. 210 + стр. 220</w:t>
            </w:r>
          </w:p>
        </w:tc>
        <w:tc>
          <w:tcPr>
            <w:tcW w:w="1482" w:type="dxa"/>
            <w:shd w:val="clear" w:color="auto" w:fill="auto"/>
            <w:vAlign w:val="center"/>
          </w:tcPr>
          <w:p w:rsidR="005A5A71" w:rsidRPr="005445F3" w:rsidRDefault="005A5A71" w:rsidP="005A5A71">
            <w:pPr>
              <w:pStyle w:val="ac"/>
              <w:widowControl w:val="0"/>
              <w:spacing w:beforeLines="20" w:before="48" w:afterLines="20" w:after="48"/>
              <w:ind w:left="6"/>
              <w:jc w:val="center"/>
            </w:pPr>
            <w:r>
              <w:t>23715</w:t>
            </w:r>
          </w:p>
        </w:tc>
        <w:tc>
          <w:tcPr>
            <w:tcW w:w="1353" w:type="dxa"/>
            <w:vAlign w:val="center"/>
          </w:tcPr>
          <w:p w:rsidR="005A5A71" w:rsidRPr="005445F3" w:rsidRDefault="005A5A71" w:rsidP="005A5A71">
            <w:pPr>
              <w:pStyle w:val="ac"/>
              <w:widowControl w:val="0"/>
              <w:spacing w:beforeLines="20" w:before="48" w:afterLines="20" w:after="48"/>
              <w:ind w:left="6"/>
              <w:jc w:val="center"/>
            </w:pPr>
            <w:r>
              <w:t>27057</w:t>
            </w:r>
          </w:p>
        </w:tc>
        <w:tc>
          <w:tcPr>
            <w:tcW w:w="1304" w:type="dxa"/>
            <w:vAlign w:val="center"/>
          </w:tcPr>
          <w:p w:rsidR="005A5A71" w:rsidRPr="005445F3" w:rsidRDefault="005A5A71" w:rsidP="005A5A71">
            <w:pPr>
              <w:pStyle w:val="ac"/>
              <w:widowControl w:val="0"/>
              <w:spacing w:beforeLines="20" w:before="48" w:afterLines="20" w:after="48"/>
              <w:ind w:left="6"/>
              <w:jc w:val="center"/>
            </w:pPr>
            <w:r>
              <w:t>29737</w:t>
            </w:r>
          </w:p>
        </w:tc>
      </w:tr>
      <w:tr w:rsidR="005A5A71" w:rsidRPr="005445F3">
        <w:trPr>
          <w:jc w:val="center"/>
        </w:trPr>
        <w:tc>
          <w:tcPr>
            <w:tcW w:w="3360" w:type="dxa"/>
            <w:vAlign w:val="center"/>
          </w:tcPr>
          <w:p w:rsidR="005A5A71" w:rsidRPr="005445F3" w:rsidRDefault="005A5A71" w:rsidP="005A5A71">
            <w:pPr>
              <w:pStyle w:val="ac"/>
              <w:widowControl w:val="0"/>
              <w:spacing w:beforeLines="20" w:before="48" w:afterLines="20" w:after="48"/>
              <w:ind w:left="6"/>
            </w:pPr>
            <w:r w:rsidRPr="005445F3">
              <w:t>3. Денежные средства и краткосрочные финансовые вложения</w:t>
            </w:r>
          </w:p>
        </w:tc>
        <w:tc>
          <w:tcPr>
            <w:tcW w:w="2622" w:type="dxa"/>
            <w:vAlign w:val="center"/>
          </w:tcPr>
          <w:p w:rsidR="005A5A71" w:rsidRPr="005445F3" w:rsidRDefault="005A5A71" w:rsidP="005A5A71">
            <w:pPr>
              <w:pStyle w:val="ac"/>
              <w:widowControl w:val="0"/>
              <w:spacing w:beforeLines="20" w:before="48" w:afterLines="20" w:after="48"/>
              <w:ind w:left="6"/>
              <w:jc w:val="center"/>
            </w:pPr>
            <w:r w:rsidRPr="005445F3">
              <w:t>Стр. 250 + стр. 260</w:t>
            </w:r>
          </w:p>
        </w:tc>
        <w:tc>
          <w:tcPr>
            <w:tcW w:w="1482" w:type="dxa"/>
            <w:shd w:val="clear" w:color="auto" w:fill="auto"/>
            <w:vAlign w:val="center"/>
          </w:tcPr>
          <w:p w:rsidR="005A5A71" w:rsidRPr="005445F3" w:rsidRDefault="005A5A71" w:rsidP="005A5A71">
            <w:pPr>
              <w:pStyle w:val="ac"/>
              <w:widowControl w:val="0"/>
              <w:spacing w:beforeLines="20" w:before="48" w:afterLines="20" w:after="48"/>
              <w:ind w:left="6"/>
              <w:jc w:val="center"/>
            </w:pPr>
            <w:r>
              <w:t>215</w:t>
            </w:r>
          </w:p>
        </w:tc>
        <w:tc>
          <w:tcPr>
            <w:tcW w:w="1353" w:type="dxa"/>
            <w:vAlign w:val="center"/>
          </w:tcPr>
          <w:p w:rsidR="005A5A71" w:rsidRPr="005445F3" w:rsidRDefault="005A5A71" w:rsidP="005A5A71">
            <w:pPr>
              <w:pStyle w:val="ac"/>
              <w:widowControl w:val="0"/>
              <w:spacing w:beforeLines="20" w:before="48" w:afterLines="20" w:after="48"/>
              <w:ind w:left="6"/>
              <w:jc w:val="center"/>
            </w:pPr>
            <w:r>
              <w:t>271</w:t>
            </w:r>
          </w:p>
        </w:tc>
        <w:tc>
          <w:tcPr>
            <w:tcW w:w="1304" w:type="dxa"/>
            <w:vAlign w:val="center"/>
          </w:tcPr>
          <w:p w:rsidR="005A5A71" w:rsidRPr="005445F3" w:rsidRDefault="005A5A71" w:rsidP="005A5A71">
            <w:pPr>
              <w:pStyle w:val="ac"/>
              <w:widowControl w:val="0"/>
              <w:spacing w:beforeLines="20" w:before="48" w:afterLines="20" w:after="48"/>
              <w:ind w:left="6"/>
              <w:jc w:val="center"/>
            </w:pPr>
            <w:r>
              <w:t>567</w:t>
            </w:r>
          </w:p>
        </w:tc>
      </w:tr>
      <w:tr w:rsidR="005A5A71" w:rsidRPr="005445F3">
        <w:trPr>
          <w:jc w:val="center"/>
        </w:trPr>
        <w:tc>
          <w:tcPr>
            <w:tcW w:w="3360" w:type="dxa"/>
            <w:vAlign w:val="center"/>
          </w:tcPr>
          <w:p w:rsidR="005A5A71" w:rsidRPr="005445F3" w:rsidRDefault="005A5A71" w:rsidP="005A5A71">
            <w:pPr>
              <w:pStyle w:val="ac"/>
              <w:widowControl w:val="0"/>
              <w:spacing w:beforeLines="20" w:before="48" w:afterLines="20" w:after="48"/>
              <w:ind w:left="6"/>
            </w:pPr>
            <w:r w:rsidRPr="005445F3">
              <w:t>4. Оборотные активы</w:t>
            </w:r>
          </w:p>
        </w:tc>
        <w:tc>
          <w:tcPr>
            <w:tcW w:w="2622" w:type="dxa"/>
            <w:vAlign w:val="center"/>
          </w:tcPr>
          <w:p w:rsidR="005A5A71" w:rsidRPr="005445F3" w:rsidRDefault="005A5A71" w:rsidP="005A5A71">
            <w:pPr>
              <w:pStyle w:val="ac"/>
              <w:widowControl w:val="0"/>
              <w:spacing w:beforeLines="20" w:before="48" w:afterLines="20" w:after="48"/>
              <w:ind w:left="6"/>
              <w:jc w:val="center"/>
            </w:pPr>
            <w:r w:rsidRPr="005445F3">
              <w:t xml:space="preserve">Итог </w:t>
            </w:r>
            <w:r w:rsidRPr="005445F3">
              <w:rPr>
                <w:lang w:val="en-US"/>
              </w:rPr>
              <w:t>II</w:t>
            </w:r>
            <w:r w:rsidRPr="005445F3">
              <w:t xml:space="preserve"> раздела баланса</w:t>
            </w:r>
          </w:p>
        </w:tc>
        <w:tc>
          <w:tcPr>
            <w:tcW w:w="1482" w:type="dxa"/>
            <w:shd w:val="clear" w:color="auto" w:fill="auto"/>
            <w:vAlign w:val="center"/>
          </w:tcPr>
          <w:p w:rsidR="005A5A71" w:rsidRPr="005445F3" w:rsidRDefault="005A5A71" w:rsidP="005A5A71">
            <w:pPr>
              <w:pStyle w:val="ac"/>
              <w:widowControl w:val="0"/>
              <w:spacing w:beforeLines="20" w:before="48" w:afterLines="20" w:after="48"/>
              <w:ind w:left="6"/>
              <w:jc w:val="center"/>
            </w:pPr>
            <w:r>
              <w:t>25255</w:t>
            </w:r>
          </w:p>
        </w:tc>
        <w:tc>
          <w:tcPr>
            <w:tcW w:w="1353" w:type="dxa"/>
            <w:vAlign w:val="center"/>
          </w:tcPr>
          <w:p w:rsidR="005A5A71" w:rsidRPr="005445F3" w:rsidRDefault="005A5A71" w:rsidP="005A5A71">
            <w:pPr>
              <w:pStyle w:val="ac"/>
              <w:widowControl w:val="0"/>
              <w:spacing w:beforeLines="20" w:before="48" w:afterLines="20" w:after="48"/>
              <w:ind w:left="6"/>
              <w:jc w:val="center"/>
            </w:pPr>
            <w:r>
              <w:t>28640</w:t>
            </w:r>
          </w:p>
        </w:tc>
        <w:tc>
          <w:tcPr>
            <w:tcW w:w="1304" w:type="dxa"/>
            <w:vAlign w:val="center"/>
          </w:tcPr>
          <w:p w:rsidR="005A5A71" w:rsidRPr="005445F3" w:rsidRDefault="005A5A71" w:rsidP="005A5A71">
            <w:pPr>
              <w:pStyle w:val="ac"/>
              <w:widowControl w:val="0"/>
              <w:spacing w:beforeLines="20" w:before="48" w:afterLines="20" w:after="48"/>
              <w:ind w:left="6"/>
              <w:jc w:val="center"/>
            </w:pPr>
            <w:r>
              <w:t>30756</w:t>
            </w:r>
          </w:p>
        </w:tc>
      </w:tr>
      <w:tr w:rsidR="005A5A71" w:rsidRPr="005445F3">
        <w:trPr>
          <w:trHeight w:val="169"/>
          <w:jc w:val="center"/>
        </w:trPr>
        <w:tc>
          <w:tcPr>
            <w:tcW w:w="3360" w:type="dxa"/>
            <w:vAlign w:val="center"/>
          </w:tcPr>
          <w:p w:rsidR="005A5A71" w:rsidRPr="005445F3" w:rsidRDefault="005A5A71" w:rsidP="005A5A71">
            <w:pPr>
              <w:pStyle w:val="ac"/>
              <w:widowControl w:val="0"/>
              <w:spacing w:beforeLines="40" w:before="96" w:afterLines="40" w:after="96"/>
              <w:ind w:left="6"/>
            </w:pPr>
            <w:r w:rsidRPr="005445F3">
              <w:t>5. Капитал и резервы</w:t>
            </w:r>
          </w:p>
        </w:tc>
        <w:tc>
          <w:tcPr>
            <w:tcW w:w="2622" w:type="dxa"/>
            <w:vAlign w:val="center"/>
          </w:tcPr>
          <w:p w:rsidR="005A5A71" w:rsidRPr="005445F3" w:rsidRDefault="005A5A71" w:rsidP="005A5A71">
            <w:pPr>
              <w:pStyle w:val="ac"/>
              <w:widowControl w:val="0"/>
              <w:spacing w:beforeLines="40" w:before="96" w:afterLines="40" w:after="96"/>
              <w:ind w:left="6"/>
              <w:jc w:val="center"/>
            </w:pPr>
            <w:r w:rsidRPr="005445F3">
              <w:t xml:space="preserve">Итог </w:t>
            </w:r>
            <w:r w:rsidRPr="005445F3">
              <w:rPr>
                <w:lang w:val="en-US"/>
              </w:rPr>
              <w:t>III</w:t>
            </w:r>
            <w:r w:rsidRPr="005445F3">
              <w:t xml:space="preserve"> раздела баланса</w:t>
            </w:r>
          </w:p>
        </w:tc>
        <w:tc>
          <w:tcPr>
            <w:tcW w:w="1482" w:type="dxa"/>
            <w:shd w:val="clear" w:color="auto" w:fill="auto"/>
            <w:vAlign w:val="center"/>
          </w:tcPr>
          <w:p w:rsidR="005A5A71" w:rsidRPr="005445F3" w:rsidRDefault="005A5A71" w:rsidP="005A5A71">
            <w:pPr>
              <w:pStyle w:val="ac"/>
              <w:widowControl w:val="0"/>
              <w:spacing w:beforeLines="40" w:before="96" w:afterLines="40" w:after="96"/>
              <w:ind w:left="6"/>
              <w:jc w:val="center"/>
            </w:pPr>
            <w:r>
              <w:t>19285</w:t>
            </w:r>
          </w:p>
        </w:tc>
        <w:tc>
          <w:tcPr>
            <w:tcW w:w="1353" w:type="dxa"/>
            <w:vAlign w:val="center"/>
          </w:tcPr>
          <w:p w:rsidR="005A5A71" w:rsidRPr="005445F3" w:rsidRDefault="005A5A71" w:rsidP="005A5A71">
            <w:pPr>
              <w:pStyle w:val="ac"/>
              <w:widowControl w:val="0"/>
              <w:spacing w:beforeLines="40" w:before="96" w:afterLines="40" w:after="96"/>
              <w:ind w:left="6"/>
              <w:jc w:val="center"/>
            </w:pPr>
            <w:r>
              <w:t>22822</w:t>
            </w:r>
          </w:p>
        </w:tc>
        <w:tc>
          <w:tcPr>
            <w:tcW w:w="1304" w:type="dxa"/>
            <w:vAlign w:val="center"/>
          </w:tcPr>
          <w:p w:rsidR="005A5A71" w:rsidRPr="005445F3" w:rsidRDefault="005A5A71" w:rsidP="005A5A71">
            <w:pPr>
              <w:pStyle w:val="ac"/>
              <w:widowControl w:val="0"/>
              <w:spacing w:beforeLines="40" w:before="96" w:afterLines="40" w:after="96"/>
              <w:ind w:left="6"/>
              <w:jc w:val="center"/>
            </w:pPr>
            <w:r>
              <w:t>25332</w:t>
            </w:r>
          </w:p>
        </w:tc>
      </w:tr>
      <w:tr w:rsidR="005A5A71" w:rsidRPr="005445F3">
        <w:trPr>
          <w:jc w:val="center"/>
        </w:trPr>
        <w:tc>
          <w:tcPr>
            <w:tcW w:w="3360" w:type="dxa"/>
            <w:vAlign w:val="center"/>
          </w:tcPr>
          <w:p w:rsidR="005A5A71" w:rsidRPr="005445F3" w:rsidRDefault="005A5A71" w:rsidP="005A5A71">
            <w:pPr>
              <w:pStyle w:val="ac"/>
              <w:widowControl w:val="0"/>
              <w:spacing w:beforeLines="40" w:before="96" w:afterLines="40" w:after="96"/>
              <w:ind w:left="6"/>
            </w:pPr>
            <w:r w:rsidRPr="005445F3">
              <w:t>6.Долгосрочные обязательства</w:t>
            </w:r>
          </w:p>
        </w:tc>
        <w:tc>
          <w:tcPr>
            <w:tcW w:w="2622" w:type="dxa"/>
            <w:vAlign w:val="center"/>
          </w:tcPr>
          <w:p w:rsidR="005A5A71" w:rsidRPr="005445F3" w:rsidRDefault="005A5A71" w:rsidP="005A5A71">
            <w:pPr>
              <w:pStyle w:val="ac"/>
              <w:widowControl w:val="0"/>
              <w:spacing w:beforeLines="40" w:before="96" w:afterLines="40" w:after="96"/>
              <w:ind w:left="6"/>
              <w:jc w:val="center"/>
            </w:pPr>
            <w:r w:rsidRPr="005445F3">
              <w:t xml:space="preserve">Итог </w:t>
            </w:r>
            <w:r w:rsidRPr="005445F3">
              <w:rPr>
                <w:lang w:val="en-US"/>
              </w:rPr>
              <w:t>IV</w:t>
            </w:r>
            <w:r w:rsidRPr="005445F3">
              <w:t xml:space="preserve"> раздела балан</w:t>
            </w:r>
            <w:r w:rsidRPr="005445F3">
              <w:rPr>
                <w:lang w:val="en-US"/>
              </w:rPr>
              <w:t>са</w:t>
            </w:r>
          </w:p>
        </w:tc>
        <w:tc>
          <w:tcPr>
            <w:tcW w:w="1482" w:type="dxa"/>
            <w:shd w:val="clear" w:color="auto" w:fill="auto"/>
            <w:vAlign w:val="center"/>
          </w:tcPr>
          <w:p w:rsidR="005A5A71" w:rsidRPr="005445F3" w:rsidRDefault="005A5A71" w:rsidP="005A5A71">
            <w:pPr>
              <w:pStyle w:val="ac"/>
              <w:widowControl w:val="0"/>
              <w:spacing w:beforeLines="40" w:before="96" w:afterLines="40" w:after="96"/>
              <w:ind w:left="6"/>
              <w:jc w:val="center"/>
            </w:pPr>
            <w:r>
              <w:t>5000</w:t>
            </w:r>
          </w:p>
        </w:tc>
        <w:tc>
          <w:tcPr>
            <w:tcW w:w="1353" w:type="dxa"/>
            <w:vAlign w:val="center"/>
          </w:tcPr>
          <w:p w:rsidR="005A5A71" w:rsidRPr="005445F3" w:rsidRDefault="005A5A71" w:rsidP="005A5A71">
            <w:pPr>
              <w:pStyle w:val="ac"/>
              <w:widowControl w:val="0"/>
              <w:spacing w:beforeLines="40" w:before="96" w:afterLines="40" w:after="96"/>
              <w:ind w:left="6"/>
              <w:jc w:val="center"/>
            </w:pPr>
            <w:r>
              <w:t>5000</w:t>
            </w:r>
          </w:p>
        </w:tc>
        <w:tc>
          <w:tcPr>
            <w:tcW w:w="1304" w:type="dxa"/>
            <w:vAlign w:val="center"/>
          </w:tcPr>
          <w:p w:rsidR="005A5A71" w:rsidRPr="005445F3" w:rsidRDefault="005A5A71" w:rsidP="005A5A71">
            <w:pPr>
              <w:pStyle w:val="ac"/>
              <w:widowControl w:val="0"/>
              <w:spacing w:beforeLines="40" w:before="96" w:afterLines="40" w:after="96"/>
              <w:ind w:left="6"/>
              <w:jc w:val="center"/>
            </w:pPr>
            <w:r>
              <w:t>5000</w:t>
            </w:r>
          </w:p>
        </w:tc>
      </w:tr>
      <w:tr w:rsidR="005A5A71" w:rsidRPr="005445F3">
        <w:trPr>
          <w:jc w:val="center"/>
        </w:trPr>
        <w:tc>
          <w:tcPr>
            <w:tcW w:w="3360" w:type="dxa"/>
            <w:vAlign w:val="center"/>
          </w:tcPr>
          <w:p w:rsidR="005A5A71" w:rsidRPr="005445F3" w:rsidRDefault="005A5A71" w:rsidP="005A5A71">
            <w:pPr>
              <w:pStyle w:val="ac"/>
              <w:widowControl w:val="0"/>
              <w:spacing w:beforeLines="40" w:before="96" w:afterLines="40" w:after="96"/>
              <w:ind w:left="6"/>
            </w:pPr>
            <w:r w:rsidRPr="005445F3">
              <w:t>7.Краткосрочные обязательства</w:t>
            </w:r>
          </w:p>
        </w:tc>
        <w:tc>
          <w:tcPr>
            <w:tcW w:w="2622" w:type="dxa"/>
            <w:vAlign w:val="center"/>
          </w:tcPr>
          <w:p w:rsidR="005A5A71" w:rsidRPr="005445F3" w:rsidRDefault="005A5A71" w:rsidP="005A5A71">
            <w:pPr>
              <w:pStyle w:val="ac"/>
              <w:widowControl w:val="0"/>
              <w:spacing w:beforeLines="40" w:before="96" w:afterLines="40" w:after="96"/>
              <w:ind w:left="6"/>
              <w:jc w:val="center"/>
            </w:pPr>
            <w:r w:rsidRPr="005445F3">
              <w:t xml:space="preserve">Итог </w:t>
            </w:r>
            <w:r w:rsidRPr="005445F3">
              <w:rPr>
                <w:lang w:val="en-US"/>
              </w:rPr>
              <w:t>V</w:t>
            </w:r>
            <w:r w:rsidRPr="005445F3">
              <w:t xml:space="preserve"> </w:t>
            </w:r>
            <w:r w:rsidRPr="005445F3">
              <w:rPr>
                <w:lang w:val="en-US"/>
              </w:rPr>
              <w:t>раздела баланса</w:t>
            </w:r>
          </w:p>
        </w:tc>
        <w:tc>
          <w:tcPr>
            <w:tcW w:w="1482" w:type="dxa"/>
            <w:shd w:val="clear" w:color="auto" w:fill="auto"/>
            <w:vAlign w:val="center"/>
          </w:tcPr>
          <w:p w:rsidR="005A5A71" w:rsidRPr="005445F3" w:rsidRDefault="005A5A71" w:rsidP="005A5A71">
            <w:pPr>
              <w:pStyle w:val="ac"/>
              <w:widowControl w:val="0"/>
              <w:spacing w:beforeLines="40" w:before="96" w:afterLines="40" w:after="96"/>
              <w:ind w:left="6"/>
              <w:jc w:val="center"/>
            </w:pPr>
            <w:r>
              <w:t>14980</w:t>
            </w:r>
          </w:p>
        </w:tc>
        <w:tc>
          <w:tcPr>
            <w:tcW w:w="1353" w:type="dxa"/>
            <w:vAlign w:val="center"/>
          </w:tcPr>
          <w:p w:rsidR="005A5A71" w:rsidRPr="005445F3" w:rsidRDefault="005A5A71" w:rsidP="005A5A71">
            <w:pPr>
              <w:pStyle w:val="ac"/>
              <w:widowControl w:val="0"/>
              <w:spacing w:beforeLines="40" w:before="96" w:afterLines="40" w:after="96"/>
              <w:ind w:left="6"/>
              <w:jc w:val="center"/>
            </w:pPr>
            <w:r>
              <w:t>15034</w:t>
            </w:r>
          </w:p>
        </w:tc>
        <w:tc>
          <w:tcPr>
            <w:tcW w:w="1304" w:type="dxa"/>
            <w:vAlign w:val="center"/>
          </w:tcPr>
          <w:p w:rsidR="005A5A71" w:rsidRPr="005445F3" w:rsidRDefault="005A5A71" w:rsidP="005A5A71">
            <w:pPr>
              <w:pStyle w:val="ac"/>
              <w:widowControl w:val="0"/>
              <w:spacing w:beforeLines="40" w:before="96" w:afterLines="40" w:after="96"/>
              <w:ind w:left="6"/>
              <w:jc w:val="center"/>
            </w:pPr>
            <w:r>
              <w:t>15609</w:t>
            </w:r>
          </w:p>
        </w:tc>
      </w:tr>
      <w:tr w:rsidR="005A5A71" w:rsidRPr="005445F3">
        <w:trPr>
          <w:trHeight w:val="313"/>
          <w:jc w:val="center"/>
        </w:trPr>
        <w:tc>
          <w:tcPr>
            <w:tcW w:w="3360" w:type="dxa"/>
            <w:vAlign w:val="center"/>
          </w:tcPr>
          <w:p w:rsidR="005A5A71" w:rsidRPr="005445F3" w:rsidRDefault="005A5A71" w:rsidP="005A5A71">
            <w:pPr>
              <w:pStyle w:val="ac"/>
              <w:widowControl w:val="0"/>
              <w:spacing w:beforeLines="40" w:before="96" w:afterLines="40" w:after="96"/>
              <w:ind w:left="6"/>
            </w:pPr>
            <w:r w:rsidRPr="005445F3">
              <w:t>8. Баланс</w:t>
            </w:r>
          </w:p>
        </w:tc>
        <w:tc>
          <w:tcPr>
            <w:tcW w:w="2622" w:type="dxa"/>
            <w:vAlign w:val="center"/>
          </w:tcPr>
          <w:p w:rsidR="005A5A71" w:rsidRPr="005445F3" w:rsidRDefault="005A5A71" w:rsidP="005A5A71">
            <w:pPr>
              <w:pStyle w:val="ac"/>
              <w:widowControl w:val="0"/>
              <w:spacing w:beforeLines="40" w:before="96" w:afterLines="40" w:after="96"/>
              <w:ind w:left="6"/>
              <w:jc w:val="center"/>
            </w:pPr>
            <w:r w:rsidRPr="005445F3">
              <w:t>Валюта баланса</w:t>
            </w:r>
          </w:p>
        </w:tc>
        <w:tc>
          <w:tcPr>
            <w:tcW w:w="1482" w:type="dxa"/>
            <w:shd w:val="clear" w:color="auto" w:fill="auto"/>
            <w:vAlign w:val="center"/>
          </w:tcPr>
          <w:p w:rsidR="005A5A71" w:rsidRPr="005445F3" w:rsidRDefault="005A5A71" w:rsidP="005A5A71">
            <w:pPr>
              <w:pStyle w:val="ac"/>
              <w:widowControl w:val="0"/>
              <w:spacing w:beforeLines="40" w:before="96" w:afterLines="40" w:after="96"/>
              <w:ind w:left="6"/>
              <w:jc w:val="center"/>
            </w:pPr>
            <w:r>
              <w:t>39265</w:t>
            </w:r>
          </w:p>
        </w:tc>
        <w:tc>
          <w:tcPr>
            <w:tcW w:w="1353" w:type="dxa"/>
            <w:vAlign w:val="center"/>
          </w:tcPr>
          <w:p w:rsidR="005A5A71" w:rsidRPr="005445F3" w:rsidRDefault="005A5A71" w:rsidP="005A5A71">
            <w:pPr>
              <w:pStyle w:val="ac"/>
              <w:widowControl w:val="0"/>
              <w:spacing w:beforeLines="40" w:before="96" w:afterLines="40" w:after="96"/>
              <w:ind w:left="6"/>
              <w:jc w:val="center"/>
            </w:pPr>
            <w:r>
              <w:t>42856</w:t>
            </w:r>
          </w:p>
        </w:tc>
        <w:tc>
          <w:tcPr>
            <w:tcW w:w="1304" w:type="dxa"/>
            <w:vAlign w:val="center"/>
          </w:tcPr>
          <w:p w:rsidR="005A5A71" w:rsidRPr="005445F3" w:rsidRDefault="005A5A71" w:rsidP="005A5A71">
            <w:pPr>
              <w:pStyle w:val="ac"/>
              <w:widowControl w:val="0"/>
              <w:spacing w:beforeLines="40" w:before="96" w:afterLines="40" w:after="96"/>
              <w:ind w:left="6"/>
              <w:jc w:val="center"/>
            </w:pPr>
            <w:r>
              <w:t>45941</w:t>
            </w:r>
          </w:p>
        </w:tc>
      </w:tr>
    </w:tbl>
    <w:p w:rsidR="005A5A71" w:rsidRPr="005445F3" w:rsidRDefault="005A5A71" w:rsidP="005A5A71">
      <w:pPr>
        <w:spacing w:line="360" w:lineRule="auto"/>
        <w:ind w:firstLine="708"/>
        <w:jc w:val="center"/>
        <w:rPr>
          <w:bCs/>
          <w:sz w:val="28"/>
          <w:szCs w:val="28"/>
        </w:rPr>
      </w:pPr>
    </w:p>
    <w:p w:rsidR="005A5A71" w:rsidRPr="00CA58E9" w:rsidRDefault="005A5A71" w:rsidP="005A5A71">
      <w:pPr>
        <w:spacing w:line="360" w:lineRule="auto"/>
        <w:ind w:firstLine="708"/>
        <w:jc w:val="both"/>
        <w:rPr>
          <w:bCs/>
          <w:sz w:val="28"/>
          <w:szCs w:val="28"/>
        </w:rPr>
      </w:pPr>
      <w:r w:rsidRPr="00CA58E9">
        <w:rPr>
          <w:bCs/>
          <w:sz w:val="28"/>
          <w:szCs w:val="28"/>
        </w:rPr>
        <w:t>Финансовую устойчивость предприятия характеризуют коэффициенты автономии, соотношения собственных и заемных средств, маневренности, коэффициент обеспеченности запасов собственными источниками формирования.</w:t>
      </w:r>
    </w:p>
    <w:p w:rsidR="005A5A71" w:rsidRPr="00CA58E9" w:rsidRDefault="005A5A71" w:rsidP="005A5A71">
      <w:pPr>
        <w:spacing w:line="360" w:lineRule="auto"/>
        <w:ind w:firstLine="708"/>
        <w:jc w:val="both"/>
        <w:rPr>
          <w:bCs/>
          <w:sz w:val="28"/>
          <w:szCs w:val="28"/>
        </w:rPr>
      </w:pPr>
      <w:r w:rsidRPr="00CA58E9">
        <w:rPr>
          <w:bCs/>
          <w:sz w:val="28"/>
          <w:szCs w:val="28"/>
        </w:rPr>
        <w:t>Коэффициент автономии (Кавт) – одна из важнейших характеристик устойчивости финансового состояния предприятия, его независимости от заемных источников средств. Коэффициент автономии определяется как отношение капитала и резервов к валюте баланса.</w:t>
      </w:r>
    </w:p>
    <w:p w:rsidR="005A5A71" w:rsidRPr="00CA58E9" w:rsidRDefault="005A5A71" w:rsidP="005A5A71">
      <w:pPr>
        <w:spacing w:line="360" w:lineRule="auto"/>
        <w:ind w:firstLine="708"/>
        <w:jc w:val="both"/>
        <w:rPr>
          <w:bCs/>
          <w:sz w:val="28"/>
          <w:szCs w:val="28"/>
        </w:rPr>
      </w:pPr>
      <w:r w:rsidRPr="00CA58E9">
        <w:rPr>
          <w:bCs/>
          <w:sz w:val="28"/>
          <w:szCs w:val="28"/>
        </w:rPr>
        <w:t>К</w:t>
      </w:r>
      <w:r w:rsidRPr="00CA58E9">
        <w:rPr>
          <w:bCs/>
          <w:sz w:val="28"/>
          <w:szCs w:val="28"/>
          <w:vertAlign w:val="subscript"/>
        </w:rPr>
        <w:t xml:space="preserve">авт </w:t>
      </w:r>
      <w:r w:rsidRPr="00CA58E9">
        <w:rPr>
          <w:b/>
          <w:bCs/>
          <w:sz w:val="28"/>
          <w:szCs w:val="28"/>
        </w:rPr>
        <w:t xml:space="preserve">= </w:t>
      </w:r>
      <w:r w:rsidRPr="00CA58E9">
        <w:rPr>
          <w:bCs/>
          <w:sz w:val="28"/>
          <w:szCs w:val="28"/>
        </w:rPr>
        <w:t xml:space="preserve">Итог </w:t>
      </w:r>
      <w:r w:rsidRPr="00CA58E9">
        <w:rPr>
          <w:bCs/>
          <w:sz w:val="28"/>
          <w:szCs w:val="28"/>
          <w:lang w:val="en-US"/>
        </w:rPr>
        <w:t>III</w:t>
      </w:r>
      <w:r w:rsidRPr="00CA58E9">
        <w:rPr>
          <w:bCs/>
          <w:sz w:val="28"/>
          <w:szCs w:val="28"/>
        </w:rPr>
        <w:t xml:space="preserve"> раздела баланса / Валюта баланса </w:t>
      </w:r>
    </w:p>
    <w:p w:rsidR="005A5A71" w:rsidRPr="00CA58E9" w:rsidRDefault="005A5A71" w:rsidP="005A5A71">
      <w:pPr>
        <w:spacing w:line="360" w:lineRule="auto"/>
        <w:ind w:firstLine="708"/>
        <w:jc w:val="both"/>
        <w:rPr>
          <w:bCs/>
          <w:sz w:val="28"/>
          <w:szCs w:val="28"/>
        </w:rPr>
      </w:pPr>
      <w:r w:rsidRPr="00CA58E9">
        <w:rPr>
          <w:bCs/>
          <w:sz w:val="28"/>
          <w:szCs w:val="28"/>
        </w:rPr>
        <w:t>Нормальное минимальное значение коэффициента автономии оценивается обычно на уровне 0,5 т.е.: К</w:t>
      </w:r>
      <w:r w:rsidRPr="00CA58E9">
        <w:rPr>
          <w:bCs/>
          <w:sz w:val="28"/>
          <w:szCs w:val="28"/>
          <w:vertAlign w:val="subscript"/>
        </w:rPr>
        <w:t>авт</w:t>
      </w:r>
      <w:r w:rsidRPr="00CA58E9">
        <w:rPr>
          <w:bCs/>
          <w:sz w:val="28"/>
          <w:szCs w:val="28"/>
        </w:rPr>
        <w:t xml:space="preserve"> </w:t>
      </w:r>
      <w:r w:rsidRPr="00CA58E9">
        <w:rPr>
          <w:bCs/>
          <w:sz w:val="28"/>
          <w:szCs w:val="28"/>
        </w:rPr>
        <w:sym w:font="Symbol" w:char="F0B3"/>
      </w:r>
      <w:r w:rsidRPr="00CA58E9">
        <w:rPr>
          <w:bCs/>
          <w:sz w:val="28"/>
          <w:szCs w:val="28"/>
        </w:rPr>
        <w:t xml:space="preserve"> 0,5.</w:t>
      </w:r>
    </w:p>
    <w:p w:rsidR="005A5A71" w:rsidRPr="00CA58E9" w:rsidRDefault="005A5A71" w:rsidP="005A5A71">
      <w:pPr>
        <w:spacing w:line="360" w:lineRule="auto"/>
        <w:ind w:firstLine="708"/>
        <w:jc w:val="both"/>
        <w:rPr>
          <w:bCs/>
          <w:sz w:val="28"/>
          <w:szCs w:val="28"/>
        </w:rPr>
      </w:pPr>
      <w:r w:rsidRPr="00CA58E9">
        <w:rPr>
          <w:bCs/>
          <w:sz w:val="28"/>
          <w:szCs w:val="28"/>
        </w:rPr>
        <w:t>К</w:t>
      </w:r>
      <w:r w:rsidRPr="00CA58E9">
        <w:rPr>
          <w:bCs/>
          <w:sz w:val="28"/>
          <w:szCs w:val="28"/>
          <w:vertAlign w:val="subscript"/>
        </w:rPr>
        <w:t>авт200</w:t>
      </w:r>
      <w:r>
        <w:rPr>
          <w:bCs/>
          <w:sz w:val="28"/>
          <w:szCs w:val="28"/>
          <w:vertAlign w:val="subscript"/>
        </w:rPr>
        <w:t>4</w:t>
      </w:r>
      <w:r w:rsidRPr="00CA58E9">
        <w:rPr>
          <w:bCs/>
          <w:sz w:val="28"/>
          <w:szCs w:val="28"/>
        </w:rPr>
        <w:t xml:space="preserve"> =  </w:t>
      </w:r>
      <w:r w:rsidR="00176C72">
        <w:rPr>
          <w:bCs/>
          <w:sz w:val="28"/>
          <w:szCs w:val="28"/>
        </w:rPr>
        <w:t>19285</w:t>
      </w:r>
      <w:r w:rsidRPr="00CA58E9">
        <w:rPr>
          <w:bCs/>
          <w:sz w:val="28"/>
          <w:szCs w:val="28"/>
        </w:rPr>
        <w:t xml:space="preserve"> тыс. руб. / </w:t>
      </w:r>
      <w:r w:rsidR="00176C72">
        <w:rPr>
          <w:bCs/>
          <w:sz w:val="28"/>
          <w:szCs w:val="28"/>
        </w:rPr>
        <w:t>39265</w:t>
      </w:r>
      <w:r w:rsidRPr="00CA58E9">
        <w:rPr>
          <w:bCs/>
          <w:sz w:val="28"/>
          <w:szCs w:val="28"/>
        </w:rPr>
        <w:t xml:space="preserve"> тыс. руб. = 0,</w:t>
      </w:r>
      <w:r w:rsidR="00176C72">
        <w:rPr>
          <w:bCs/>
          <w:sz w:val="28"/>
          <w:szCs w:val="28"/>
        </w:rPr>
        <w:t>49</w:t>
      </w:r>
    </w:p>
    <w:p w:rsidR="005A5A71" w:rsidRPr="00CA58E9" w:rsidRDefault="005A5A71" w:rsidP="005A5A71">
      <w:pPr>
        <w:spacing w:line="360" w:lineRule="auto"/>
        <w:ind w:firstLine="708"/>
        <w:jc w:val="both"/>
        <w:rPr>
          <w:bCs/>
          <w:sz w:val="28"/>
          <w:szCs w:val="28"/>
        </w:rPr>
      </w:pPr>
      <w:r w:rsidRPr="00CA58E9">
        <w:rPr>
          <w:bCs/>
          <w:sz w:val="28"/>
          <w:szCs w:val="28"/>
        </w:rPr>
        <w:t>К</w:t>
      </w:r>
      <w:r>
        <w:rPr>
          <w:bCs/>
          <w:sz w:val="28"/>
          <w:szCs w:val="28"/>
          <w:vertAlign w:val="subscript"/>
        </w:rPr>
        <w:t>авт2005</w:t>
      </w:r>
      <w:r w:rsidRPr="00CA58E9">
        <w:rPr>
          <w:bCs/>
          <w:sz w:val="28"/>
          <w:szCs w:val="28"/>
        </w:rPr>
        <w:t xml:space="preserve"> =  </w:t>
      </w:r>
      <w:r w:rsidR="00176C72">
        <w:rPr>
          <w:bCs/>
          <w:sz w:val="28"/>
          <w:szCs w:val="28"/>
        </w:rPr>
        <w:t>22822</w:t>
      </w:r>
      <w:r w:rsidRPr="00CA58E9">
        <w:rPr>
          <w:bCs/>
          <w:sz w:val="28"/>
          <w:szCs w:val="28"/>
        </w:rPr>
        <w:t xml:space="preserve"> тыс. руб. / </w:t>
      </w:r>
      <w:r w:rsidR="00176C72">
        <w:rPr>
          <w:bCs/>
          <w:sz w:val="28"/>
          <w:szCs w:val="28"/>
        </w:rPr>
        <w:t>42856</w:t>
      </w:r>
      <w:r w:rsidRPr="00CA58E9">
        <w:rPr>
          <w:bCs/>
          <w:sz w:val="28"/>
          <w:szCs w:val="28"/>
        </w:rPr>
        <w:t xml:space="preserve"> тыс. руб. = 0,5</w:t>
      </w:r>
      <w:r w:rsidR="00176C72">
        <w:rPr>
          <w:bCs/>
          <w:sz w:val="28"/>
          <w:szCs w:val="28"/>
        </w:rPr>
        <w:t>3</w:t>
      </w:r>
    </w:p>
    <w:p w:rsidR="005A5A71" w:rsidRPr="00CA58E9" w:rsidRDefault="005A5A71" w:rsidP="005A5A71">
      <w:pPr>
        <w:spacing w:line="360" w:lineRule="auto"/>
        <w:ind w:firstLine="708"/>
        <w:jc w:val="both"/>
        <w:rPr>
          <w:bCs/>
          <w:sz w:val="28"/>
          <w:szCs w:val="28"/>
        </w:rPr>
      </w:pPr>
      <w:r w:rsidRPr="00CA58E9">
        <w:rPr>
          <w:bCs/>
          <w:sz w:val="28"/>
          <w:szCs w:val="28"/>
        </w:rPr>
        <w:t>К</w:t>
      </w:r>
      <w:r>
        <w:rPr>
          <w:bCs/>
          <w:sz w:val="28"/>
          <w:szCs w:val="28"/>
          <w:vertAlign w:val="subscript"/>
        </w:rPr>
        <w:t>авт2006</w:t>
      </w:r>
      <w:r w:rsidRPr="00CA58E9">
        <w:rPr>
          <w:bCs/>
          <w:sz w:val="28"/>
          <w:szCs w:val="28"/>
        </w:rPr>
        <w:t xml:space="preserve"> =  </w:t>
      </w:r>
      <w:r w:rsidR="00176C72">
        <w:rPr>
          <w:bCs/>
          <w:sz w:val="28"/>
          <w:szCs w:val="28"/>
        </w:rPr>
        <w:t>25</w:t>
      </w:r>
      <w:r>
        <w:rPr>
          <w:bCs/>
          <w:sz w:val="28"/>
          <w:szCs w:val="28"/>
        </w:rPr>
        <w:t>332</w:t>
      </w:r>
      <w:r w:rsidRPr="00CA58E9">
        <w:rPr>
          <w:bCs/>
          <w:sz w:val="28"/>
          <w:szCs w:val="28"/>
        </w:rPr>
        <w:t xml:space="preserve"> тыс. руб. / </w:t>
      </w:r>
      <w:r w:rsidR="00176C72">
        <w:rPr>
          <w:bCs/>
          <w:sz w:val="28"/>
          <w:szCs w:val="28"/>
        </w:rPr>
        <w:t>45941</w:t>
      </w:r>
      <w:r>
        <w:rPr>
          <w:bCs/>
          <w:sz w:val="28"/>
          <w:szCs w:val="28"/>
        </w:rPr>
        <w:t xml:space="preserve"> тыс. руб. = 0,5</w:t>
      </w:r>
      <w:r w:rsidR="00176C72">
        <w:rPr>
          <w:bCs/>
          <w:sz w:val="28"/>
          <w:szCs w:val="28"/>
        </w:rPr>
        <w:t>5</w:t>
      </w:r>
    </w:p>
    <w:p w:rsidR="005A5A71" w:rsidRPr="00CA58E9" w:rsidRDefault="005A5A71" w:rsidP="005A5A71">
      <w:pPr>
        <w:spacing w:line="360" w:lineRule="auto"/>
        <w:ind w:firstLine="708"/>
        <w:jc w:val="both"/>
        <w:rPr>
          <w:bCs/>
          <w:sz w:val="28"/>
          <w:szCs w:val="28"/>
        </w:rPr>
      </w:pPr>
      <w:r w:rsidRPr="00CA58E9">
        <w:rPr>
          <w:bCs/>
          <w:sz w:val="28"/>
          <w:szCs w:val="28"/>
        </w:rPr>
        <w:t>Значения коэффициента автономии, соответствующие приведенному ограничению, означают, что все обязательства предприятия могут быть покрыты за счет его собственных средств.</w:t>
      </w:r>
    </w:p>
    <w:p w:rsidR="005A5A71" w:rsidRPr="00CA58E9" w:rsidRDefault="005A5A71" w:rsidP="005A5A71">
      <w:pPr>
        <w:spacing w:line="360" w:lineRule="auto"/>
        <w:ind w:firstLine="708"/>
        <w:jc w:val="both"/>
        <w:rPr>
          <w:bCs/>
          <w:sz w:val="28"/>
          <w:szCs w:val="28"/>
        </w:rPr>
      </w:pPr>
      <w:r w:rsidRPr="00CA58E9">
        <w:rPr>
          <w:bCs/>
          <w:sz w:val="28"/>
          <w:szCs w:val="28"/>
        </w:rPr>
        <w:t>Из расчетных данных следует, что предприятие обладает достаточной степенью финансовой самостоятельности, так как</w:t>
      </w:r>
      <w:r w:rsidR="00176C72">
        <w:rPr>
          <w:bCs/>
          <w:sz w:val="28"/>
          <w:szCs w:val="28"/>
        </w:rPr>
        <w:t>,</w:t>
      </w:r>
      <w:r w:rsidRPr="00CA58E9">
        <w:rPr>
          <w:bCs/>
          <w:sz w:val="28"/>
          <w:szCs w:val="28"/>
        </w:rPr>
        <w:t xml:space="preserve"> значение коэффициента автономии выше критериального. Положительным моментом может являться увеличение данного показателя </w:t>
      </w:r>
      <w:r>
        <w:rPr>
          <w:bCs/>
          <w:sz w:val="28"/>
          <w:szCs w:val="28"/>
        </w:rPr>
        <w:t>в 2006 году по сравнению с результатами 2005</w:t>
      </w:r>
      <w:r w:rsidRPr="00CA58E9">
        <w:rPr>
          <w:bCs/>
          <w:sz w:val="28"/>
          <w:szCs w:val="28"/>
        </w:rPr>
        <w:t xml:space="preserve"> </w:t>
      </w:r>
      <w:r w:rsidR="00176C72">
        <w:rPr>
          <w:bCs/>
          <w:sz w:val="28"/>
          <w:szCs w:val="28"/>
        </w:rPr>
        <w:t xml:space="preserve">и 2004 </w:t>
      </w:r>
      <w:r w:rsidRPr="00CA58E9">
        <w:rPr>
          <w:bCs/>
          <w:sz w:val="28"/>
          <w:szCs w:val="28"/>
        </w:rPr>
        <w:t>г</w:t>
      </w:r>
      <w:r w:rsidR="00176C72">
        <w:rPr>
          <w:bCs/>
          <w:sz w:val="28"/>
          <w:szCs w:val="28"/>
        </w:rPr>
        <w:t>г</w:t>
      </w:r>
      <w:r w:rsidRPr="00CA58E9">
        <w:rPr>
          <w:bCs/>
          <w:sz w:val="28"/>
          <w:szCs w:val="28"/>
        </w:rPr>
        <w:t>.</w:t>
      </w:r>
    </w:p>
    <w:p w:rsidR="005A5A71" w:rsidRPr="00CA58E9" w:rsidRDefault="005A5A71" w:rsidP="005A5A71">
      <w:pPr>
        <w:spacing w:line="360" w:lineRule="auto"/>
        <w:ind w:firstLine="708"/>
        <w:jc w:val="both"/>
        <w:rPr>
          <w:bCs/>
          <w:sz w:val="28"/>
          <w:szCs w:val="28"/>
        </w:rPr>
      </w:pPr>
      <w:r w:rsidRPr="00CA58E9">
        <w:rPr>
          <w:bCs/>
          <w:sz w:val="28"/>
          <w:szCs w:val="28"/>
        </w:rPr>
        <w:t>Коэффициент соотношения заемных и собственных средств (К</w:t>
      </w:r>
      <w:r w:rsidRPr="00CA58E9">
        <w:rPr>
          <w:bCs/>
          <w:sz w:val="28"/>
          <w:szCs w:val="28"/>
          <w:vertAlign w:val="subscript"/>
        </w:rPr>
        <w:t>з/с</w:t>
      </w:r>
      <w:r w:rsidRPr="00CA58E9">
        <w:rPr>
          <w:bCs/>
          <w:sz w:val="28"/>
          <w:szCs w:val="28"/>
        </w:rPr>
        <w:t>) является финансовой характеристикой, дополняющей коэффициент автономии, и определяется как частное от деления величины обязательств предприятия на величину его собственных средств.</w:t>
      </w:r>
    </w:p>
    <w:p w:rsidR="005A5A71" w:rsidRPr="00CA58E9" w:rsidRDefault="005A5A71" w:rsidP="005A5A71">
      <w:pPr>
        <w:spacing w:line="360" w:lineRule="auto"/>
        <w:ind w:firstLine="708"/>
        <w:jc w:val="both"/>
        <w:rPr>
          <w:bCs/>
          <w:sz w:val="28"/>
          <w:szCs w:val="28"/>
        </w:rPr>
      </w:pPr>
      <w:r w:rsidRPr="00CA58E9">
        <w:rPr>
          <w:bCs/>
          <w:sz w:val="28"/>
          <w:szCs w:val="28"/>
        </w:rPr>
        <w:t>К</w:t>
      </w:r>
      <w:r w:rsidRPr="00CA58E9">
        <w:rPr>
          <w:bCs/>
          <w:sz w:val="28"/>
          <w:szCs w:val="28"/>
          <w:vertAlign w:val="subscript"/>
        </w:rPr>
        <w:t>з/с</w:t>
      </w:r>
      <w:r w:rsidRPr="00CA58E9">
        <w:rPr>
          <w:b/>
          <w:bCs/>
          <w:sz w:val="28"/>
          <w:szCs w:val="28"/>
          <w:vertAlign w:val="subscript"/>
        </w:rPr>
        <w:t xml:space="preserve"> </w:t>
      </w:r>
      <w:r w:rsidRPr="00CA58E9">
        <w:rPr>
          <w:b/>
          <w:bCs/>
          <w:sz w:val="28"/>
          <w:szCs w:val="28"/>
        </w:rPr>
        <w:t xml:space="preserve">= </w:t>
      </w:r>
      <w:r w:rsidRPr="00CA58E9">
        <w:rPr>
          <w:bCs/>
          <w:sz w:val="28"/>
          <w:szCs w:val="28"/>
        </w:rPr>
        <w:t xml:space="preserve">(Итог </w:t>
      </w:r>
      <w:r w:rsidRPr="00CA58E9">
        <w:rPr>
          <w:bCs/>
          <w:sz w:val="28"/>
          <w:szCs w:val="28"/>
          <w:lang w:val="en-US"/>
        </w:rPr>
        <w:t>IV</w:t>
      </w:r>
      <w:r w:rsidRPr="00CA58E9">
        <w:rPr>
          <w:bCs/>
          <w:sz w:val="28"/>
          <w:szCs w:val="28"/>
        </w:rPr>
        <w:t xml:space="preserve"> раздела баланса + Итог </w:t>
      </w:r>
      <w:r w:rsidRPr="00CA58E9">
        <w:rPr>
          <w:bCs/>
          <w:sz w:val="28"/>
          <w:szCs w:val="28"/>
          <w:lang w:val="en-US"/>
        </w:rPr>
        <w:t>V</w:t>
      </w:r>
      <w:r w:rsidRPr="00CA58E9">
        <w:rPr>
          <w:bCs/>
          <w:sz w:val="28"/>
          <w:szCs w:val="28"/>
        </w:rPr>
        <w:t xml:space="preserve"> раздела баланса) / Итог </w:t>
      </w:r>
      <w:r w:rsidRPr="00CA58E9">
        <w:rPr>
          <w:bCs/>
          <w:sz w:val="28"/>
          <w:szCs w:val="28"/>
          <w:lang w:val="en-US"/>
        </w:rPr>
        <w:t>III</w:t>
      </w:r>
      <w:r w:rsidRPr="00CA58E9">
        <w:rPr>
          <w:bCs/>
          <w:sz w:val="28"/>
          <w:szCs w:val="28"/>
        </w:rPr>
        <w:t xml:space="preserve"> раздела баланса</w:t>
      </w:r>
    </w:p>
    <w:p w:rsidR="005A5A71" w:rsidRPr="00CA58E9" w:rsidRDefault="005A5A71" w:rsidP="005A5A71">
      <w:pPr>
        <w:spacing w:line="360" w:lineRule="auto"/>
        <w:ind w:firstLine="708"/>
        <w:jc w:val="both"/>
        <w:rPr>
          <w:bCs/>
          <w:sz w:val="28"/>
          <w:szCs w:val="28"/>
        </w:rPr>
      </w:pPr>
      <w:r w:rsidRPr="00CA58E9">
        <w:rPr>
          <w:bCs/>
          <w:sz w:val="28"/>
          <w:szCs w:val="28"/>
        </w:rPr>
        <w:t>К</w:t>
      </w:r>
      <w:r w:rsidRPr="00CA58E9">
        <w:rPr>
          <w:bCs/>
          <w:sz w:val="28"/>
          <w:szCs w:val="28"/>
          <w:vertAlign w:val="subscript"/>
        </w:rPr>
        <w:t>з/с200</w:t>
      </w:r>
      <w:r>
        <w:rPr>
          <w:bCs/>
          <w:sz w:val="28"/>
          <w:szCs w:val="28"/>
          <w:vertAlign w:val="subscript"/>
        </w:rPr>
        <w:t>4</w:t>
      </w:r>
      <w:r w:rsidRPr="00CA58E9">
        <w:rPr>
          <w:bCs/>
          <w:sz w:val="28"/>
          <w:szCs w:val="28"/>
        </w:rPr>
        <w:t xml:space="preserve"> = (</w:t>
      </w:r>
      <w:r w:rsidR="00176C72">
        <w:rPr>
          <w:bCs/>
          <w:sz w:val="28"/>
          <w:szCs w:val="28"/>
        </w:rPr>
        <w:t>5</w:t>
      </w:r>
      <w:r>
        <w:rPr>
          <w:bCs/>
          <w:sz w:val="28"/>
          <w:szCs w:val="28"/>
        </w:rPr>
        <w:t>00</w:t>
      </w:r>
      <w:r w:rsidRPr="00CA58E9">
        <w:rPr>
          <w:bCs/>
          <w:sz w:val="28"/>
          <w:szCs w:val="28"/>
        </w:rPr>
        <w:t xml:space="preserve">0 </w:t>
      </w:r>
      <w:r>
        <w:rPr>
          <w:bCs/>
          <w:sz w:val="28"/>
          <w:szCs w:val="28"/>
        </w:rPr>
        <w:t xml:space="preserve">тыс. руб </w:t>
      </w:r>
      <w:r w:rsidRPr="00CA58E9">
        <w:rPr>
          <w:bCs/>
          <w:sz w:val="28"/>
          <w:szCs w:val="28"/>
        </w:rPr>
        <w:t xml:space="preserve">+ </w:t>
      </w:r>
      <w:r w:rsidR="00176C72">
        <w:rPr>
          <w:bCs/>
          <w:sz w:val="28"/>
          <w:szCs w:val="28"/>
        </w:rPr>
        <w:t>14980</w:t>
      </w:r>
      <w:r w:rsidRPr="00CA58E9">
        <w:rPr>
          <w:bCs/>
          <w:sz w:val="28"/>
          <w:szCs w:val="28"/>
        </w:rPr>
        <w:t xml:space="preserve"> тыс. руб.) / </w:t>
      </w:r>
      <w:r w:rsidR="00176C72">
        <w:rPr>
          <w:bCs/>
          <w:sz w:val="28"/>
          <w:szCs w:val="28"/>
        </w:rPr>
        <w:t>19</w:t>
      </w:r>
      <w:r>
        <w:rPr>
          <w:bCs/>
          <w:sz w:val="28"/>
          <w:szCs w:val="28"/>
        </w:rPr>
        <w:t>285</w:t>
      </w:r>
      <w:r w:rsidRPr="00CA58E9">
        <w:rPr>
          <w:bCs/>
          <w:sz w:val="28"/>
          <w:szCs w:val="28"/>
        </w:rPr>
        <w:t xml:space="preserve"> тыс. руб. = </w:t>
      </w:r>
      <w:r w:rsidR="00176C72">
        <w:rPr>
          <w:bCs/>
          <w:sz w:val="28"/>
          <w:szCs w:val="28"/>
        </w:rPr>
        <w:t>1,04</w:t>
      </w:r>
    </w:p>
    <w:p w:rsidR="005A5A71" w:rsidRPr="00CA58E9" w:rsidRDefault="005A5A71" w:rsidP="005A5A71">
      <w:pPr>
        <w:spacing w:line="360" w:lineRule="auto"/>
        <w:ind w:firstLine="708"/>
        <w:jc w:val="both"/>
        <w:rPr>
          <w:bCs/>
          <w:sz w:val="28"/>
          <w:szCs w:val="28"/>
        </w:rPr>
      </w:pPr>
      <w:r w:rsidRPr="00CA58E9">
        <w:rPr>
          <w:bCs/>
          <w:sz w:val="28"/>
          <w:szCs w:val="28"/>
        </w:rPr>
        <w:t>К</w:t>
      </w:r>
      <w:r w:rsidRPr="00CA58E9">
        <w:rPr>
          <w:bCs/>
          <w:sz w:val="28"/>
          <w:szCs w:val="28"/>
          <w:vertAlign w:val="subscript"/>
        </w:rPr>
        <w:t>з/с200</w:t>
      </w:r>
      <w:r>
        <w:rPr>
          <w:bCs/>
          <w:sz w:val="28"/>
          <w:szCs w:val="28"/>
          <w:vertAlign w:val="subscript"/>
        </w:rPr>
        <w:t>5</w:t>
      </w:r>
      <w:r w:rsidRPr="00CA58E9">
        <w:rPr>
          <w:bCs/>
          <w:sz w:val="28"/>
          <w:szCs w:val="28"/>
        </w:rPr>
        <w:t xml:space="preserve"> = (</w:t>
      </w:r>
      <w:r w:rsidR="00176C72">
        <w:rPr>
          <w:bCs/>
          <w:sz w:val="28"/>
          <w:szCs w:val="28"/>
        </w:rPr>
        <w:t>5</w:t>
      </w:r>
      <w:r>
        <w:rPr>
          <w:bCs/>
          <w:sz w:val="28"/>
          <w:szCs w:val="28"/>
        </w:rPr>
        <w:t>000</w:t>
      </w:r>
      <w:r w:rsidRPr="00CA58E9">
        <w:rPr>
          <w:bCs/>
          <w:sz w:val="28"/>
          <w:szCs w:val="28"/>
        </w:rPr>
        <w:t xml:space="preserve"> тыс. руб. + </w:t>
      </w:r>
      <w:r w:rsidR="00176C72">
        <w:rPr>
          <w:bCs/>
          <w:sz w:val="28"/>
          <w:szCs w:val="28"/>
        </w:rPr>
        <w:t>15034</w:t>
      </w:r>
      <w:r w:rsidRPr="00CA58E9">
        <w:rPr>
          <w:bCs/>
          <w:sz w:val="28"/>
          <w:szCs w:val="28"/>
        </w:rPr>
        <w:t xml:space="preserve"> тыс. руб.) / </w:t>
      </w:r>
      <w:r w:rsidR="00176C72">
        <w:rPr>
          <w:bCs/>
          <w:sz w:val="28"/>
          <w:szCs w:val="28"/>
        </w:rPr>
        <w:t>22822</w:t>
      </w:r>
      <w:r w:rsidRPr="00CA58E9">
        <w:rPr>
          <w:bCs/>
          <w:sz w:val="28"/>
          <w:szCs w:val="28"/>
        </w:rPr>
        <w:t xml:space="preserve"> тыс. руб. = 0,</w:t>
      </w:r>
      <w:r>
        <w:rPr>
          <w:bCs/>
          <w:sz w:val="28"/>
          <w:szCs w:val="28"/>
        </w:rPr>
        <w:t>8</w:t>
      </w:r>
      <w:r w:rsidR="00176C72">
        <w:rPr>
          <w:bCs/>
          <w:sz w:val="28"/>
          <w:szCs w:val="28"/>
        </w:rPr>
        <w:t>8</w:t>
      </w:r>
    </w:p>
    <w:p w:rsidR="005A5A71" w:rsidRPr="00CA58E9" w:rsidRDefault="005A5A71" w:rsidP="005A5A71">
      <w:pPr>
        <w:spacing w:line="360" w:lineRule="auto"/>
        <w:ind w:firstLine="708"/>
        <w:jc w:val="both"/>
        <w:rPr>
          <w:bCs/>
          <w:sz w:val="28"/>
          <w:szCs w:val="28"/>
        </w:rPr>
      </w:pPr>
      <w:r w:rsidRPr="00CA58E9">
        <w:rPr>
          <w:bCs/>
          <w:sz w:val="28"/>
          <w:szCs w:val="28"/>
        </w:rPr>
        <w:t>К</w:t>
      </w:r>
      <w:r w:rsidRPr="00CA58E9">
        <w:rPr>
          <w:bCs/>
          <w:sz w:val="28"/>
          <w:szCs w:val="28"/>
          <w:vertAlign w:val="subscript"/>
        </w:rPr>
        <w:t>з/с200</w:t>
      </w:r>
      <w:r>
        <w:rPr>
          <w:bCs/>
          <w:sz w:val="28"/>
          <w:szCs w:val="28"/>
          <w:vertAlign w:val="subscript"/>
        </w:rPr>
        <w:t>6</w:t>
      </w:r>
      <w:r w:rsidR="00176C72">
        <w:rPr>
          <w:bCs/>
          <w:sz w:val="28"/>
          <w:szCs w:val="28"/>
        </w:rPr>
        <w:t xml:space="preserve"> = (5</w:t>
      </w:r>
      <w:r>
        <w:rPr>
          <w:bCs/>
          <w:sz w:val="28"/>
          <w:szCs w:val="28"/>
        </w:rPr>
        <w:t>000</w:t>
      </w:r>
      <w:r w:rsidRPr="00CA58E9">
        <w:rPr>
          <w:bCs/>
          <w:sz w:val="28"/>
          <w:szCs w:val="28"/>
        </w:rPr>
        <w:t xml:space="preserve"> тыс. руб. + </w:t>
      </w:r>
      <w:r w:rsidR="00176C72">
        <w:rPr>
          <w:bCs/>
          <w:sz w:val="28"/>
          <w:szCs w:val="28"/>
        </w:rPr>
        <w:t>15609</w:t>
      </w:r>
      <w:r w:rsidRPr="00CA58E9">
        <w:rPr>
          <w:bCs/>
          <w:sz w:val="28"/>
          <w:szCs w:val="28"/>
        </w:rPr>
        <w:t xml:space="preserve"> тыс. руб.) / </w:t>
      </w:r>
      <w:r w:rsidR="00176C72">
        <w:rPr>
          <w:bCs/>
          <w:sz w:val="28"/>
          <w:szCs w:val="28"/>
        </w:rPr>
        <w:t>25</w:t>
      </w:r>
      <w:r>
        <w:rPr>
          <w:bCs/>
          <w:sz w:val="28"/>
          <w:szCs w:val="28"/>
        </w:rPr>
        <w:t>332</w:t>
      </w:r>
      <w:r w:rsidRPr="00CA58E9">
        <w:rPr>
          <w:bCs/>
          <w:sz w:val="28"/>
          <w:szCs w:val="28"/>
        </w:rPr>
        <w:t xml:space="preserve"> тыс. руб. = 0,</w:t>
      </w:r>
      <w:r>
        <w:rPr>
          <w:bCs/>
          <w:sz w:val="28"/>
          <w:szCs w:val="28"/>
        </w:rPr>
        <w:t>8</w:t>
      </w:r>
      <w:r w:rsidR="00176C72">
        <w:rPr>
          <w:bCs/>
          <w:sz w:val="28"/>
          <w:szCs w:val="28"/>
        </w:rPr>
        <w:t>1</w:t>
      </w:r>
    </w:p>
    <w:p w:rsidR="005A5A71" w:rsidRPr="00CA58E9" w:rsidRDefault="00176C72" w:rsidP="005A5A71">
      <w:pPr>
        <w:spacing w:line="360" w:lineRule="auto"/>
        <w:ind w:firstLine="708"/>
        <w:jc w:val="both"/>
        <w:rPr>
          <w:bCs/>
          <w:sz w:val="28"/>
          <w:szCs w:val="28"/>
        </w:rPr>
      </w:pPr>
      <w:r>
        <w:rPr>
          <w:bCs/>
          <w:sz w:val="28"/>
          <w:szCs w:val="28"/>
        </w:rPr>
        <w:t>Н</w:t>
      </w:r>
      <w:r w:rsidR="005A5A71">
        <w:rPr>
          <w:bCs/>
          <w:sz w:val="28"/>
          <w:szCs w:val="28"/>
        </w:rPr>
        <w:t>а конец 2006 года наблюдается сокращение плеча финансового рычага с 0,8</w:t>
      </w:r>
      <w:r>
        <w:rPr>
          <w:bCs/>
          <w:sz w:val="28"/>
          <w:szCs w:val="28"/>
        </w:rPr>
        <w:t>8</w:t>
      </w:r>
      <w:r w:rsidR="005A5A71">
        <w:rPr>
          <w:bCs/>
          <w:sz w:val="28"/>
          <w:szCs w:val="28"/>
        </w:rPr>
        <w:t xml:space="preserve"> до 0,8</w:t>
      </w:r>
      <w:r>
        <w:rPr>
          <w:bCs/>
          <w:sz w:val="28"/>
          <w:szCs w:val="28"/>
        </w:rPr>
        <w:t>1</w:t>
      </w:r>
      <w:r w:rsidR="005A5A71">
        <w:rPr>
          <w:bCs/>
          <w:sz w:val="28"/>
          <w:szCs w:val="28"/>
        </w:rPr>
        <w:t>, что свидетельствует о снижении финансовой зависимости от внешних инвесторов на конец исследуемого периода</w:t>
      </w:r>
      <w:r w:rsidR="005A5A71" w:rsidRPr="00CA58E9">
        <w:rPr>
          <w:bCs/>
          <w:sz w:val="28"/>
          <w:szCs w:val="28"/>
        </w:rPr>
        <w:t>.</w:t>
      </w:r>
    </w:p>
    <w:p w:rsidR="005A5A71" w:rsidRPr="00CA58E9" w:rsidRDefault="005A5A71" w:rsidP="005A5A71">
      <w:pPr>
        <w:spacing w:line="360" w:lineRule="auto"/>
        <w:ind w:firstLine="708"/>
        <w:jc w:val="both"/>
        <w:rPr>
          <w:bCs/>
          <w:sz w:val="28"/>
          <w:szCs w:val="28"/>
        </w:rPr>
      </w:pPr>
      <w:r w:rsidRPr="00CA58E9">
        <w:rPr>
          <w:bCs/>
          <w:sz w:val="28"/>
          <w:szCs w:val="28"/>
        </w:rPr>
        <w:t>Коэффициент маневренности (К</w:t>
      </w:r>
      <w:r w:rsidRPr="00CA58E9">
        <w:rPr>
          <w:bCs/>
          <w:sz w:val="28"/>
          <w:szCs w:val="28"/>
          <w:vertAlign w:val="subscript"/>
        </w:rPr>
        <w:t>мн</w:t>
      </w:r>
      <w:r w:rsidRPr="00CA58E9">
        <w:rPr>
          <w:bCs/>
          <w:sz w:val="28"/>
          <w:szCs w:val="28"/>
        </w:rPr>
        <w:t>) – еще одна важная характеристика устойчивости финансового состояния предприятия. Коэффициент маневренности определяется как отношение собственных оборотных средств предприятия к общей величине капитала и резервов.</w:t>
      </w:r>
    </w:p>
    <w:p w:rsidR="005A5A71" w:rsidRPr="00CA58E9" w:rsidRDefault="005A5A71" w:rsidP="005A5A71">
      <w:pPr>
        <w:spacing w:line="360" w:lineRule="auto"/>
        <w:ind w:firstLine="708"/>
        <w:jc w:val="both"/>
        <w:rPr>
          <w:bCs/>
          <w:sz w:val="28"/>
          <w:szCs w:val="28"/>
        </w:rPr>
      </w:pPr>
      <w:r w:rsidRPr="00CA58E9">
        <w:rPr>
          <w:bCs/>
          <w:sz w:val="28"/>
          <w:szCs w:val="28"/>
        </w:rPr>
        <w:t>К</w:t>
      </w:r>
      <w:r w:rsidRPr="00CA58E9">
        <w:rPr>
          <w:bCs/>
          <w:sz w:val="28"/>
          <w:szCs w:val="28"/>
          <w:vertAlign w:val="subscript"/>
        </w:rPr>
        <w:t xml:space="preserve">ми </w:t>
      </w:r>
      <w:r w:rsidRPr="00CA58E9">
        <w:rPr>
          <w:bCs/>
          <w:sz w:val="28"/>
          <w:szCs w:val="28"/>
        </w:rPr>
        <w:t xml:space="preserve">= (Итог </w:t>
      </w:r>
      <w:r w:rsidRPr="00CA58E9">
        <w:rPr>
          <w:bCs/>
          <w:sz w:val="28"/>
          <w:szCs w:val="28"/>
          <w:lang w:val="en-US"/>
        </w:rPr>
        <w:t>III</w:t>
      </w:r>
      <w:r w:rsidRPr="00CA58E9">
        <w:rPr>
          <w:bCs/>
          <w:sz w:val="28"/>
          <w:szCs w:val="28"/>
        </w:rPr>
        <w:t xml:space="preserve"> раздела баланса -  Итог </w:t>
      </w:r>
      <w:r w:rsidRPr="00CA58E9">
        <w:rPr>
          <w:bCs/>
          <w:sz w:val="28"/>
          <w:szCs w:val="28"/>
          <w:lang w:val="en-US"/>
        </w:rPr>
        <w:t>I</w:t>
      </w:r>
      <w:r w:rsidRPr="00CA58E9">
        <w:rPr>
          <w:bCs/>
          <w:sz w:val="28"/>
          <w:szCs w:val="28"/>
        </w:rPr>
        <w:t xml:space="preserve"> раздела баланса) / Итог </w:t>
      </w:r>
      <w:r w:rsidRPr="00CA58E9">
        <w:rPr>
          <w:bCs/>
          <w:sz w:val="28"/>
          <w:szCs w:val="28"/>
          <w:lang w:val="en-US"/>
        </w:rPr>
        <w:t>III</w:t>
      </w:r>
      <w:r w:rsidRPr="00CA58E9">
        <w:rPr>
          <w:bCs/>
          <w:sz w:val="28"/>
          <w:szCs w:val="28"/>
        </w:rPr>
        <w:t xml:space="preserve"> раздела баланса</w:t>
      </w:r>
    </w:p>
    <w:p w:rsidR="005A5A71" w:rsidRPr="00CA58E9" w:rsidRDefault="005A5A71" w:rsidP="005A5A71">
      <w:pPr>
        <w:spacing w:line="360" w:lineRule="auto"/>
        <w:ind w:firstLine="708"/>
        <w:jc w:val="both"/>
        <w:rPr>
          <w:bCs/>
          <w:sz w:val="28"/>
          <w:szCs w:val="28"/>
        </w:rPr>
      </w:pPr>
      <w:r w:rsidRPr="00CA58E9">
        <w:rPr>
          <w:bCs/>
          <w:sz w:val="28"/>
          <w:szCs w:val="28"/>
        </w:rPr>
        <w:t>К</w:t>
      </w:r>
      <w:r w:rsidRPr="00CA58E9">
        <w:rPr>
          <w:bCs/>
          <w:sz w:val="28"/>
          <w:szCs w:val="28"/>
          <w:vertAlign w:val="subscript"/>
        </w:rPr>
        <w:t>ми200</w:t>
      </w:r>
      <w:r>
        <w:rPr>
          <w:bCs/>
          <w:sz w:val="28"/>
          <w:szCs w:val="28"/>
          <w:vertAlign w:val="subscript"/>
        </w:rPr>
        <w:t>4</w:t>
      </w:r>
      <w:r w:rsidRPr="00CA58E9">
        <w:rPr>
          <w:bCs/>
          <w:sz w:val="28"/>
          <w:szCs w:val="28"/>
        </w:rPr>
        <w:t xml:space="preserve"> = (</w:t>
      </w:r>
      <w:r w:rsidR="00176C72">
        <w:rPr>
          <w:bCs/>
          <w:sz w:val="28"/>
          <w:szCs w:val="28"/>
        </w:rPr>
        <w:t>19285</w:t>
      </w:r>
      <w:r w:rsidRPr="00CA58E9">
        <w:rPr>
          <w:bCs/>
          <w:sz w:val="28"/>
          <w:szCs w:val="28"/>
        </w:rPr>
        <w:t xml:space="preserve"> тыс. руб. – </w:t>
      </w:r>
      <w:r w:rsidR="00176C72">
        <w:rPr>
          <w:bCs/>
          <w:sz w:val="28"/>
          <w:szCs w:val="28"/>
        </w:rPr>
        <w:t>1</w:t>
      </w:r>
      <w:r>
        <w:rPr>
          <w:bCs/>
          <w:sz w:val="28"/>
          <w:szCs w:val="28"/>
        </w:rPr>
        <w:t>4010</w:t>
      </w:r>
      <w:r w:rsidRPr="00CA58E9">
        <w:rPr>
          <w:bCs/>
          <w:sz w:val="28"/>
          <w:szCs w:val="28"/>
        </w:rPr>
        <w:t xml:space="preserve"> тыс. руб.) / </w:t>
      </w:r>
      <w:r w:rsidR="00176C72">
        <w:rPr>
          <w:bCs/>
          <w:sz w:val="28"/>
          <w:szCs w:val="28"/>
        </w:rPr>
        <w:t>19</w:t>
      </w:r>
      <w:r>
        <w:rPr>
          <w:bCs/>
          <w:sz w:val="28"/>
          <w:szCs w:val="28"/>
        </w:rPr>
        <w:t>285</w:t>
      </w:r>
      <w:r w:rsidRPr="00CA58E9">
        <w:rPr>
          <w:bCs/>
          <w:sz w:val="28"/>
          <w:szCs w:val="28"/>
        </w:rPr>
        <w:t xml:space="preserve"> тыс. руб. = 0,</w:t>
      </w:r>
      <w:r w:rsidR="00176C72">
        <w:rPr>
          <w:bCs/>
          <w:sz w:val="28"/>
          <w:szCs w:val="28"/>
        </w:rPr>
        <w:t>27</w:t>
      </w:r>
    </w:p>
    <w:p w:rsidR="005A5A71" w:rsidRPr="00CA58E9" w:rsidRDefault="005A5A71" w:rsidP="005A5A71">
      <w:pPr>
        <w:spacing w:line="360" w:lineRule="auto"/>
        <w:ind w:firstLine="708"/>
        <w:jc w:val="both"/>
        <w:rPr>
          <w:bCs/>
          <w:sz w:val="28"/>
          <w:szCs w:val="28"/>
        </w:rPr>
      </w:pPr>
      <w:r w:rsidRPr="00CA58E9">
        <w:rPr>
          <w:bCs/>
          <w:sz w:val="28"/>
          <w:szCs w:val="28"/>
        </w:rPr>
        <w:t>К</w:t>
      </w:r>
      <w:r w:rsidRPr="00CA58E9">
        <w:rPr>
          <w:bCs/>
          <w:sz w:val="28"/>
          <w:szCs w:val="28"/>
          <w:vertAlign w:val="subscript"/>
        </w:rPr>
        <w:t>ми200</w:t>
      </w:r>
      <w:r>
        <w:rPr>
          <w:bCs/>
          <w:sz w:val="28"/>
          <w:szCs w:val="28"/>
          <w:vertAlign w:val="subscript"/>
        </w:rPr>
        <w:t>5</w:t>
      </w:r>
      <w:r w:rsidRPr="00CA58E9">
        <w:rPr>
          <w:bCs/>
          <w:sz w:val="28"/>
          <w:szCs w:val="28"/>
        </w:rPr>
        <w:t xml:space="preserve"> = (</w:t>
      </w:r>
      <w:r w:rsidR="00176C72">
        <w:rPr>
          <w:bCs/>
          <w:sz w:val="28"/>
          <w:szCs w:val="28"/>
        </w:rPr>
        <w:t>22822</w:t>
      </w:r>
      <w:r w:rsidRPr="00CA58E9">
        <w:rPr>
          <w:bCs/>
          <w:sz w:val="28"/>
          <w:szCs w:val="28"/>
        </w:rPr>
        <w:t xml:space="preserve"> тыс. руб. – </w:t>
      </w:r>
      <w:r w:rsidR="00176C72">
        <w:rPr>
          <w:bCs/>
          <w:sz w:val="28"/>
          <w:szCs w:val="28"/>
        </w:rPr>
        <w:t>1</w:t>
      </w:r>
      <w:r>
        <w:rPr>
          <w:bCs/>
          <w:sz w:val="28"/>
          <w:szCs w:val="28"/>
        </w:rPr>
        <w:t>4216</w:t>
      </w:r>
      <w:r w:rsidRPr="00CA58E9">
        <w:rPr>
          <w:bCs/>
          <w:sz w:val="28"/>
          <w:szCs w:val="28"/>
        </w:rPr>
        <w:t xml:space="preserve"> тыс. руб.) / </w:t>
      </w:r>
      <w:r w:rsidR="00176C72">
        <w:rPr>
          <w:bCs/>
          <w:sz w:val="28"/>
          <w:szCs w:val="28"/>
        </w:rPr>
        <w:t>22822</w:t>
      </w:r>
      <w:r w:rsidRPr="00CA58E9">
        <w:rPr>
          <w:bCs/>
          <w:sz w:val="28"/>
          <w:szCs w:val="28"/>
        </w:rPr>
        <w:t xml:space="preserve"> тыс. руб. = 0,</w:t>
      </w:r>
      <w:r w:rsidR="00176C72">
        <w:rPr>
          <w:bCs/>
          <w:sz w:val="28"/>
          <w:szCs w:val="28"/>
        </w:rPr>
        <w:t>38</w:t>
      </w:r>
    </w:p>
    <w:p w:rsidR="005A5A71" w:rsidRPr="00CA58E9" w:rsidRDefault="005A5A71" w:rsidP="005A5A71">
      <w:pPr>
        <w:spacing w:line="360" w:lineRule="auto"/>
        <w:ind w:firstLine="708"/>
        <w:jc w:val="both"/>
        <w:rPr>
          <w:bCs/>
          <w:sz w:val="28"/>
          <w:szCs w:val="28"/>
        </w:rPr>
      </w:pPr>
      <w:r w:rsidRPr="00CA58E9">
        <w:rPr>
          <w:bCs/>
          <w:sz w:val="28"/>
          <w:szCs w:val="28"/>
        </w:rPr>
        <w:t>К</w:t>
      </w:r>
      <w:r w:rsidRPr="00CA58E9">
        <w:rPr>
          <w:bCs/>
          <w:sz w:val="28"/>
          <w:szCs w:val="28"/>
          <w:vertAlign w:val="subscript"/>
        </w:rPr>
        <w:t>ми200</w:t>
      </w:r>
      <w:r>
        <w:rPr>
          <w:bCs/>
          <w:sz w:val="28"/>
          <w:szCs w:val="28"/>
          <w:vertAlign w:val="subscript"/>
        </w:rPr>
        <w:t>6</w:t>
      </w:r>
      <w:r w:rsidRPr="00CA58E9">
        <w:rPr>
          <w:bCs/>
          <w:sz w:val="28"/>
          <w:szCs w:val="28"/>
        </w:rPr>
        <w:t xml:space="preserve"> = (</w:t>
      </w:r>
      <w:r w:rsidR="00176C72">
        <w:rPr>
          <w:bCs/>
          <w:sz w:val="28"/>
          <w:szCs w:val="28"/>
        </w:rPr>
        <w:t>25</w:t>
      </w:r>
      <w:r>
        <w:rPr>
          <w:bCs/>
          <w:sz w:val="28"/>
          <w:szCs w:val="28"/>
        </w:rPr>
        <w:t>332</w:t>
      </w:r>
      <w:r w:rsidRPr="00CA58E9">
        <w:rPr>
          <w:bCs/>
          <w:sz w:val="28"/>
          <w:szCs w:val="28"/>
        </w:rPr>
        <w:t xml:space="preserve"> тыс. руб. – </w:t>
      </w:r>
      <w:r w:rsidR="00176C72">
        <w:rPr>
          <w:bCs/>
          <w:sz w:val="28"/>
          <w:szCs w:val="28"/>
        </w:rPr>
        <w:t>1</w:t>
      </w:r>
      <w:r>
        <w:rPr>
          <w:bCs/>
          <w:sz w:val="28"/>
          <w:szCs w:val="28"/>
        </w:rPr>
        <w:t>5185</w:t>
      </w:r>
      <w:r w:rsidRPr="00CA58E9">
        <w:rPr>
          <w:bCs/>
          <w:sz w:val="28"/>
          <w:szCs w:val="28"/>
        </w:rPr>
        <w:t xml:space="preserve"> тыс. руб.) / </w:t>
      </w:r>
      <w:r w:rsidR="00176C72">
        <w:rPr>
          <w:bCs/>
          <w:sz w:val="28"/>
          <w:szCs w:val="28"/>
        </w:rPr>
        <w:t>25</w:t>
      </w:r>
      <w:r>
        <w:rPr>
          <w:bCs/>
          <w:sz w:val="28"/>
          <w:szCs w:val="28"/>
        </w:rPr>
        <w:t>332</w:t>
      </w:r>
      <w:r w:rsidRPr="00CA58E9">
        <w:rPr>
          <w:bCs/>
          <w:sz w:val="28"/>
          <w:szCs w:val="28"/>
        </w:rPr>
        <w:t xml:space="preserve"> тыс. руб. = 0,</w:t>
      </w:r>
      <w:r w:rsidR="00176C72">
        <w:rPr>
          <w:bCs/>
          <w:sz w:val="28"/>
          <w:szCs w:val="28"/>
        </w:rPr>
        <w:t>40</w:t>
      </w:r>
    </w:p>
    <w:p w:rsidR="005A5A71" w:rsidRPr="00CA58E9" w:rsidRDefault="005A5A71" w:rsidP="005A5A71">
      <w:pPr>
        <w:spacing w:line="360" w:lineRule="auto"/>
        <w:ind w:firstLine="708"/>
        <w:jc w:val="both"/>
        <w:rPr>
          <w:bCs/>
          <w:sz w:val="28"/>
          <w:szCs w:val="28"/>
        </w:rPr>
      </w:pPr>
      <w:r w:rsidRPr="00CA58E9">
        <w:rPr>
          <w:bCs/>
          <w:sz w:val="28"/>
          <w:szCs w:val="28"/>
        </w:rPr>
        <w:t>Коэффициент маневренности показывает, какая часть собственных средств предприятия находится в мобильной форме, позволяющей относительно свободно маневрировать этими средствами. Высокое значение коэффициента положительно характеризует финансовое состояние предприятия. Оптимальной (рекомендуемой) величиной коэффициента считается значение, равное 0,5 (К</w:t>
      </w:r>
      <w:r w:rsidRPr="00CA58E9">
        <w:rPr>
          <w:bCs/>
          <w:sz w:val="28"/>
          <w:szCs w:val="28"/>
          <w:vertAlign w:val="subscript"/>
        </w:rPr>
        <w:t>мн</w:t>
      </w:r>
      <w:r w:rsidRPr="00CA58E9">
        <w:rPr>
          <w:bCs/>
          <w:sz w:val="28"/>
          <w:szCs w:val="28"/>
        </w:rPr>
        <w:t xml:space="preserve"> = 0,5).</w:t>
      </w:r>
    </w:p>
    <w:p w:rsidR="00176C72" w:rsidRDefault="005A5A71" w:rsidP="005A5A71">
      <w:pPr>
        <w:spacing w:line="360" w:lineRule="auto"/>
        <w:ind w:firstLine="708"/>
        <w:jc w:val="both"/>
        <w:rPr>
          <w:bCs/>
          <w:sz w:val="28"/>
          <w:szCs w:val="28"/>
        </w:rPr>
      </w:pPr>
      <w:r w:rsidRPr="00CA58E9">
        <w:rPr>
          <w:bCs/>
          <w:sz w:val="28"/>
          <w:szCs w:val="28"/>
        </w:rPr>
        <w:t xml:space="preserve">Как видим, рассматриваемое предприятие </w:t>
      </w:r>
      <w:r w:rsidR="00176C72">
        <w:rPr>
          <w:bCs/>
          <w:sz w:val="28"/>
          <w:szCs w:val="28"/>
        </w:rPr>
        <w:t xml:space="preserve">не </w:t>
      </w:r>
      <w:r>
        <w:rPr>
          <w:bCs/>
          <w:sz w:val="28"/>
          <w:szCs w:val="28"/>
        </w:rPr>
        <w:t>может достаточно свободно маневрировать частью собственных средств, не</w:t>
      </w:r>
      <w:r w:rsidRPr="00CA58E9">
        <w:rPr>
          <w:bCs/>
          <w:sz w:val="28"/>
          <w:szCs w:val="28"/>
        </w:rPr>
        <w:t>зависимо от внешних источников финансирования</w:t>
      </w:r>
      <w:r w:rsidR="00176C72">
        <w:rPr>
          <w:bCs/>
          <w:sz w:val="28"/>
          <w:szCs w:val="28"/>
        </w:rPr>
        <w:t>. Положительным моментом является устойчивая динамика роста данного коэффициента.</w:t>
      </w:r>
    </w:p>
    <w:p w:rsidR="005A5A71" w:rsidRPr="00CA58E9" w:rsidRDefault="005A5A71" w:rsidP="005A5A71">
      <w:pPr>
        <w:spacing w:line="360" w:lineRule="auto"/>
        <w:ind w:firstLine="708"/>
        <w:jc w:val="both"/>
        <w:rPr>
          <w:bCs/>
          <w:sz w:val="28"/>
          <w:szCs w:val="28"/>
        </w:rPr>
      </w:pPr>
      <w:r w:rsidRPr="00CA58E9">
        <w:rPr>
          <w:bCs/>
          <w:sz w:val="28"/>
          <w:szCs w:val="28"/>
        </w:rPr>
        <w:t>Коэффициент обеспеченности запасов собственными источниками финансирования (К</w:t>
      </w:r>
      <w:r w:rsidRPr="00CA58E9">
        <w:rPr>
          <w:bCs/>
          <w:sz w:val="28"/>
          <w:szCs w:val="28"/>
          <w:vertAlign w:val="subscript"/>
        </w:rPr>
        <w:t>об.зап</w:t>
      </w:r>
      <w:r w:rsidRPr="00CA58E9">
        <w:rPr>
          <w:bCs/>
          <w:sz w:val="28"/>
          <w:szCs w:val="28"/>
        </w:rPr>
        <w:t>). Коэффициент определяется как отношение величины собственных оборотных средств к стоимости запасов предприятия.</w:t>
      </w:r>
    </w:p>
    <w:p w:rsidR="005A5A71" w:rsidRPr="00CA58E9" w:rsidRDefault="005A5A71" w:rsidP="005A5A71">
      <w:pPr>
        <w:spacing w:line="360" w:lineRule="auto"/>
        <w:ind w:firstLine="708"/>
        <w:jc w:val="both"/>
        <w:rPr>
          <w:bCs/>
          <w:sz w:val="28"/>
          <w:szCs w:val="28"/>
        </w:rPr>
      </w:pPr>
      <w:r w:rsidRPr="00CA58E9">
        <w:rPr>
          <w:bCs/>
          <w:sz w:val="28"/>
          <w:szCs w:val="28"/>
        </w:rPr>
        <w:t>К</w:t>
      </w:r>
      <w:r w:rsidRPr="00CA58E9">
        <w:rPr>
          <w:bCs/>
          <w:sz w:val="28"/>
          <w:szCs w:val="28"/>
          <w:vertAlign w:val="subscript"/>
        </w:rPr>
        <w:t>об зап</w:t>
      </w:r>
      <w:r w:rsidRPr="00CA58E9">
        <w:rPr>
          <w:bCs/>
          <w:sz w:val="28"/>
          <w:szCs w:val="28"/>
        </w:rPr>
        <w:t xml:space="preserve"> = (Итог  </w:t>
      </w:r>
      <w:r w:rsidRPr="00CA58E9">
        <w:rPr>
          <w:bCs/>
          <w:sz w:val="28"/>
          <w:szCs w:val="28"/>
          <w:lang w:val="en-US"/>
        </w:rPr>
        <w:t>III</w:t>
      </w:r>
      <w:r w:rsidRPr="00CA58E9">
        <w:rPr>
          <w:bCs/>
          <w:sz w:val="28"/>
          <w:szCs w:val="28"/>
        </w:rPr>
        <w:t xml:space="preserve"> раздела баланса – Итог </w:t>
      </w:r>
      <w:r w:rsidRPr="00CA58E9">
        <w:rPr>
          <w:bCs/>
          <w:sz w:val="28"/>
          <w:szCs w:val="28"/>
          <w:lang w:val="en-US"/>
        </w:rPr>
        <w:t>I</w:t>
      </w:r>
      <w:r w:rsidRPr="00CA58E9">
        <w:rPr>
          <w:bCs/>
          <w:sz w:val="28"/>
          <w:szCs w:val="28"/>
        </w:rPr>
        <w:t xml:space="preserve"> раздела баланса) / Стр. 210</w:t>
      </w:r>
    </w:p>
    <w:p w:rsidR="00176C72" w:rsidRPr="00CA58E9" w:rsidRDefault="005A5A71" w:rsidP="00176C72">
      <w:pPr>
        <w:spacing w:line="360" w:lineRule="auto"/>
        <w:ind w:firstLine="708"/>
        <w:jc w:val="both"/>
        <w:rPr>
          <w:bCs/>
          <w:sz w:val="28"/>
          <w:szCs w:val="28"/>
        </w:rPr>
      </w:pPr>
      <w:r w:rsidRPr="00CA58E9">
        <w:rPr>
          <w:bCs/>
          <w:sz w:val="28"/>
          <w:szCs w:val="28"/>
        </w:rPr>
        <w:t>К</w:t>
      </w:r>
      <w:r w:rsidRPr="00CA58E9">
        <w:rPr>
          <w:bCs/>
          <w:sz w:val="28"/>
          <w:szCs w:val="28"/>
          <w:vertAlign w:val="subscript"/>
        </w:rPr>
        <w:t>об зап 200</w:t>
      </w:r>
      <w:r>
        <w:rPr>
          <w:bCs/>
          <w:sz w:val="28"/>
          <w:szCs w:val="28"/>
          <w:vertAlign w:val="subscript"/>
        </w:rPr>
        <w:t>4</w:t>
      </w:r>
      <w:r w:rsidRPr="00CA58E9">
        <w:rPr>
          <w:bCs/>
          <w:sz w:val="28"/>
          <w:szCs w:val="28"/>
        </w:rPr>
        <w:t xml:space="preserve"> = </w:t>
      </w:r>
      <w:r w:rsidR="00176C72" w:rsidRPr="00CA58E9">
        <w:rPr>
          <w:bCs/>
          <w:sz w:val="28"/>
          <w:szCs w:val="28"/>
        </w:rPr>
        <w:t>(</w:t>
      </w:r>
      <w:r w:rsidR="00176C72">
        <w:rPr>
          <w:bCs/>
          <w:sz w:val="28"/>
          <w:szCs w:val="28"/>
        </w:rPr>
        <w:t>19285</w:t>
      </w:r>
      <w:r w:rsidR="00176C72" w:rsidRPr="00CA58E9">
        <w:rPr>
          <w:bCs/>
          <w:sz w:val="28"/>
          <w:szCs w:val="28"/>
        </w:rPr>
        <w:t xml:space="preserve"> тыс. руб. – </w:t>
      </w:r>
      <w:r w:rsidR="00176C72">
        <w:rPr>
          <w:bCs/>
          <w:sz w:val="28"/>
          <w:szCs w:val="28"/>
        </w:rPr>
        <w:t>14010</w:t>
      </w:r>
      <w:r w:rsidR="00176C72" w:rsidRPr="00CA58E9">
        <w:rPr>
          <w:bCs/>
          <w:sz w:val="28"/>
          <w:szCs w:val="28"/>
        </w:rPr>
        <w:t xml:space="preserve"> тыс. руб.) / </w:t>
      </w:r>
      <w:r w:rsidR="00942D0D">
        <w:rPr>
          <w:bCs/>
          <w:sz w:val="28"/>
          <w:szCs w:val="28"/>
        </w:rPr>
        <w:t>23715</w:t>
      </w:r>
      <w:r w:rsidR="00176C72" w:rsidRPr="00CA58E9">
        <w:rPr>
          <w:bCs/>
          <w:sz w:val="28"/>
          <w:szCs w:val="28"/>
        </w:rPr>
        <w:t xml:space="preserve"> тыс. руб. = 0,</w:t>
      </w:r>
      <w:r w:rsidR="00176C72">
        <w:rPr>
          <w:bCs/>
          <w:sz w:val="28"/>
          <w:szCs w:val="28"/>
        </w:rPr>
        <w:t>2</w:t>
      </w:r>
      <w:r w:rsidR="00942D0D">
        <w:rPr>
          <w:bCs/>
          <w:sz w:val="28"/>
          <w:szCs w:val="28"/>
        </w:rPr>
        <w:t>2</w:t>
      </w:r>
    </w:p>
    <w:p w:rsidR="005A5A71" w:rsidRPr="00CA58E9" w:rsidRDefault="005A5A71" w:rsidP="005A5A71">
      <w:pPr>
        <w:spacing w:line="360" w:lineRule="auto"/>
        <w:ind w:firstLine="708"/>
        <w:jc w:val="both"/>
        <w:rPr>
          <w:bCs/>
          <w:sz w:val="28"/>
          <w:szCs w:val="28"/>
        </w:rPr>
      </w:pPr>
    </w:p>
    <w:p w:rsidR="00942D0D" w:rsidRPr="00CA58E9" w:rsidRDefault="005A5A71" w:rsidP="00942D0D">
      <w:pPr>
        <w:spacing w:line="360" w:lineRule="auto"/>
        <w:ind w:firstLine="708"/>
        <w:jc w:val="both"/>
        <w:rPr>
          <w:bCs/>
          <w:sz w:val="28"/>
          <w:szCs w:val="28"/>
        </w:rPr>
      </w:pPr>
      <w:r w:rsidRPr="00CA58E9">
        <w:rPr>
          <w:bCs/>
          <w:sz w:val="28"/>
          <w:szCs w:val="28"/>
        </w:rPr>
        <w:t>К</w:t>
      </w:r>
      <w:r w:rsidRPr="00CA58E9">
        <w:rPr>
          <w:bCs/>
          <w:sz w:val="28"/>
          <w:szCs w:val="28"/>
          <w:vertAlign w:val="subscript"/>
        </w:rPr>
        <w:t>об зап 200</w:t>
      </w:r>
      <w:r>
        <w:rPr>
          <w:bCs/>
          <w:sz w:val="28"/>
          <w:szCs w:val="28"/>
          <w:vertAlign w:val="subscript"/>
        </w:rPr>
        <w:t>5</w:t>
      </w:r>
      <w:r w:rsidRPr="00CA58E9">
        <w:rPr>
          <w:bCs/>
          <w:sz w:val="28"/>
          <w:szCs w:val="28"/>
        </w:rPr>
        <w:t xml:space="preserve"> = </w:t>
      </w:r>
      <w:r w:rsidR="00942D0D" w:rsidRPr="00CA58E9">
        <w:rPr>
          <w:bCs/>
          <w:sz w:val="28"/>
          <w:szCs w:val="28"/>
        </w:rPr>
        <w:t>(</w:t>
      </w:r>
      <w:r w:rsidR="00942D0D">
        <w:rPr>
          <w:bCs/>
          <w:sz w:val="28"/>
          <w:szCs w:val="28"/>
        </w:rPr>
        <w:t>22822</w:t>
      </w:r>
      <w:r w:rsidR="00942D0D" w:rsidRPr="00CA58E9">
        <w:rPr>
          <w:bCs/>
          <w:sz w:val="28"/>
          <w:szCs w:val="28"/>
        </w:rPr>
        <w:t xml:space="preserve"> тыс. руб. – </w:t>
      </w:r>
      <w:r w:rsidR="00942D0D">
        <w:rPr>
          <w:bCs/>
          <w:sz w:val="28"/>
          <w:szCs w:val="28"/>
        </w:rPr>
        <w:t>14216</w:t>
      </w:r>
      <w:r w:rsidR="00942D0D" w:rsidRPr="00CA58E9">
        <w:rPr>
          <w:bCs/>
          <w:sz w:val="28"/>
          <w:szCs w:val="28"/>
        </w:rPr>
        <w:t xml:space="preserve"> тыс. руб.) / </w:t>
      </w:r>
      <w:r w:rsidR="00942D0D">
        <w:rPr>
          <w:bCs/>
          <w:sz w:val="28"/>
          <w:szCs w:val="28"/>
        </w:rPr>
        <w:t>27057</w:t>
      </w:r>
      <w:r w:rsidR="00942D0D" w:rsidRPr="00CA58E9">
        <w:rPr>
          <w:bCs/>
          <w:sz w:val="28"/>
          <w:szCs w:val="28"/>
        </w:rPr>
        <w:t xml:space="preserve"> тыс. руб. = 0,</w:t>
      </w:r>
      <w:r w:rsidR="00942D0D">
        <w:rPr>
          <w:bCs/>
          <w:sz w:val="28"/>
          <w:szCs w:val="28"/>
        </w:rPr>
        <w:t>32</w:t>
      </w:r>
    </w:p>
    <w:p w:rsidR="005A5A71" w:rsidRPr="00CA58E9" w:rsidRDefault="005A5A71" w:rsidP="005A5A71">
      <w:pPr>
        <w:spacing w:line="360" w:lineRule="auto"/>
        <w:ind w:firstLine="708"/>
        <w:jc w:val="both"/>
        <w:rPr>
          <w:bCs/>
          <w:sz w:val="28"/>
          <w:szCs w:val="28"/>
        </w:rPr>
      </w:pPr>
      <w:r w:rsidRPr="00CA58E9">
        <w:rPr>
          <w:bCs/>
          <w:sz w:val="28"/>
          <w:szCs w:val="28"/>
        </w:rPr>
        <w:t>К</w:t>
      </w:r>
      <w:r w:rsidRPr="00CA58E9">
        <w:rPr>
          <w:bCs/>
          <w:sz w:val="28"/>
          <w:szCs w:val="28"/>
          <w:vertAlign w:val="subscript"/>
        </w:rPr>
        <w:t>об зап 200</w:t>
      </w:r>
      <w:r>
        <w:rPr>
          <w:bCs/>
          <w:sz w:val="28"/>
          <w:szCs w:val="28"/>
          <w:vertAlign w:val="subscript"/>
        </w:rPr>
        <w:t>6</w:t>
      </w:r>
      <w:r w:rsidRPr="00CA58E9">
        <w:rPr>
          <w:bCs/>
          <w:sz w:val="28"/>
          <w:szCs w:val="28"/>
        </w:rPr>
        <w:t xml:space="preserve"> = </w:t>
      </w:r>
      <w:r w:rsidR="00942D0D" w:rsidRPr="00CA58E9">
        <w:rPr>
          <w:bCs/>
          <w:sz w:val="28"/>
          <w:szCs w:val="28"/>
        </w:rPr>
        <w:t>(</w:t>
      </w:r>
      <w:r w:rsidR="00942D0D">
        <w:rPr>
          <w:bCs/>
          <w:sz w:val="28"/>
          <w:szCs w:val="28"/>
        </w:rPr>
        <w:t>25332</w:t>
      </w:r>
      <w:r w:rsidR="00942D0D" w:rsidRPr="00CA58E9">
        <w:rPr>
          <w:bCs/>
          <w:sz w:val="28"/>
          <w:szCs w:val="28"/>
        </w:rPr>
        <w:t xml:space="preserve"> тыс. руб. – </w:t>
      </w:r>
      <w:r w:rsidR="00942D0D">
        <w:rPr>
          <w:bCs/>
          <w:sz w:val="28"/>
          <w:szCs w:val="28"/>
        </w:rPr>
        <w:t>15185</w:t>
      </w:r>
      <w:r w:rsidR="00942D0D" w:rsidRPr="00CA58E9">
        <w:rPr>
          <w:bCs/>
          <w:sz w:val="28"/>
          <w:szCs w:val="28"/>
        </w:rPr>
        <w:t xml:space="preserve"> тыс. руб.) / </w:t>
      </w:r>
      <w:r w:rsidR="00942D0D">
        <w:rPr>
          <w:bCs/>
          <w:sz w:val="28"/>
          <w:szCs w:val="28"/>
        </w:rPr>
        <w:t>29737</w:t>
      </w:r>
      <w:r w:rsidR="00942D0D" w:rsidRPr="00CA58E9">
        <w:rPr>
          <w:bCs/>
          <w:sz w:val="28"/>
          <w:szCs w:val="28"/>
        </w:rPr>
        <w:t xml:space="preserve"> тыс. руб. = 0,</w:t>
      </w:r>
      <w:r w:rsidR="00942D0D">
        <w:rPr>
          <w:bCs/>
          <w:sz w:val="28"/>
          <w:szCs w:val="28"/>
        </w:rPr>
        <w:t>34</w:t>
      </w:r>
    </w:p>
    <w:p w:rsidR="005A5A71" w:rsidRPr="00CA58E9" w:rsidRDefault="005A5A71" w:rsidP="005A5A71">
      <w:pPr>
        <w:spacing w:line="360" w:lineRule="auto"/>
        <w:ind w:firstLine="708"/>
        <w:jc w:val="both"/>
        <w:rPr>
          <w:bCs/>
          <w:sz w:val="28"/>
          <w:szCs w:val="28"/>
        </w:rPr>
      </w:pPr>
      <w:r w:rsidRPr="00CA58E9">
        <w:rPr>
          <w:bCs/>
          <w:sz w:val="28"/>
          <w:szCs w:val="28"/>
        </w:rPr>
        <w:t>Нормальные значения коэффициента определены статистически в пределах:</w:t>
      </w:r>
    </w:p>
    <w:p w:rsidR="005A5A71" w:rsidRPr="00CA58E9" w:rsidRDefault="005A5A71" w:rsidP="005A5A71">
      <w:pPr>
        <w:spacing w:line="360" w:lineRule="auto"/>
        <w:ind w:firstLine="708"/>
        <w:jc w:val="both"/>
        <w:rPr>
          <w:bCs/>
          <w:sz w:val="28"/>
          <w:szCs w:val="28"/>
        </w:rPr>
      </w:pPr>
      <w:r w:rsidRPr="00CA58E9">
        <w:rPr>
          <w:bCs/>
          <w:sz w:val="28"/>
          <w:szCs w:val="28"/>
        </w:rPr>
        <w:t>К</w:t>
      </w:r>
      <w:r w:rsidRPr="00CA58E9">
        <w:rPr>
          <w:bCs/>
          <w:sz w:val="28"/>
          <w:szCs w:val="28"/>
          <w:vertAlign w:val="subscript"/>
        </w:rPr>
        <w:t>об зап</w:t>
      </w:r>
      <w:r w:rsidRPr="00CA58E9">
        <w:rPr>
          <w:bCs/>
          <w:sz w:val="28"/>
          <w:szCs w:val="28"/>
        </w:rPr>
        <w:t xml:space="preserve"> </w:t>
      </w:r>
      <w:r w:rsidRPr="00CA58E9">
        <w:rPr>
          <w:bCs/>
          <w:sz w:val="28"/>
          <w:szCs w:val="28"/>
        </w:rPr>
        <w:sym w:font="Symbol" w:char="F0B3"/>
      </w:r>
      <w:r w:rsidRPr="00CA58E9">
        <w:rPr>
          <w:bCs/>
          <w:sz w:val="28"/>
          <w:szCs w:val="28"/>
        </w:rPr>
        <w:t xml:space="preserve"> 0,6 - 0,8</w:t>
      </w:r>
    </w:p>
    <w:p w:rsidR="005A5A71" w:rsidRDefault="005A5A71" w:rsidP="005A5A71">
      <w:pPr>
        <w:spacing w:line="360" w:lineRule="auto"/>
        <w:ind w:firstLine="708"/>
        <w:jc w:val="both"/>
        <w:rPr>
          <w:bCs/>
          <w:sz w:val="28"/>
          <w:szCs w:val="28"/>
        </w:rPr>
      </w:pPr>
      <w:r w:rsidRPr="00CA58E9">
        <w:rPr>
          <w:bCs/>
          <w:sz w:val="28"/>
          <w:szCs w:val="28"/>
        </w:rPr>
        <w:t xml:space="preserve">Полученные расчетные значения коэффициентов свидетельствуют о </w:t>
      </w:r>
      <w:r w:rsidR="00942D0D">
        <w:rPr>
          <w:bCs/>
          <w:sz w:val="28"/>
          <w:szCs w:val="28"/>
        </w:rPr>
        <w:t>несоответствии полученных значений критериальным.</w:t>
      </w:r>
    </w:p>
    <w:p w:rsidR="005A5A71" w:rsidRPr="00942D0D" w:rsidRDefault="005A5A71" w:rsidP="005A5A71">
      <w:pPr>
        <w:pStyle w:val="ac"/>
        <w:jc w:val="right"/>
        <w:rPr>
          <w:i/>
          <w:sz w:val="28"/>
          <w:szCs w:val="28"/>
        </w:rPr>
      </w:pPr>
      <w:r w:rsidRPr="00942D0D">
        <w:rPr>
          <w:i/>
          <w:sz w:val="28"/>
          <w:szCs w:val="28"/>
        </w:rPr>
        <w:t>Таблица 1</w:t>
      </w:r>
      <w:r w:rsidR="00942D0D" w:rsidRPr="00942D0D">
        <w:rPr>
          <w:i/>
          <w:sz w:val="28"/>
          <w:szCs w:val="28"/>
        </w:rPr>
        <w:t>9.</w:t>
      </w:r>
    </w:p>
    <w:p w:rsidR="005A5A71" w:rsidRPr="00942D0D" w:rsidRDefault="005A5A71" w:rsidP="00942D0D">
      <w:pPr>
        <w:pStyle w:val="ac"/>
        <w:spacing w:after="0"/>
        <w:ind w:left="0"/>
        <w:jc w:val="center"/>
        <w:rPr>
          <w:b/>
          <w:sz w:val="28"/>
          <w:szCs w:val="28"/>
        </w:rPr>
      </w:pPr>
      <w:r w:rsidRPr="00942D0D">
        <w:rPr>
          <w:b/>
          <w:sz w:val="28"/>
          <w:szCs w:val="28"/>
        </w:rPr>
        <w:t>Коэффициенты финансовой устойчивости ООО «Нордфиш» за 2004 – 2006 гг.</w:t>
      </w:r>
    </w:p>
    <w:tbl>
      <w:tblPr>
        <w:tblStyle w:val="a3"/>
        <w:tblW w:w="9468" w:type="dxa"/>
        <w:tblLayout w:type="fixed"/>
        <w:tblLook w:val="01E0" w:firstRow="1" w:lastRow="1" w:firstColumn="1" w:lastColumn="1" w:noHBand="0" w:noVBand="0"/>
      </w:tblPr>
      <w:tblGrid>
        <w:gridCol w:w="3764"/>
        <w:gridCol w:w="1140"/>
        <w:gridCol w:w="1140"/>
        <w:gridCol w:w="1140"/>
        <w:gridCol w:w="1142"/>
        <w:gridCol w:w="1142"/>
      </w:tblGrid>
      <w:tr w:rsidR="005A5A71" w:rsidRPr="001C1867">
        <w:tc>
          <w:tcPr>
            <w:tcW w:w="3764" w:type="dxa"/>
            <w:vMerge w:val="restart"/>
            <w:vAlign w:val="center"/>
          </w:tcPr>
          <w:p w:rsidR="005A5A71" w:rsidRPr="001C1867" w:rsidRDefault="005A5A71" w:rsidP="005A5A71">
            <w:pPr>
              <w:pStyle w:val="ac"/>
              <w:ind w:left="0"/>
              <w:jc w:val="center"/>
              <w:rPr>
                <w:b/>
              </w:rPr>
            </w:pPr>
            <w:r w:rsidRPr="001C1867">
              <w:rPr>
                <w:b/>
              </w:rPr>
              <w:t>Показатели</w:t>
            </w:r>
          </w:p>
        </w:tc>
        <w:tc>
          <w:tcPr>
            <w:tcW w:w="1140" w:type="dxa"/>
            <w:vMerge w:val="restart"/>
            <w:vAlign w:val="center"/>
          </w:tcPr>
          <w:p w:rsidR="005A5A71" w:rsidRPr="001C1867" w:rsidRDefault="005A5A71" w:rsidP="005A5A71">
            <w:pPr>
              <w:pStyle w:val="ac"/>
              <w:ind w:left="0"/>
              <w:jc w:val="center"/>
              <w:rPr>
                <w:b/>
              </w:rPr>
            </w:pPr>
            <w:smartTag w:uri="urn:schemas-microsoft-com:office:smarttags" w:element="metricconverter">
              <w:smartTagPr>
                <w:attr w:name="ProductID" w:val="2004 г"/>
              </w:smartTagPr>
              <w:r w:rsidRPr="001C1867">
                <w:rPr>
                  <w:b/>
                </w:rPr>
                <w:t>2004 г</w:t>
              </w:r>
            </w:smartTag>
            <w:r w:rsidRPr="001C1867">
              <w:rPr>
                <w:b/>
              </w:rPr>
              <w:t>.</w:t>
            </w:r>
          </w:p>
        </w:tc>
        <w:tc>
          <w:tcPr>
            <w:tcW w:w="1140" w:type="dxa"/>
            <w:vMerge w:val="restart"/>
            <w:vAlign w:val="center"/>
          </w:tcPr>
          <w:p w:rsidR="005A5A71" w:rsidRPr="001C1867" w:rsidRDefault="005A5A71" w:rsidP="005A5A71">
            <w:pPr>
              <w:pStyle w:val="ac"/>
              <w:ind w:left="0"/>
              <w:jc w:val="center"/>
              <w:rPr>
                <w:b/>
              </w:rPr>
            </w:pPr>
            <w:smartTag w:uri="urn:schemas-microsoft-com:office:smarttags" w:element="metricconverter">
              <w:smartTagPr>
                <w:attr w:name="ProductID" w:val="2005 г"/>
              </w:smartTagPr>
              <w:r w:rsidRPr="001C1867">
                <w:rPr>
                  <w:b/>
                </w:rPr>
                <w:t>2005 г</w:t>
              </w:r>
            </w:smartTag>
            <w:r w:rsidRPr="001C1867">
              <w:rPr>
                <w:b/>
              </w:rPr>
              <w:t>.</w:t>
            </w:r>
          </w:p>
        </w:tc>
        <w:tc>
          <w:tcPr>
            <w:tcW w:w="1140" w:type="dxa"/>
            <w:vMerge w:val="restart"/>
            <w:vAlign w:val="center"/>
          </w:tcPr>
          <w:p w:rsidR="005A5A71" w:rsidRPr="001C1867" w:rsidRDefault="005A5A71" w:rsidP="005A5A71">
            <w:pPr>
              <w:pStyle w:val="ac"/>
              <w:ind w:left="0"/>
              <w:jc w:val="center"/>
              <w:rPr>
                <w:b/>
              </w:rPr>
            </w:pPr>
            <w:smartTag w:uri="urn:schemas-microsoft-com:office:smarttags" w:element="metricconverter">
              <w:smartTagPr>
                <w:attr w:name="ProductID" w:val="2006 г"/>
              </w:smartTagPr>
              <w:r w:rsidRPr="001C1867">
                <w:rPr>
                  <w:b/>
                </w:rPr>
                <w:t>2006 г</w:t>
              </w:r>
            </w:smartTag>
            <w:r w:rsidRPr="001C1867">
              <w:rPr>
                <w:b/>
              </w:rPr>
              <w:t>.</w:t>
            </w:r>
          </w:p>
        </w:tc>
        <w:tc>
          <w:tcPr>
            <w:tcW w:w="2284" w:type="dxa"/>
            <w:gridSpan w:val="2"/>
            <w:vAlign w:val="center"/>
          </w:tcPr>
          <w:p w:rsidR="005A5A71" w:rsidRPr="001C1867" w:rsidRDefault="005A5A71" w:rsidP="005A5A71">
            <w:pPr>
              <w:pStyle w:val="ac"/>
              <w:ind w:left="0"/>
              <w:jc w:val="center"/>
              <w:rPr>
                <w:b/>
              </w:rPr>
            </w:pPr>
            <w:r w:rsidRPr="001C1867">
              <w:rPr>
                <w:b/>
              </w:rPr>
              <w:t>Изменение (±)</w:t>
            </w:r>
          </w:p>
        </w:tc>
      </w:tr>
      <w:tr w:rsidR="005A5A71" w:rsidRPr="001C1867">
        <w:tc>
          <w:tcPr>
            <w:tcW w:w="3764" w:type="dxa"/>
            <w:vMerge/>
            <w:vAlign w:val="center"/>
          </w:tcPr>
          <w:p w:rsidR="005A5A71" w:rsidRPr="001C1867" w:rsidRDefault="005A5A71" w:rsidP="005A5A71">
            <w:pPr>
              <w:pStyle w:val="ac"/>
              <w:ind w:left="0"/>
              <w:jc w:val="center"/>
              <w:rPr>
                <w:b/>
              </w:rPr>
            </w:pPr>
          </w:p>
        </w:tc>
        <w:tc>
          <w:tcPr>
            <w:tcW w:w="1140" w:type="dxa"/>
            <w:vMerge/>
            <w:vAlign w:val="center"/>
          </w:tcPr>
          <w:p w:rsidR="005A5A71" w:rsidRPr="001C1867" w:rsidRDefault="005A5A71" w:rsidP="005A5A71">
            <w:pPr>
              <w:pStyle w:val="ac"/>
              <w:ind w:left="0"/>
              <w:jc w:val="center"/>
              <w:rPr>
                <w:b/>
              </w:rPr>
            </w:pPr>
          </w:p>
        </w:tc>
        <w:tc>
          <w:tcPr>
            <w:tcW w:w="1140" w:type="dxa"/>
            <w:vMerge/>
            <w:vAlign w:val="center"/>
          </w:tcPr>
          <w:p w:rsidR="005A5A71" w:rsidRPr="001C1867" w:rsidRDefault="005A5A71" w:rsidP="005A5A71">
            <w:pPr>
              <w:pStyle w:val="ac"/>
              <w:ind w:left="0"/>
              <w:jc w:val="center"/>
              <w:rPr>
                <w:b/>
              </w:rPr>
            </w:pPr>
          </w:p>
        </w:tc>
        <w:tc>
          <w:tcPr>
            <w:tcW w:w="1140" w:type="dxa"/>
            <w:vMerge/>
            <w:vAlign w:val="center"/>
          </w:tcPr>
          <w:p w:rsidR="005A5A71" w:rsidRPr="001C1867" w:rsidRDefault="005A5A71" w:rsidP="005A5A71">
            <w:pPr>
              <w:pStyle w:val="ac"/>
              <w:ind w:left="0"/>
              <w:jc w:val="center"/>
              <w:rPr>
                <w:b/>
              </w:rPr>
            </w:pPr>
          </w:p>
        </w:tc>
        <w:tc>
          <w:tcPr>
            <w:tcW w:w="1142" w:type="dxa"/>
            <w:vAlign w:val="center"/>
          </w:tcPr>
          <w:p w:rsidR="005A5A71" w:rsidRPr="001C1867" w:rsidRDefault="005A5A71" w:rsidP="005A5A71">
            <w:pPr>
              <w:pStyle w:val="ac"/>
              <w:ind w:left="0"/>
              <w:jc w:val="center"/>
              <w:rPr>
                <w:b/>
              </w:rPr>
            </w:pPr>
            <w:r w:rsidRPr="001C1867">
              <w:rPr>
                <w:b/>
              </w:rPr>
              <w:t>2005г. к 2004г.</w:t>
            </w:r>
          </w:p>
        </w:tc>
        <w:tc>
          <w:tcPr>
            <w:tcW w:w="1142" w:type="dxa"/>
            <w:vAlign w:val="center"/>
          </w:tcPr>
          <w:p w:rsidR="005A5A71" w:rsidRPr="001C1867" w:rsidRDefault="005A5A71" w:rsidP="005A5A71">
            <w:pPr>
              <w:pStyle w:val="ac"/>
              <w:ind w:left="0"/>
              <w:jc w:val="center"/>
              <w:rPr>
                <w:b/>
              </w:rPr>
            </w:pPr>
            <w:r w:rsidRPr="001C1867">
              <w:rPr>
                <w:b/>
              </w:rPr>
              <w:t>2006г. к 2005г.</w:t>
            </w:r>
          </w:p>
        </w:tc>
      </w:tr>
      <w:tr w:rsidR="00942D0D" w:rsidRPr="001C1867">
        <w:tc>
          <w:tcPr>
            <w:tcW w:w="3764" w:type="dxa"/>
            <w:vAlign w:val="center"/>
          </w:tcPr>
          <w:p w:rsidR="00942D0D" w:rsidRPr="001C1867" w:rsidRDefault="00942D0D" w:rsidP="005A5A71">
            <w:pPr>
              <w:pStyle w:val="ac"/>
              <w:widowControl w:val="0"/>
              <w:spacing w:beforeLines="40" w:before="96" w:afterLines="40" w:after="96"/>
              <w:ind w:left="0"/>
            </w:pPr>
            <w:r w:rsidRPr="001C1867">
              <w:t>Коэффициент автономии</w:t>
            </w:r>
          </w:p>
        </w:tc>
        <w:tc>
          <w:tcPr>
            <w:tcW w:w="1140" w:type="dxa"/>
            <w:vAlign w:val="center"/>
          </w:tcPr>
          <w:p w:rsidR="00942D0D" w:rsidRPr="00942D0D" w:rsidRDefault="00942D0D" w:rsidP="00942D0D">
            <w:pPr>
              <w:jc w:val="center"/>
            </w:pPr>
            <w:r w:rsidRPr="00942D0D">
              <w:t>0,49</w:t>
            </w:r>
          </w:p>
        </w:tc>
        <w:tc>
          <w:tcPr>
            <w:tcW w:w="1140" w:type="dxa"/>
            <w:vAlign w:val="center"/>
          </w:tcPr>
          <w:p w:rsidR="00942D0D" w:rsidRPr="00942D0D" w:rsidRDefault="00942D0D" w:rsidP="00942D0D">
            <w:pPr>
              <w:jc w:val="center"/>
            </w:pPr>
            <w:r w:rsidRPr="00942D0D">
              <w:t>0,53</w:t>
            </w:r>
          </w:p>
        </w:tc>
        <w:tc>
          <w:tcPr>
            <w:tcW w:w="1140" w:type="dxa"/>
            <w:vAlign w:val="center"/>
          </w:tcPr>
          <w:p w:rsidR="00942D0D" w:rsidRPr="00942D0D" w:rsidRDefault="00942D0D" w:rsidP="00942D0D">
            <w:pPr>
              <w:jc w:val="center"/>
            </w:pPr>
            <w:r w:rsidRPr="00942D0D">
              <w:t>0,55</w:t>
            </w:r>
          </w:p>
        </w:tc>
        <w:tc>
          <w:tcPr>
            <w:tcW w:w="1142" w:type="dxa"/>
            <w:vAlign w:val="center"/>
          </w:tcPr>
          <w:p w:rsidR="00942D0D" w:rsidRPr="00942D0D" w:rsidRDefault="00942D0D" w:rsidP="00942D0D">
            <w:pPr>
              <w:jc w:val="center"/>
            </w:pPr>
            <w:r w:rsidRPr="00942D0D">
              <w:t>0,04</w:t>
            </w:r>
          </w:p>
        </w:tc>
        <w:tc>
          <w:tcPr>
            <w:tcW w:w="1142" w:type="dxa"/>
            <w:vAlign w:val="center"/>
          </w:tcPr>
          <w:p w:rsidR="00942D0D" w:rsidRPr="00942D0D" w:rsidRDefault="00942D0D" w:rsidP="00942D0D">
            <w:pPr>
              <w:jc w:val="center"/>
            </w:pPr>
            <w:r w:rsidRPr="00942D0D">
              <w:t>0,02</w:t>
            </w:r>
          </w:p>
        </w:tc>
      </w:tr>
      <w:tr w:rsidR="00942D0D" w:rsidRPr="001C1867">
        <w:tc>
          <w:tcPr>
            <w:tcW w:w="3764" w:type="dxa"/>
            <w:vAlign w:val="center"/>
          </w:tcPr>
          <w:p w:rsidR="00942D0D" w:rsidRPr="001C1867" w:rsidRDefault="00942D0D" w:rsidP="005A5A71">
            <w:pPr>
              <w:pStyle w:val="ac"/>
              <w:widowControl w:val="0"/>
              <w:spacing w:beforeLines="40" w:before="96" w:afterLines="40" w:after="96"/>
              <w:ind w:left="0"/>
            </w:pPr>
            <w:r w:rsidRPr="001C1867">
              <w:t>Коэффициент соотношения заемных и собственных средств</w:t>
            </w:r>
          </w:p>
        </w:tc>
        <w:tc>
          <w:tcPr>
            <w:tcW w:w="1140" w:type="dxa"/>
            <w:vAlign w:val="center"/>
          </w:tcPr>
          <w:p w:rsidR="00942D0D" w:rsidRPr="00942D0D" w:rsidRDefault="00942D0D" w:rsidP="00942D0D">
            <w:pPr>
              <w:jc w:val="center"/>
            </w:pPr>
            <w:r w:rsidRPr="00942D0D">
              <w:t>1,04</w:t>
            </w:r>
          </w:p>
        </w:tc>
        <w:tc>
          <w:tcPr>
            <w:tcW w:w="1140" w:type="dxa"/>
            <w:vAlign w:val="center"/>
          </w:tcPr>
          <w:p w:rsidR="00942D0D" w:rsidRPr="00942D0D" w:rsidRDefault="00942D0D" w:rsidP="00942D0D">
            <w:pPr>
              <w:jc w:val="center"/>
            </w:pPr>
            <w:r w:rsidRPr="00942D0D">
              <w:t>0,88</w:t>
            </w:r>
          </w:p>
        </w:tc>
        <w:tc>
          <w:tcPr>
            <w:tcW w:w="1140" w:type="dxa"/>
            <w:vAlign w:val="center"/>
          </w:tcPr>
          <w:p w:rsidR="00942D0D" w:rsidRPr="00942D0D" w:rsidRDefault="00942D0D" w:rsidP="00942D0D">
            <w:pPr>
              <w:jc w:val="center"/>
            </w:pPr>
            <w:r w:rsidRPr="00942D0D">
              <w:t>0,81</w:t>
            </w:r>
          </w:p>
        </w:tc>
        <w:tc>
          <w:tcPr>
            <w:tcW w:w="1142" w:type="dxa"/>
            <w:vAlign w:val="center"/>
          </w:tcPr>
          <w:p w:rsidR="00942D0D" w:rsidRPr="00942D0D" w:rsidRDefault="00942D0D" w:rsidP="00942D0D">
            <w:pPr>
              <w:jc w:val="center"/>
            </w:pPr>
            <w:r w:rsidRPr="00942D0D">
              <w:t>-0,16</w:t>
            </w:r>
          </w:p>
        </w:tc>
        <w:tc>
          <w:tcPr>
            <w:tcW w:w="1142" w:type="dxa"/>
            <w:vAlign w:val="center"/>
          </w:tcPr>
          <w:p w:rsidR="00942D0D" w:rsidRPr="00942D0D" w:rsidRDefault="00942D0D" w:rsidP="00942D0D">
            <w:pPr>
              <w:jc w:val="center"/>
            </w:pPr>
            <w:r w:rsidRPr="00942D0D">
              <w:t>-0,06</w:t>
            </w:r>
          </w:p>
        </w:tc>
      </w:tr>
      <w:tr w:rsidR="00942D0D" w:rsidRPr="001C1867">
        <w:tc>
          <w:tcPr>
            <w:tcW w:w="3764" w:type="dxa"/>
            <w:vAlign w:val="center"/>
          </w:tcPr>
          <w:p w:rsidR="00942D0D" w:rsidRPr="001C1867" w:rsidRDefault="00942D0D" w:rsidP="005A5A71">
            <w:pPr>
              <w:pStyle w:val="ac"/>
              <w:widowControl w:val="0"/>
              <w:spacing w:beforeLines="40" w:before="96" w:afterLines="40" w:after="96"/>
              <w:ind w:left="0"/>
            </w:pPr>
            <w:r w:rsidRPr="001C1867">
              <w:t>Коэффициент маневренности</w:t>
            </w:r>
          </w:p>
        </w:tc>
        <w:tc>
          <w:tcPr>
            <w:tcW w:w="1140" w:type="dxa"/>
            <w:vAlign w:val="center"/>
          </w:tcPr>
          <w:p w:rsidR="00942D0D" w:rsidRPr="00942D0D" w:rsidRDefault="00942D0D" w:rsidP="00942D0D">
            <w:pPr>
              <w:jc w:val="center"/>
            </w:pPr>
            <w:r w:rsidRPr="00942D0D">
              <w:t>0,27</w:t>
            </w:r>
          </w:p>
        </w:tc>
        <w:tc>
          <w:tcPr>
            <w:tcW w:w="1140" w:type="dxa"/>
            <w:vAlign w:val="center"/>
          </w:tcPr>
          <w:p w:rsidR="00942D0D" w:rsidRPr="00942D0D" w:rsidRDefault="00942D0D" w:rsidP="00942D0D">
            <w:pPr>
              <w:jc w:val="center"/>
            </w:pPr>
            <w:r w:rsidRPr="00942D0D">
              <w:t>0,38</w:t>
            </w:r>
          </w:p>
        </w:tc>
        <w:tc>
          <w:tcPr>
            <w:tcW w:w="1140" w:type="dxa"/>
            <w:vAlign w:val="center"/>
          </w:tcPr>
          <w:p w:rsidR="00942D0D" w:rsidRPr="00942D0D" w:rsidRDefault="00942D0D" w:rsidP="00942D0D">
            <w:pPr>
              <w:jc w:val="center"/>
            </w:pPr>
            <w:r w:rsidRPr="00942D0D">
              <w:t>0,40</w:t>
            </w:r>
          </w:p>
        </w:tc>
        <w:tc>
          <w:tcPr>
            <w:tcW w:w="1142" w:type="dxa"/>
            <w:vAlign w:val="center"/>
          </w:tcPr>
          <w:p w:rsidR="00942D0D" w:rsidRPr="00942D0D" w:rsidRDefault="00942D0D" w:rsidP="00942D0D">
            <w:pPr>
              <w:jc w:val="center"/>
            </w:pPr>
            <w:r w:rsidRPr="00942D0D">
              <w:t>0,10</w:t>
            </w:r>
          </w:p>
        </w:tc>
        <w:tc>
          <w:tcPr>
            <w:tcW w:w="1142" w:type="dxa"/>
            <w:vAlign w:val="center"/>
          </w:tcPr>
          <w:p w:rsidR="00942D0D" w:rsidRPr="00942D0D" w:rsidRDefault="00942D0D" w:rsidP="00942D0D">
            <w:pPr>
              <w:jc w:val="center"/>
            </w:pPr>
            <w:r w:rsidRPr="00942D0D">
              <w:t>0,02</w:t>
            </w:r>
          </w:p>
        </w:tc>
      </w:tr>
      <w:tr w:rsidR="00942D0D" w:rsidRPr="001C1867">
        <w:tc>
          <w:tcPr>
            <w:tcW w:w="3764" w:type="dxa"/>
            <w:vAlign w:val="center"/>
          </w:tcPr>
          <w:p w:rsidR="00942D0D" w:rsidRPr="001C1867" w:rsidRDefault="00942D0D" w:rsidP="005A5A71">
            <w:pPr>
              <w:spacing w:beforeLines="40" w:before="96" w:afterLines="40" w:after="96"/>
            </w:pPr>
            <w:r w:rsidRPr="001C1867">
              <w:t>Коэффициент обеспеченности запасов собственными источниками формирования</w:t>
            </w:r>
          </w:p>
        </w:tc>
        <w:tc>
          <w:tcPr>
            <w:tcW w:w="1140" w:type="dxa"/>
            <w:vAlign w:val="center"/>
          </w:tcPr>
          <w:p w:rsidR="00942D0D" w:rsidRPr="00942D0D" w:rsidRDefault="00942D0D" w:rsidP="00942D0D">
            <w:pPr>
              <w:jc w:val="center"/>
            </w:pPr>
            <w:r w:rsidRPr="00942D0D">
              <w:t>0,22</w:t>
            </w:r>
          </w:p>
        </w:tc>
        <w:tc>
          <w:tcPr>
            <w:tcW w:w="1140" w:type="dxa"/>
            <w:vAlign w:val="center"/>
          </w:tcPr>
          <w:p w:rsidR="00942D0D" w:rsidRPr="00942D0D" w:rsidRDefault="00942D0D" w:rsidP="00942D0D">
            <w:pPr>
              <w:jc w:val="center"/>
            </w:pPr>
            <w:r w:rsidRPr="00942D0D">
              <w:t>0,32</w:t>
            </w:r>
          </w:p>
        </w:tc>
        <w:tc>
          <w:tcPr>
            <w:tcW w:w="1140" w:type="dxa"/>
            <w:vAlign w:val="center"/>
          </w:tcPr>
          <w:p w:rsidR="00942D0D" w:rsidRPr="00942D0D" w:rsidRDefault="00942D0D" w:rsidP="00942D0D">
            <w:pPr>
              <w:jc w:val="center"/>
            </w:pPr>
            <w:r w:rsidRPr="00942D0D">
              <w:t>0,34</w:t>
            </w:r>
          </w:p>
        </w:tc>
        <w:tc>
          <w:tcPr>
            <w:tcW w:w="1142" w:type="dxa"/>
            <w:vAlign w:val="center"/>
          </w:tcPr>
          <w:p w:rsidR="00942D0D" w:rsidRPr="00942D0D" w:rsidRDefault="00942D0D" w:rsidP="00942D0D">
            <w:pPr>
              <w:jc w:val="center"/>
            </w:pPr>
            <w:r w:rsidRPr="00942D0D">
              <w:t>0,10</w:t>
            </w:r>
          </w:p>
        </w:tc>
        <w:tc>
          <w:tcPr>
            <w:tcW w:w="1142" w:type="dxa"/>
            <w:vAlign w:val="center"/>
          </w:tcPr>
          <w:p w:rsidR="00942D0D" w:rsidRPr="00942D0D" w:rsidRDefault="00942D0D" w:rsidP="00942D0D">
            <w:pPr>
              <w:jc w:val="center"/>
            </w:pPr>
            <w:r w:rsidRPr="00942D0D">
              <w:t>0,02</w:t>
            </w:r>
          </w:p>
        </w:tc>
      </w:tr>
    </w:tbl>
    <w:p w:rsidR="005A5A71" w:rsidRPr="00CA58E9" w:rsidRDefault="005A5A71" w:rsidP="005A5A71">
      <w:pPr>
        <w:spacing w:line="360" w:lineRule="auto"/>
        <w:jc w:val="both"/>
        <w:rPr>
          <w:bCs/>
          <w:sz w:val="28"/>
          <w:szCs w:val="28"/>
        </w:rPr>
      </w:pPr>
    </w:p>
    <w:p w:rsidR="005A5A71" w:rsidRDefault="005A5A71" w:rsidP="005A5A71">
      <w:pPr>
        <w:spacing w:line="360" w:lineRule="auto"/>
        <w:ind w:firstLine="708"/>
        <w:jc w:val="both"/>
        <w:rPr>
          <w:bCs/>
          <w:sz w:val="28"/>
          <w:szCs w:val="28"/>
        </w:rPr>
      </w:pPr>
      <w:r w:rsidRPr="002848C4">
        <w:rPr>
          <w:bCs/>
          <w:sz w:val="28"/>
          <w:szCs w:val="28"/>
        </w:rPr>
        <w:t>Таким образом, за период 200</w:t>
      </w:r>
      <w:r>
        <w:rPr>
          <w:bCs/>
          <w:sz w:val="28"/>
          <w:szCs w:val="28"/>
        </w:rPr>
        <w:t>4</w:t>
      </w:r>
      <w:r w:rsidRPr="002848C4">
        <w:rPr>
          <w:bCs/>
          <w:sz w:val="28"/>
          <w:szCs w:val="28"/>
        </w:rPr>
        <w:t xml:space="preserve"> – 200</w:t>
      </w:r>
      <w:r>
        <w:rPr>
          <w:bCs/>
          <w:sz w:val="28"/>
          <w:szCs w:val="28"/>
        </w:rPr>
        <w:t>6</w:t>
      </w:r>
      <w:r w:rsidRPr="002848C4">
        <w:rPr>
          <w:bCs/>
          <w:sz w:val="28"/>
          <w:szCs w:val="28"/>
        </w:rPr>
        <w:t xml:space="preserve"> гг. финансовая устойчивость предприятия </w:t>
      </w:r>
      <w:r>
        <w:rPr>
          <w:bCs/>
          <w:sz w:val="28"/>
          <w:szCs w:val="28"/>
        </w:rPr>
        <w:t>повышается</w:t>
      </w:r>
      <w:r w:rsidRPr="002848C4">
        <w:rPr>
          <w:bCs/>
          <w:sz w:val="28"/>
          <w:szCs w:val="28"/>
        </w:rPr>
        <w:t>.</w:t>
      </w:r>
    </w:p>
    <w:p w:rsidR="0058570E" w:rsidRDefault="0058570E" w:rsidP="0058570E">
      <w:pPr>
        <w:spacing w:line="360" w:lineRule="auto"/>
        <w:jc w:val="both"/>
        <w:rPr>
          <w:sz w:val="28"/>
          <w:szCs w:val="28"/>
        </w:rPr>
      </w:pPr>
    </w:p>
    <w:p w:rsidR="0058570E" w:rsidRPr="0058570E" w:rsidRDefault="00204AA9" w:rsidP="0058570E">
      <w:pPr>
        <w:pStyle w:val="2"/>
        <w:spacing w:before="0" w:after="0" w:line="360" w:lineRule="auto"/>
        <w:rPr>
          <w:rFonts w:ascii="Times New Roman" w:hAnsi="Times New Roman"/>
        </w:rPr>
      </w:pPr>
      <w:bookmarkStart w:id="12" w:name="_Toc178396172"/>
      <w:r>
        <w:rPr>
          <w:rFonts w:ascii="Times New Roman" w:hAnsi="Times New Roman"/>
        </w:rPr>
        <w:t>5</w:t>
      </w:r>
      <w:r w:rsidR="0058570E" w:rsidRPr="0058570E">
        <w:rPr>
          <w:rFonts w:ascii="Times New Roman" w:hAnsi="Times New Roman"/>
        </w:rPr>
        <w:t>.3. Анализ ликвидности и платежеспособности</w:t>
      </w:r>
      <w:bookmarkEnd w:id="12"/>
    </w:p>
    <w:p w:rsidR="0058570E" w:rsidRDefault="0058570E" w:rsidP="0058570E">
      <w:pPr>
        <w:spacing w:line="360" w:lineRule="auto"/>
        <w:jc w:val="both"/>
        <w:rPr>
          <w:sz w:val="28"/>
          <w:szCs w:val="28"/>
        </w:rPr>
      </w:pPr>
    </w:p>
    <w:p w:rsidR="005A5A71" w:rsidRPr="00DD2A5B" w:rsidRDefault="005A5A71" w:rsidP="005A5A71">
      <w:pPr>
        <w:spacing w:line="360" w:lineRule="auto"/>
        <w:ind w:firstLine="708"/>
        <w:jc w:val="both"/>
        <w:rPr>
          <w:bCs/>
          <w:sz w:val="28"/>
          <w:szCs w:val="28"/>
        </w:rPr>
      </w:pPr>
      <w:r w:rsidRPr="00DD2A5B">
        <w:rPr>
          <w:bCs/>
          <w:sz w:val="28"/>
          <w:szCs w:val="28"/>
        </w:rPr>
        <w:t>Платежеспособность предприятия характеризуется на основе анализа расчетных коэффициентов ликвидности.</w:t>
      </w:r>
    </w:p>
    <w:p w:rsidR="005A5A71" w:rsidRPr="00DD2A5B" w:rsidRDefault="005A5A71" w:rsidP="005A5A71">
      <w:pPr>
        <w:spacing w:line="360" w:lineRule="auto"/>
        <w:ind w:firstLine="708"/>
        <w:jc w:val="both"/>
        <w:rPr>
          <w:bCs/>
          <w:sz w:val="28"/>
          <w:szCs w:val="28"/>
        </w:rPr>
      </w:pPr>
      <w:r w:rsidRPr="00DD2A5B">
        <w:rPr>
          <w:bCs/>
          <w:sz w:val="28"/>
          <w:szCs w:val="28"/>
        </w:rPr>
        <w:t>Коэффициент абсолютной ликвидности (Кал) равен отношению величины наиболее ликвидных активов к сумме наиболее срочных обязательств и краткосрочных пассивов. Под наиболее ликвидными активами подразумеваются денежные средства предприятия и краткосрочные финансовые вложения. Краткосрочные обязательства предприятия включают: краткосрочные кредиты и займы, кредиторскую задолженность и прочие краткосрочные пассивы.</w:t>
      </w:r>
    </w:p>
    <w:p w:rsidR="005A5A71" w:rsidRPr="00DD2A5B" w:rsidRDefault="005A5A71" w:rsidP="005A5A71">
      <w:pPr>
        <w:spacing w:line="360" w:lineRule="auto"/>
        <w:ind w:firstLine="708"/>
        <w:jc w:val="both"/>
        <w:rPr>
          <w:bCs/>
          <w:sz w:val="28"/>
          <w:szCs w:val="28"/>
        </w:rPr>
      </w:pPr>
      <w:r w:rsidRPr="00DD2A5B">
        <w:rPr>
          <w:bCs/>
          <w:sz w:val="28"/>
          <w:szCs w:val="28"/>
        </w:rPr>
        <w:t xml:space="preserve">К </w:t>
      </w:r>
      <w:r w:rsidRPr="00DD2A5B">
        <w:rPr>
          <w:bCs/>
          <w:sz w:val="28"/>
          <w:szCs w:val="28"/>
          <w:vertAlign w:val="subscript"/>
        </w:rPr>
        <w:t>ал</w:t>
      </w:r>
      <w:r w:rsidRPr="00DD2A5B">
        <w:rPr>
          <w:b/>
          <w:bCs/>
          <w:sz w:val="28"/>
          <w:szCs w:val="28"/>
        </w:rPr>
        <w:t xml:space="preserve"> = </w:t>
      </w:r>
      <w:r w:rsidR="00BF1B48">
        <w:rPr>
          <w:bCs/>
          <w:sz w:val="28"/>
          <w:szCs w:val="28"/>
        </w:rPr>
        <w:pict>
          <v:shape id="_x0000_i1027" type="#_x0000_t75" style="width:159.75pt;height:30pt" fillcolor="window">
            <v:imagedata r:id="rId10" o:title=""/>
          </v:shape>
        </w:pict>
      </w:r>
    </w:p>
    <w:p w:rsidR="005A5A71" w:rsidRPr="00DD2A5B" w:rsidRDefault="005A5A71" w:rsidP="005A5A71">
      <w:pPr>
        <w:spacing w:line="360" w:lineRule="auto"/>
        <w:ind w:firstLine="708"/>
        <w:jc w:val="both"/>
        <w:rPr>
          <w:bCs/>
          <w:sz w:val="28"/>
          <w:szCs w:val="28"/>
        </w:rPr>
      </w:pPr>
      <w:r w:rsidRPr="00DD2A5B">
        <w:rPr>
          <w:bCs/>
          <w:sz w:val="28"/>
          <w:szCs w:val="28"/>
        </w:rPr>
        <w:t>Нормальные значения коэффициентов: К</w:t>
      </w:r>
      <w:r w:rsidRPr="00DD2A5B">
        <w:rPr>
          <w:bCs/>
          <w:sz w:val="28"/>
          <w:szCs w:val="28"/>
          <w:vertAlign w:val="subscript"/>
        </w:rPr>
        <w:t xml:space="preserve">ал </w:t>
      </w:r>
      <w:r w:rsidRPr="00DD2A5B">
        <w:rPr>
          <w:bCs/>
          <w:sz w:val="28"/>
          <w:szCs w:val="28"/>
          <w:lang w:val="en-US"/>
        </w:rPr>
        <w:sym w:font="Symbol" w:char="F0B3"/>
      </w:r>
      <w:r w:rsidRPr="00DD2A5B">
        <w:rPr>
          <w:bCs/>
          <w:sz w:val="28"/>
          <w:szCs w:val="28"/>
        </w:rPr>
        <w:t xml:space="preserve"> 0,2 – 0,7</w:t>
      </w:r>
    </w:p>
    <w:p w:rsidR="005A5A71" w:rsidRPr="00DD2A5B" w:rsidRDefault="005A5A71" w:rsidP="005A5A71">
      <w:pPr>
        <w:spacing w:line="360" w:lineRule="auto"/>
        <w:ind w:firstLine="708"/>
        <w:jc w:val="both"/>
        <w:rPr>
          <w:bCs/>
          <w:sz w:val="28"/>
          <w:szCs w:val="28"/>
        </w:rPr>
      </w:pPr>
      <w:r w:rsidRPr="00DD2A5B">
        <w:rPr>
          <w:bCs/>
          <w:sz w:val="28"/>
          <w:szCs w:val="28"/>
        </w:rPr>
        <w:t>К</w:t>
      </w:r>
      <w:r w:rsidRPr="00DD2A5B">
        <w:rPr>
          <w:bCs/>
          <w:sz w:val="28"/>
          <w:szCs w:val="28"/>
          <w:vertAlign w:val="subscript"/>
        </w:rPr>
        <w:t>ал200</w:t>
      </w:r>
      <w:r>
        <w:rPr>
          <w:bCs/>
          <w:sz w:val="28"/>
          <w:szCs w:val="28"/>
          <w:vertAlign w:val="subscript"/>
        </w:rPr>
        <w:t>4</w:t>
      </w:r>
      <w:r>
        <w:rPr>
          <w:bCs/>
          <w:sz w:val="28"/>
          <w:szCs w:val="28"/>
        </w:rPr>
        <w:t xml:space="preserve"> = 215 тыс. руб.</w:t>
      </w:r>
      <w:r w:rsidRPr="00DD2A5B">
        <w:rPr>
          <w:bCs/>
          <w:sz w:val="28"/>
          <w:szCs w:val="28"/>
        </w:rPr>
        <w:t xml:space="preserve"> / </w:t>
      </w:r>
      <w:r w:rsidR="00942D0D">
        <w:rPr>
          <w:bCs/>
          <w:sz w:val="28"/>
          <w:szCs w:val="28"/>
        </w:rPr>
        <w:t>14980</w:t>
      </w:r>
      <w:r w:rsidRPr="00DD2A5B">
        <w:rPr>
          <w:bCs/>
          <w:sz w:val="28"/>
          <w:szCs w:val="28"/>
        </w:rPr>
        <w:t xml:space="preserve"> тыс. руб. = 0,0</w:t>
      </w:r>
      <w:r w:rsidR="00942D0D">
        <w:rPr>
          <w:bCs/>
          <w:sz w:val="28"/>
          <w:szCs w:val="28"/>
        </w:rPr>
        <w:t>1</w:t>
      </w:r>
    </w:p>
    <w:p w:rsidR="005A5A71" w:rsidRPr="00DD2A5B" w:rsidRDefault="005A5A71" w:rsidP="005A5A71">
      <w:pPr>
        <w:spacing w:line="360" w:lineRule="auto"/>
        <w:ind w:firstLine="708"/>
        <w:jc w:val="both"/>
        <w:rPr>
          <w:bCs/>
          <w:sz w:val="28"/>
          <w:szCs w:val="28"/>
        </w:rPr>
      </w:pPr>
      <w:r w:rsidRPr="00DD2A5B">
        <w:rPr>
          <w:bCs/>
          <w:sz w:val="28"/>
          <w:szCs w:val="28"/>
        </w:rPr>
        <w:t>К</w:t>
      </w:r>
      <w:r>
        <w:rPr>
          <w:bCs/>
          <w:sz w:val="28"/>
          <w:szCs w:val="28"/>
          <w:vertAlign w:val="subscript"/>
        </w:rPr>
        <w:t>ал2005</w:t>
      </w:r>
      <w:r w:rsidRPr="00DD2A5B">
        <w:rPr>
          <w:bCs/>
          <w:sz w:val="28"/>
          <w:szCs w:val="28"/>
        </w:rPr>
        <w:t xml:space="preserve"> = </w:t>
      </w:r>
      <w:r>
        <w:rPr>
          <w:bCs/>
          <w:sz w:val="28"/>
          <w:szCs w:val="28"/>
        </w:rPr>
        <w:t>271</w:t>
      </w:r>
      <w:r w:rsidRPr="00DD2A5B">
        <w:rPr>
          <w:bCs/>
          <w:sz w:val="28"/>
          <w:szCs w:val="28"/>
        </w:rPr>
        <w:t xml:space="preserve"> тыс. руб. / </w:t>
      </w:r>
      <w:r w:rsidR="00942D0D">
        <w:rPr>
          <w:bCs/>
          <w:sz w:val="28"/>
          <w:szCs w:val="28"/>
        </w:rPr>
        <w:t>15034</w:t>
      </w:r>
      <w:r w:rsidRPr="00DD2A5B">
        <w:rPr>
          <w:bCs/>
          <w:sz w:val="28"/>
          <w:szCs w:val="28"/>
        </w:rPr>
        <w:t xml:space="preserve"> тыс. руб. = 0,0</w:t>
      </w:r>
      <w:r w:rsidR="00942D0D">
        <w:rPr>
          <w:bCs/>
          <w:sz w:val="28"/>
          <w:szCs w:val="28"/>
        </w:rPr>
        <w:t>2</w:t>
      </w:r>
    </w:p>
    <w:p w:rsidR="005A5A71" w:rsidRPr="00DD2A5B" w:rsidRDefault="005A5A71" w:rsidP="005A5A71">
      <w:pPr>
        <w:spacing w:line="360" w:lineRule="auto"/>
        <w:ind w:firstLine="708"/>
        <w:jc w:val="both"/>
        <w:rPr>
          <w:bCs/>
          <w:sz w:val="28"/>
          <w:szCs w:val="28"/>
        </w:rPr>
      </w:pPr>
      <w:r w:rsidRPr="00DD2A5B">
        <w:rPr>
          <w:bCs/>
          <w:sz w:val="28"/>
          <w:szCs w:val="28"/>
        </w:rPr>
        <w:t>К</w:t>
      </w:r>
      <w:r>
        <w:rPr>
          <w:bCs/>
          <w:sz w:val="28"/>
          <w:szCs w:val="28"/>
          <w:vertAlign w:val="subscript"/>
        </w:rPr>
        <w:t>ал2006</w:t>
      </w:r>
      <w:r w:rsidRPr="00DD2A5B">
        <w:rPr>
          <w:bCs/>
          <w:sz w:val="28"/>
          <w:szCs w:val="28"/>
        </w:rPr>
        <w:t xml:space="preserve"> = </w:t>
      </w:r>
      <w:r>
        <w:rPr>
          <w:bCs/>
          <w:sz w:val="28"/>
          <w:szCs w:val="28"/>
        </w:rPr>
        <w:t>567</w:t>
      </w:r>
      <w:r w:rsidRPr="00DD2A5B">
        <w:rPr>
          <w:bCs/>
          <w:sz w:val="28"/>
          <w:szCs w:val="28"/>
        </w:rPr>
        <w:t xml:space="preserve"> тыс. руб. / </w:t>
      </w:r>
      <w:r w:rsidR="00942D0D">
        <w:rPr>
          <w:bCs/>
          <w:sz w:val="28"/>
          <w:szCs w:val="28"/>
        </w:rPr>
        <w:t>15609</w:t>
      </w:r>
      <w:r w:rsidRPr="00DD2A5B">
        <w:rPr>
          <w:bCs/>
          <w:sz w:val="28"/>
          <w:szCs w:val="28"/>
        </w:rPr>
        <w:t xml:space="preserve"> тыс. руб. = 0,</w:t>
      </w:r>
      <w:r w:rsidR="00942D0D">
        <w:rPr>
          <w:bCs/>
          <w:sz w:val="28"/>
          <w:szCs w:val="28"/>
        </w:rPr>
        <w:t>04</w:t>
      </w:r>
    </w:p>
    <w:p w:rsidR="005A5A71" w:rsidRPr="00DD2A5B" w:rsidRDefault="005A5A71" w:rsidP="005A5A71">
      <w:pPr>
        <w:spacing w:line="360" w:lineRule="auto"/>
        <w:ind w:firstLine="708"/>
        <w:jc w:val="both"/>
        <w:rPr>
          <w:bCs/>
          <w:sz w:val="28"/>
          <w:szCs w:val="28"/>
        </w:rPr>
      </w:pPr>
      <w:r w:rsidRPr="00DD2A5B">
        <w:rPr>
          <w:bCs/>
          <w:sz w:val="28"/>
          <w:szCs w:val="28"/>
        </w:rPr>
        <w:t>Из расчетных значений коэффициента абсолютной ликвидности следует, что предприятие на протяжении 200</w:t>
      </w:r>
      <w:r>
        <w:rPr>
          <w:bCs/>
          <w:sz w:val="28"/>
          <w:szCs w:val="28"/>
        </w:rPr>
        <w:t>4</w:t>
      </w:r>
      <w:r w:rsidRPr="00DD2A5B">
        <w:rPr>
          <w:bCs/>
          <w:sz w:val="28"/>
          <w:szCs w:val="28"/>
        </w:rPr>
        <w:t xml:space="preserve"> – 200</w:t>
      </w:r>
      <w:r>
        <w:rPr>
          <w:bCs/>
          <w:sz w:val="28"/>
          <w:szCs w:val="28"/>
        </w:rPr>
        <w:t>6</w:t>
      </w:r>
      <w:r w:rsidRPr="00DD2A5B">
        <w:rPr>
          <w:bCs/>
          <w:sz w:val="28"/>
          <w:szCs w:val="28"/>
        </w:rPr>
        <w:t xml:space="preserve"> гг. не име</w:t>
      </w:r>
      <w:r>
        <w:rPr>
          <w:bCs/>
          <w:sz w:val="28"/>
          <w:szCs w:val="28"/>
        </w:rPr>
        <w:t>ло</w:t>
      </w:r>
      <w:r w:rsidRPr="00DD2A5B">
        <w:rPr>
          <w:bCs/>
          <w:sz w:val="28"/>
          <w:szCs w:val="28"/>
        </w:rPr>
        <w:t xml:space="preserve"> текущ</w:t>
      </w:r>
      <w:r>
        <w:rPr>
          <w:bCs/>
          <w:sz w:val="28"/>
          <w:szCs w:val="28"/>
        </w:rPr>
        <w:t>ей</w:t>
      </w:r>
      <w:r w:rsidRPr="00DD2A5B">
        <w:rPr>
          <w:bCs/>
          <w:sz w:val="28"/>
          <w:szCs w:val="28"/>
        </w:rPr>
        <w:t xml:space="preserve"> платежн</w:t>
      </w:r>
      <w:r>
        <w:rPr>
          <w:bCs/>
          <w:sz w:val="28"/>
          <w:szCs w:val="28"/>
        </w:rPr>
        <w:t>ой</w:t>
      </w:r>
      <w:r w:rsidRPr="00DD2A5B">
        <w:rPr>
          <w:bCs/>
          <w:sz w:val="28"/>
          <w:szCs w:val="28"/>
        </w:rPr>
        <w:t xml:space="preserve"> способност</w:t>
      </w:r>
      <w:r>
        <w:rPr>
          <w:bCs/>
          <w:sz w:val="28"/>
          <w:szCs w:val="28"/>
        </w:rPr>
        <w:t>и</w:t>
      </w:r>
      <w:r w:rsidRPr="00DD2A5B">
        <w:rPr>
          <w:bCs/>
          <w:sz w:val="28"/>
          <w:szCs w:val="28"/>
        </w:rPr>
        <w:t>.</w:t>
      </w:r>
    </w:p>
    <w:p w:rsidR="005A5A71" w:rsidRPr="00DD2A5B" w:rsidRDefault="005A5A71" w:rsidP="005A5A71">
      <w:pPr>
        <w:spacing w:line="360" w:lineRule="auto"/>
        <w:ind w:firstLine="708"/>
        <w:jc w:val="both"/>
        <w:rPr>
          <w:bCs/>
          <w:sz w:val="28"/>
          <w:szCs w:val="28"/>
        </w:rPr>
      </w:pPr>
      <w:r w:rsidRPr="00DD2A5B">
        <w:rPr>
          <w:bCs/>
          <w:sz w:val="28"/>
          <w:szCs w:val="28"/>
        </w:rPr>
        <w:t>Коэффициент критической ликвидности характеризует платежные возможности предприятия при условии погашения дебиторской задолженности. Он рассчитывается как частное от деления суммы оборотных активов за минусом запасов на сумму краткосрочных обязательств.</w:t>
      </w:r>
    </w:p>
    <w:p w:rsidR="005A5A71" w:rsidRPr="00DD2A5B" w:rsidRDefault="005A5A71" w:rsidP="005A5A71">
      <w:pPr>
        <w:spacing w:line="360" w:lineRule="auto"/>
        <w:ind w:firstLine="708"/>
        <w:jc w:val="both"/>
        <w:rPr>
          <w:bCs/>
          <w:sz w:val="28"/>
          <w:szCs w:val="28"/>
        </w:rPr>
      </w:pPr>
      <w:r w:rsidRPr="00DD2A5B">
        <w:rPr>
          <w:bCs/>
          <w:sz w:val="28"/>
          <w:szCs w:val="28"/>
        </w:rPr>
        <w:t>К</w:t>
      </w:r>
      <w:r w:rsidRPr="00DD2A5B">
        <w:rPr>
          <w:bCs/>
          <w:sz w:val="28"/>
          <w:szCs w:val="28"/>
          <w:vertAlign w:val="subscript"/>
        </w:rPr>
        <w:t>кл</w:t>
      </w:r>
      <w:r w:rsidRPr="00DD2A5B">
        <w:rPr>
          <w:bCs/>
          <w:sz w:val="28"/>
          <w:szCs w:val="28"/>
        </w:rPr>
        <w:t xml:space="preserve"> = (Итог </w:t>
      </w:r>
      <w:r w:rsidRPr="00DD2A5B">
        <w:rPr>
          <w:bCs/>
          <w:sz w:val="28"/>
          <w:szCs w:val="28"/>
          <w:lang w:val="en-US"/>
        </w:rPr>
        <w:t>II</w:t>
      </w:r>
      <w:r w:rsidRPr="00DD2A5B">
        <w:rPr>
          <w:bCs/>
          <w:sz w:val="28"/>
          <w:szCs w:val="28"/>
        </w:rPr>
        <w:t xml:space="preserve"> раздела баланса – стр. 210) / Итог </w:t>
      </w:r>
      <w:r w:rsidRPr="00DD2A5B">
        <w:rPr>
          <w:bCs/>
          <w:sz w:val="28"/>
          <w:szCs w:val="28"/>
          <w:lang w:val="en-US"/>
        </w:rPr>
        <w:t>V</w:t>
      </w:r>
      <w:r w:rsidRPr="00DD2A5B">
        <w:rPr>
          <w:bCs/>
          <w:sz w:val="28"/>
          <w:szCs w:val="28"/>
        </w:rPr>
        <w:t xml:space="preserve"> раздела баланса</w:t>
      </w:r>
    </w:p>
    <w:p w:rsidR="005A5A71" w:rsidRPr="00DD2A5B" w:rsidRDefault="005A5A71" w:rsidP="005A5A71">
      <w:pPr>
        <w:spacing w:line="360" w:lineRule="auto"/>
        <w:ind w:firstLine="708"/>
        <w:jc w:val="both"/>
        <w:rPr>
          <w:bCs/>
          <w:sz w:val="28"/>
          <w:szCs w:val="28"/>
        </w:rPr>
      </w:pPr>
      <w:r w:rsidRPr="00DD2A5B">
        <w:rPr>
          <w:bCs/>
          <w:sz w:val="28"/>
          <w:szCs w:val="28"/>
        </w:rPr>
        <w:t>К</w:t>
      </w:r>
      <w:r w:rsidRPr="00DD2A5B">
        <w:rPr>
          <w:bCs/>
          <w:sz w:val="28"/>
          <w:szCs w:val="28"/>
          <w:vertAlign w:val="subscript"/>
        </w:rPr>
        <w:t>кл200</w:t>
      </w:r>
      <w:r>
        <w:rPr>
          <w:bCs/>
          <w:sz w:val="28"/>
          <w:szCs w:val="28"/>
          <w:vertAlign w:val="subscript"/>
        </w:rPr>
        <w:t>4</w:t>
      </w:r>
      <w:r w:rsidRPr="00DD2A5B">
        <w:rPr>
          <w:bCs/>
          <w:sz w:val="28"/>
          <w:szCs w:val="28"/>
        </w:rPr>
        <w:t xml:space="preserve"> = (</w:t>
      </w:r>
      <w:r w:rsidR="00942D0D">
        <w:rPr>
          <w:bCs/>
          <w:sz w:val="28"/>
          <w:szCs w:val="28"/>
        </w:rPr>
        <w:t>25255</w:t>
      </w:r>
      <w:r w:rsidRPr="00DD2A5B">
        <w:rPr>
          <w:bCs/>
          <w:sz w:val="28"/>
          <w:szCs w:val="28"/>
        </w:rPr>
        <w:t xml:space="preserve"> тыс. руб. – </w:t>
      </w:r>
      <w:r w:rsidR="00942D0D">
        <w:rPr>
          <w:bCs/>
          <w:sz w:val="28"/>
          <w:szCs w:val="28"/>
        </w:rPr>
        <w:t>23715</w:t>
      </w:r>
      <w:r w:rsidRPr="00DD2A5B">
        <w:rPr>
          <w:bCs/>
          <w:sz w:val="28"/>
          <w:szCs w:val="28"/>
        </w:rPr>
        <w:t xml:space="preserve"> тыс. руб.) / </w:t>
      </w:r>
      <w:r w:rsidR="00942D0D">
        <w:rPr>
          <w:bCs/>
          <w:sz w:val="28"/>
          <w:szCs w:val="28"/>
        </w:rPr>
        <w:t>14980</w:t>
      </w:r>
      <w:r w:rsidRPr="00DD2A5B">
        <w:rPr>
          <w:bCs/>
          <w:sz w:val="28"/>
          <w:szCs w:val="28"/>
        </w:rPr>
        <w:t xml:space="preserve"> тыс. руб. = 0,</w:t>
      </w:r>
      <w:r w:rsidR="00942D0D">
        <w:rPr>
          <w:bCs/>
          <w:sz w:val="28"/>
          <w:szCs w:val="28"/>
        </w:rPr>
        <w:t>10</w:t>
      </w:r>
    </w:p>
    <w:p w:rsidR="005A5A71" w:rsidRPr="00DD2A5B" w:rsidRDefault="005A5A71" w:rsidP="005A5A71">
      <w:pPr>
        <w:spacing w:line="360" w:lineRule="auto"/>
        <w:ind w:firstLine="708"/>
        <w:jc w:val="both"/>
        <w:rPr>
          <w:bCs/>
          <w:sz w:val="28"/>
          <w:szCs w:val="28"/>
        </w:rPr>
      </w:pPr>
      <w:r w:rsidRPr="00DD2A5B">
        <w:rPr>
          <w:bCs/>
          <w:sz w:val="28"/>
          <w:szCs w:val="28"/>
        </w:rPr>
        <w:t>К</w:t>
      </w:r>
      <w:r w:rsidRPr="00DD2A5B">
        <w:rPr>
          <w:bCs/>
          <w:sz w:val="28"/>
          <w:szCs w:val="28"/>
          <w:vertAlign w:val="subscript"/>
        </w:rPr>
        <w:t>кл200</w:t>
      </w:r>
      <w:r>
        <w:rPr>
          <w:bCs/>
          <w:sz w:val="28"/>
          <w:szCs w:val="28"/>
          <w:vertAlign w:val="subscript"/>
        </w:rPr>
        <w:t>5</w:t>
      </w:r>
      <w:r w:rsidRPr="00DD2A5B">
        <w:rPr>
          <w:bCs/>
          <w:sz w:val="28"/>
          <w:szCs w:val="28"/>
        </w:rPr>
        <w:t xml:space="preserve"> = (</w:t>
      </w:r>
      <w:r w:rsidR="00942D0D">
        <w:rPr>
          <w:bCs/>
          <w:sz w:val="28"/>
          <w:szCs w:val="28"/>
        </w:rPr>
        <w:t>28640</w:t>
      </w:r>
      <w:r w:rsidRPr="00DD2A5B">
        <w:rPr>
          <w:bCs/>
          <w:sz w:val="28"/>
          <w:szCs w:val="28"/>
        </w:rPr>
        <w:t xml:space="preserve"> тыс. руб. – </w:t>
      </w:r>
      <w:r w:rsidR="00942D0D">
        <w:rPr>
          <w:bCs/>
          <w:sz w:val="28"/>
          <w:szCs w:val="28"/>
        </w:rPr>
        <w:t>27057</w:t>
      </w:r>
      <w:r w:rsidRPr="00DD2A5B">
        <w:rPr>
          <w:bCs/>
          <w:sz w:val="28"/>
          <w:szCs w:val="28"/>
        </w:rPr>
        <w:t xml:space="preserve"> тыс. руб.) / </w:t>
      </w:r>
      <w:r w:rsidR="00942D0D">
        <w:rPr>
          <w:bCs/>
          <w:sz w:val="28"/>
          <w:szCs w:val="28"/>
        </w:rPr>
        <w:t>15034</w:t>
      </w:r>
      <w:r w:rsidRPr="00DD2A5B">
        <w:rPr>
          <w:bCs/>
          <w:sz w:val="28"/>
          <w:szCs w:val="28"/>
        </w:rPr>
        <w:t xml:space="preserve"> тыс. руб. = 0,</w:t>
      </w:r>
      <w:r w:rsidR="00942D0D">
        <w:rPr>
          <w:bCs/>
          <w:sz w:val="28"/>
          <w:szCs w:val="28"/>
        </w:rPr>
        <w:t>11</w:t>
      </w:r>
    </w:p>
    <w:p w:rsidR="005A5A71" w:rsidRPr="00DD2A5B" w:rsidRDefault="005A5A71" w:rsidP="005A5A71">
      <w:pPr>
        <w:spacing w:line="360" w:lineRule="auto"/>
        <w:ind w:firstLine="708"/>
        <w:jc w:val="both"/>
        <w:rPr>
          <w:bCs/>
          <w:sz w:val="28"/>
          <w:szCs w:val="28"/>
        </w:rPr>
      </w:pPr>
      <w:r w:rsidRPr="00DD2A5B">
        <w:rPr>
          <w:bCs/>
          <w:sz w:val="28"/>
          <w:szCs w:val="28"/>
        </w:rPr>
        <w:t>К</w:t>
      </w:r>
      <w:r w:rsidRPr="00DD2A5B">
        <w:rPr>
          <w:bCs/>
          <w:sz w:val="28"/>
          <w:szCs w:val="28"/>
          <w:vertAlign w:val="subscript"/>
        </w:rPr>
        <w:t>кл200</w:t>
      </w:r>
      <w:r>
        <w:rPr>
          <w:bCs/>
          <w:sz w:val="28"/>
          <w:szCs w:val="28"/>
          <w:vertAlign w:val="subscript"/>
        </w:rPr>
        <w:t>6</w:t>
      </w:r>
      <w:r w:rsidRPr="00DD2A5B">
        <w:rPr>
          <w:bCs/>
          <w:sz w:val="28"/>
          <w:szCs w:val="28"/>
        </w:rPr>
        <w:t xml:space="preserve"> = (</w:t>
      </w:r>
      <w:r w:rsidR="00942D0D">
        <w:rPr>
          <w:bCs/>
          <w:sz w:val="28"/>
          <w:szCs w:val="28"/>
        </w:rPr>
        <w:t>30756</w:t>
      </w:r>
      <w:r w:rsidRPr="00DD2A5B">
        <w:rPr>
          <w:bCs/>
          <w:sz w:val="28"/>
          <w:szCs w:val="28"/>
        </w:rPr>
        <w:t xml:space="preserve"> тыс. руб. – </w:t>
      </w:r>
      <w:r w:rsidR="00942D0D">
        <w:rPr>
          <w:bCs/>
          <w:sz w:val="28"/>
          <w:szCs w:val="28"/>
        </w:rPr>
        <w:t>29737</w:t>
      </w:r>
      <w:r w:rsidRPr="00DD2A5B">
        <w:rPr>
          <w:bCs/>
          <w:sz w:val="28"/>
          <w:szCs w:val="28"/>
        </w:rPr>
        <w:t xml:space="preserve"> тыс. руб.) / </w:t>
      </w:r>
      <w:r w:rsidR="00942D0D">
        <w:rPr>
          <w:bCs/>
          <w:sz w:val="28"/>
          <w:szCs w:val="28"/>
        </w:rPr>
        <w:t>15609</w:t>
      </w:r>
      <w:r w:rsidRPr="00DD2A5B">
        <w:rPr>
          <w:bCs/>
          <w:sz w:val="28"/>
          <w:szCs w:val="28"/>
        </w:rPr>
        <w:t xml:space="preserve"> тыс. руб. = 0,</w:t>
      </w:r>
      <w:r w:rsidR="00942D0D">
        <w:rPr>
          <w:bCs/>
          <w:sz w:val="28"/>
          <w:szCs w:val="28"/>
        </w:rPr>
        <w:t>0</w:t>
      </w:r>
      <w:r>
        <w:rPr>
          <w:bCs/>
          <w:sz w:val="28"/>
          <w:szCs w:val="28"/>
        </w:rPr>
        <w:t>7</w:t>
      </w:r>
    </w:p>
    <w:p w:rsidR="005A5A71" w:rsidRPr="00DD2A5B" w:rsidRDefault="005A5A71" w:rsidP="005A5A71">
      <w:pPr>
        <w:spacing w:line="360" w:lineRule="auto"/>
        <w:ind w:firstLine="708"/>
        <w:jc w:val="both"/>
        <w:rPr>
          <w:bCs/>
          <w:sz w:val="28"/>
          <w:szCs w:val="28"/>
        </w:rPr>
      </w:pPr>
      <w:r w:rsidRPr="00DD2A5B">
        <w:rPr>
          <w:bCs/>
          <w:sz w:val="28"/>
          <w:szCs w:val="28"/>
        </w:rPr>
        <w:t>Даже при условии своевременных расчетов с покупателями и заказчиками платежные возможности анализируемого предприятия малы: коэффициент критической ликвидности снижается с 0,</w:t>
      </w:r>
      <w:r w:rsidR="00942D0D">
        <w:rPr>
          <w:bCs/>
          <w:sz w:val="28"/>
          <w:szCs w:val="28"/>
        </w:rPr>
        <w:t>11</w:t>
      </w:r>
      <w:r w:rsidRPr="00DD2A5B">
        <w:rPr>
          <w:bCs/>
          <w:sz w:val="28"/>
          <w:szCs w:val="28"/>
        </w:rPr>
        <w:t xml:space="preserve"> (на конец 200</w:t>
      </w:r>
      <w:r w:rsidR="00942D0D">
        <w:rPr>
          <w:bCs/>
          <w:sz w:val="28"/>
          <w:szCs w:val="28"/>
        </w:rPr>
        <w:t>5</w:t>
      </w:r>
      <w:r w:rsidRPr="00DD2A5B">
        <w:rPr>
          <w:bCs/>
          <w:sz w:val="28"/>
          <w:szCs w:val="28"/>
        </w:rPr>
        <w:t xml:space="preserve"> года) до 0,</w:t>
      </w:r>
      <w:r w:rsidR="00942D0D">
        <w:rPr>
          <w:bCs/>
          <w:sz w:val="28"/>
          <w:szCs w:val="28"/>
        </w:rPr>
        <w:t>0</w:t>
      </w:r>
      <w:r>
        <w:rPr>
          <w:bCs/>
          <w:sz w:val="28"/>
          <w:szCs w:val="28"/>
        </w:rPr>
        <w:t>7</w:t>
      </w:r>
      <w:r w:rsidRPr="00DD2A5B">
        <w:rPr>
          <w:bCs/>
          <w:sz w:val="28"/>
          <w:szCs w:val="28"/>
        </w:rPr>
        <w:t xml:space="preserve"> (на конец 200</w:t>
      </w:r>
      <w:r>
        <w:rPr>
          <w:bCs/>
          <w:sz w:val="28"/>
          <w:szCs w:val="28"/>
        </w:rPr>
        <w:t>6</w:t>
      </w:r>
      <w:r w:rsidRPr="00DD2A5B">
        <w:rPr>
          <w:bCs/>
          <w:sz w:val="28"/>
          <w:szCs w:val="28"/>
        </w:rPr>
        <w:t xml:space="preserve"> года).</w:t>
      </w:r>
    </w:p>
    <w:p w:rsidR="005A5A71" w:rsidRPr="00DD2A5B" w:rsidRDefault="005A5A71" w:rsidP="005A5A71">
      <w:pPr>
        <w:spacing w:line="360" w:lineRule="auto"/>
        <w:ind w:firstLine="708"/>
        <w:jc w:val="both"/>
        <w:rPr>
          <w:bCs/>
          <w:sz w:val="28"/>
          <w:szCs w:val="28"/>
        </w:rPr>
      </w:pPr>
      <w:r w:rsidRPr="00DD2A5B">
        <w:rPr>
          <w:bCs/>
          <w:sz w:val="28"/>
          <w:szCs w:val="28"/>
        </w:rPr>
        <w:t>Коэффициент текущей ликвидности представляет собой отношение стоимости оборотных средств предприятия к величине его краткосрочных обязательств. Коэффициент характеризует платежные возможности предприятия, оцениваемые при условии своевременных расчетов с дебиторами, благоприятного сбыта готовой продукции, а также реализации в случае необходимости части материальных оборотных средств.</w:t>
      </w:r>
    </w:p>
    <w:p w:rsidR="005A5A71" w:rsidRPr="00DD2A5B" w:rsidRDefault="005A5A71" w:rsidP="005A5A71">
      <w:pPr>
        <w:spacing w:line="360" w:lineRule="auto"/>
        <w:ind w:firstLine="708"/>
        <w:jc w:val="both"/>
        <w:rPr>
          <w:bCs/>
          <w:sz w:val="28"/>
          <w:szCs w:val="28"/>
        </w:rPr>
      </w:pPr>
      <w:r w:rsidRPr="00DD2A5B">
        <w:rPr>
          <w:bCs/>
          <w:sz w:val="28"/>
          <w:szCs w:val="28"/>
        </w:rPr>
        <w:t>К</w:t>
      </w:r>
      <w:r w:rsidRPr="00DD2A5B">
        <w:rPr>
          <w:bCs/>
          <w:sz w:val="28"/>
          <w:szCs w:val="28"/>
          <w:vertAlign w:val="subscript"/>
        </w:rPr>
        <w:t>тл</w:t>
      </w:r>
      <w:r w:rsidRPr="00DD2A5B">
        <w:rPr>
          <w:bCs/>
          <w:sz w:val="28"/>
          <w:szCs w:val="28"/>
        </w:rPr>
        <w:t xml:space="preserve"> = Итог </w:t>
      </w:r>
      <w:r w:rsidRPr="00DD2A5B">
        <w:rPr>
          <w:bCs/>
          <w:sz w:val="28"/>
          <w:szCs w:val="28"/>
          <w:lang w:val="en-US"/>
        </w:rPr>
        <w:t>II</w:t>
      </w:r>
      <w:r w:rsidRPr="00DD2A5B">
        <w:rPr>
          <w:bCs/>
          <w:sz w:val="28"/>
          <w:szCs w:val="28"/>
        </w:rPr>
        <w:t xml:space="preserve"> раздела баланса / Итог </w:t>
      </w:r>
      <w:r w:rsidRPr="00DD2A5B">
        <w:rPr>
          <w:bCs/>
          <w:sz w:val="28"/>
          <w:szCs w:val="28"/>
          <w:lang w:val="en-US"/>
        </w:rPr>
        <w:t>V</w:t>
      </w:r>
      <w:r w:rsidRPr="00DD2A5B">
        <w:rPr>
          <w:bCs/>
          <w:sz w:val="28"/>
          <w:szCs w:val="28"/>
        </w:rPr>
        <w:t xml:space="preserve"> раздела баланса</w:t>
      </w:r>
    </w:p>
    <w:p w:rsidR="005A5A71" w:rsidRPr="00DD2A5B" w:rsidRDefault="005A5A71" w:rsidP="005A5A71">
      <w:pPr>
        <w:spacing w:line="360" w:lineRule="auto"/>
        <w:ind w:firstLine="708"/>
        <w:jc w:val="both"/>
        <w:rPr>
          <w:bCs/>
          <w:sz w:val="28"/>
          <w:szCs w:val="28"/>
        </w:rPr>
      </w:pPr>
      <w:r w:rsidRPr="00DD2A5B">
        <w:rPr>
          <w:bCs/>
          <w:sz w:val="28"/>
          <w:szCs w:val="28"/>
        </w:rPr>
        <w:t>К</w:t>
      </w:r>
      <w:r w:rsidRPr="00DD2A5B">
        <w:rPr>
          <w:bCs/>
          <w:sz w:val="28"/>
          <w:szCs w:val="28"/>
          <w:vertAlign w:val="subscript"/>
        </w:rPr>
        <w:t>тл200</w:t>
      </w:r>
      <w:r>
        <w:rPr>
          <w:bCs/>
          <w:sz w:val="28"/>
          <w:szCs w:val="28"/>
          <w:vertAlign w:val="subscript"/>
        </w:rPr>
        <w:t>4</w:t>
      </w:r>
      <w:r w:rsidRPr="00DD2A5B">
        <w:rPr>
          <w:bCs/>
          <w:sz w:val="28"/>
          <w:szCs w:val="28"/>
        </w:rPr>
        <w:t xml:space="preserve"> = </w:t>
      </w:r>
      <w:r w:rsidR="00942D0D">
        <w:rPr>
          <w:bCs/>
          <w:sz w:val="28"/>
          <w:szCs w:val="28"/>
        </w:rPr>
        <w:t>25255</w:t>
      </w:r>
      <w:r w:rsidRPr="00DD2A5B">
        <w:rPr>
          <w:bCs/>
          <w:sz w:val="28"/>
          <w:szCs w:val="28"/>
        </w:rPr>
        <w:t xml:space="preserve"> тыс. руб. / </w:t>
      </w:r>
      <w:r w:rsidR="00942D0D">
        <w:rPr>
          <w:bCs/>
          <w:sz w:val="28"/>
          <w:szCs w:val="28"/>
        </w:rPr>
        <w:t>14980</w:t>
      </w:r>
      <w:r w:rsidRPr="00DD2A5B">
        <w:rPr>
          <w:bCs/>
          <w:sz w:val="28"/>
          <w:szCs w:val="28"/>
        </w:rPr>
        <w:t xml:space="preserve"> тыс. руб. = </w:t>
      </w:r>
      <w:r w:rsidR="00942D0D">
        <w:rPr>
          <w:bCs/>
          <w:sz w:val="28"/>
          <w:szCs w:val="28"/>
        </w:rPr>
        <w:t>1,69</w:t>
      </w:r>
    </w:p>
    <w:p w:rsidR="005A5A71" w:rsidRPr="00DD2A5B" w:rsidRDefault="005A5A71" w:rsidP="005A5A71">
      <w:pPr>
        <w:spacing w:line="360" w:lineRule="auto"/>
        <w:ind w:firstLine="708"/>
        <w:jc w:val="both"/>
        <w:rPr>
          <w:bCs/>
          <w:sz w:val="28"/>
          <w:szCs w:val="28"/>
        </w:rPr>
      </w:pPr>
      <w:r w:rsidRPr="00DD2A5B">
        <w:rPr>
          <w:bCs/>
          <w:sz w:val="28"/>
          <w:szCs w:val="28"/>
        </w:rPr>
        <w:t>К</w:t>
      </w:r>
      <w:r w:rsidRPr="00DD2A5B">
        <w:rPr>
          <w:bCs/>
          <w:sz w:val="28"/>
          <w:szCs w:val="28"/>
          <w:vertAlign w:val="subscript"/>
        </w:rPr>
        <w:t>тл200</w:t>
      </w:r>
      <w:r>
        <w:rPr>
          <w:bCs/>
          <w:sz w:val="28"/>
          <w:szCs w:val="28"/>
          <w:vertAlign w:val="subscript"/>
        </w:rPr>
        <w:t>5</w:t>
      </w:r>
      <w:r w:rsidRPr="00DD2A5B">
        <w:rPr>
          <w:bCs/>
          <w:sz w:val="28"/>
          <w:szCs w:val="28"/>
        </w:rPr>
        <w:t xml:space="preserve"> = </w:t>
      </w:r>
      <w:r w:rsidR="00942D0D">
        <w:rPr>
          <w:bCs/>
          <w:sz w:val="28"/>
          <w:szCs w:val="28"/>
        </w:rPr>
        <w:t>28640</w:t>
      </w:r>
      <w:r w:rsidRPr="00DD2A5B">
        <w:rPr>
          <w:bCs/>
          <w:sz w:val="28"/>
          <w:szCs w:val="28"/>
        </w:rPr>
        <w:t xml:space="preserve"> тыс. руб. / </w:t>
      </w:r>
      <w:r w:rsidR="00942D0D">
        <w:rPr>
          <w:bCs/>
          <w:sz w:val="28"/>
          <w:szCs w:val="28"/>
        </w:rPr>
        <w:t>15034</w:t>
      </w:r>
      <w:r w:rsidRPr="00DD2A5B">
        <w:rPr>
          <w:bCs/>
          <w:sz w:val="28"/>
          <w:szCs w:val="28"/>
        </w:rPr>
        <w:t xml:space="preserve"> тыс. руб. = </w:t>
      </w:r>
      <w:r w:rsidR="00942D0D">
        <w:rPr>
          <w:bCs/>
          <w:sz w:val="28"/>
          <w:szCs w:val="28"/>
        </w:rPr>
        <w:t>1,91</w:t>
      </w:r>
    </w:p>
    <w:p w:rsidR="005A5A71" w:rsidRPr="00DD2A5B" w:rsidRDefault="005A5A71" w:rsidP="005A5A71">
      <w:pPr>
        <w:spacing w:line="360" w:lineRule="auto"/>
        <w:ind w:firstLine="708"/>
        <w:jc w:val="both"/>
        <w:rPr>
          <w:bCs/>
          <w:sz w:val="28"/>
          <w:szCs w:val="28"/>
        </w:rPr>
      </w:pPr>
      <w:r w:rsidRPr="00DD2A5B">
        <w:rPr>
          <w:bCs/>
          <w:sz w:val="28"/>
          <w:szCs w:val="28"/>
        </w:rPr>
        <w:t>К</w:t>
      </w:r>
      <w:r w:rsidRPr="00DD2A5B">
        <w:rPr>
          <w:bCs/>
          <w:sz w:val="28"/>
          <w:szCs w:val="28"/>
          <w:vertAlign w:val="subscript"/>
        </w:rPr>
        <w:t>тл200</w:t>
      </w:r>
      <w:r>
        <w:rPr>
          <w:bCs/>
          <w:sz w:val="28"/>
          <w:szCs w:val="28"/>
          <w:vertAlign w:val="subscript"/>
        </w:rPr>
        <w:t>6</w:t>
      </w:r>
      <w:r w:rsidRPr="00DD2A5B">
        <w:rPr>
          <w:bCs/>
          <w:sz w:val="28"/>
          <w:szCs w:val="28"/>
        </w:rPr>
        <w:t xml:space="preserve"> = </w:t>
      </w:r>
      <w:r w:rsidR="00942D0D">
        <w:rPr>
          <w:bCs/>
          <w:sz w:val="28"/>
          <w:szCs w:val="28"/>
        </w:rPr>
        <w:t>30756</w:t>
      </w:r>
      <w:r w:rsidRPr="00DD2A5B">
        <w:rPr>
          <w:bCs/>
          <w:sz w:val="28"/>
          <w:szCs w:val="28"/>
        </w:rPr>
        <w:t xml:space="preserve"> тыс. руб. / </w:t>
      </w:r>
      <w:r w:rsidR="00942D0D">
        <w:rPr>
          <w:bCs/>
          <w:sz w:val="28"/>
          <w:szCs w:val="28"/>
        </w:rPr>
        <w:t xml:space="preserve">15609 </w:t>
      </w:r>
      <w:r w:rsidRPr="00DD2A5B">
        <w:rPr>
          <w:bCs/>
          <w:sz w:val="28"/>
          <w:szCs w:val="28"/>
        </w:rPr>
        <w:t xml:space="preserve">тыс. руб. = </w:t>
      </w:r>
      <w:r w:rsidR="00942D0D">
        <w:rPr>
          <w:bCs/>
          <w:sz w:val="28"/>
          <w:szCs w:val="28"/>
        </w:rPr>
        <w:t>1,97</w:t>
      </w:r>
    </w:p>
    <w:p w:rsidR="005A5A71" w:rsidRDefault="005A5A71" w:rsidP="005A5A71">
      <w:pPr>
        <w:spacing w:line="360" w:lineRule="auto"/>
        <w:ind w:firstLine="708"/>
        <w:jc w:val="both"/>
        <w:rPr>
          <w:bCs/>
          <w:sz w:val="28"/>
          <w:szCs w:val="28"/>
        </w:rPr>
      </w:pPr>
      <w:r w:rsidRPr="00DD2A5B">
        <w:rPr>
          <w:bCs/>
          <w:sz w:val="28"/>
          <w:szCs w:val="28"/>
        </w:rPr>
        <w:t xml:space="preserve">Из расчетных данных следует, что предприятие, при условии своевременного расчета с дебиторами, благоприятной конъюнктуре рынка, в перспективе </w:t>
      </w:r>
      <w:r>
        <w:rPr>
          <w:bCs/>
          <w:sz w:val="28"/>
          <w:szCs w:val="28"/>
        </w:rPr>
        <w:t>о</w:t>
      </w:r>
      <w:r w:rsidRPr="00DD2A5B">
        <w:rPr>
          <w:bCs/>
          <w:sz w:val="28"/>
          <w:szCs w:val="28"/>
        </w:rPr>
        <w:t xml:space="preserve">бладает ликвидностью, более того, платежные способности предприятия к концу анализируемого периода </w:t>
      </w:r>
      <w:r>
        <w:rPr>
          <w:bCs/>
          <w:sz w:val="28"/>
          <w:szCs w:val="28"/>
        </w:rPr>
        <w:t>повышаются</w:t>
      </w:r>
      <w:r w:rsidRPr="00DD2A5B">
        <w:rPr>
          <w:bCs/>
          <w:sz w:val="28"/>
          <w:szCs w:val="28"/>
        </w:rPr>
        <w:t xml:space="preserve">, о чем свидетельствует </w:t>
      </w:r>
      <w:r>
        <w:rPr>
          <w:bCs/>
          <w:sz w:val="28"/>
          <w:szCs w:val="28"/>
        </w:rPr>
        <w:t>рост</w:t>
      </w:r>
      <w:r w:rsidRPr="00DD2A5B">
        <w:rPr>
          <w:bCs/>
          <w:sz w:val="28"/>
          <w:szCs w:val="28"/>
        </w:rPr>
        <w:t xml:space="preserve"> показателей ликвидности</w:t>
      </w:r>
      <w:r>
        <w:rPr>
          <w:bCs/>
          <w:sz w:val="28"/>
          <w:szCs w:val="28"/>
        </w:rPr>
        <w:t xml:space="preserve"> в 2006 году по сравнению с 2005 годом</w:t>
      </w:r>
      <w:r w:rsidRPr="00DD2A5B">
        <w:rPr>
          <w:bCs/>
          <w:sz w:val="28"/>
          <w:szCs w:val="28"/>
        </w:rPr>
        <w:t>.</w:t>
      </w:r>
    </w:p>
    <w:p w:rsidR="005A5A71" w:rsidRPr="00FD6507" w:rsidRDefault="005A5A71" w:rsidP="005A5A71">
      <w:pPr>
        <w:spacing w:line="360" w:lineRule="auto"/>
        <w:jc w:val="right"/>
        <w:rPr>
          <w:i/>
          <w:sz w:val="28"/>
          <w:szCs w:val="28"/>
        </w:rPr>
      </w:pPr>
      <w:r w:rsidRPr="00FD6507">
        <w:rPr>
          <w:i/>
          <w:sz w:val="28"/>
          <w:szCs w:val="28"/>
        </w:rPr>
        <w:t xml:space="preserve">Таблица </w:t>
      </w:r>
      <w:r w:rsidR="00FD6507" w:rsidRPr="00FD6507">
        <w:rPr>
          <w:i/>
          <w:sz w:val="28"/>
          <w:szCs w:val="28"/>
        </w:rPr>
        <w:t>20</w:t>
      </w:r>
      <w:r w:rsidRPr="00FD6507">
        <w:rPr>
          <w:i/>
          <w:sz w:val="28"/>
          <w:szCs w:val="28"/>
        </w:rPr>
        <w:t>.</w:t>
      </w:r>
    </w:p>
    <w:p w:rsidR="005A5A71" w:rsidRPr="00FD6507" w:rsidRDefault="005A5A71" w:rsidP="00FD6507">
      <w:pPr>
        <w:spacing w:line="360" w:lineRule="auto"/>
        <w:jc w:val="center"/>
        <w:rPr>
          <w:b/>
          <w:sz w:val="28"/>
          <w:szCs w:val="28"/>
        </w:rPr>
      </w:pPr>
      <w:r w:rsidRPr="00FD6507">
        <w:rPr>
          <w:b/>
          <w:sz w:val="28"/>
          <w:szCs w:val="28"/>
        </w:rPr>
        <w:t>Коэффициенты ликвидности ООО «Нордфиш» за 2004 – 2006 гг.</w:t>
      </w:r>
    </w:p>
    <w:tbl>
      <w:tblPr>
        <w:tblStyle w:val="a3"/>
        <w:tblW w:w="10104" w:type="dxa"/>
        <w:tblLayout w:type="fixed"/>
        <w:tblLook w:val="01E0" w:firstRow="1" w:lastRow="1" w:firstColumn="1" w:lastColumn="1" w:noHBand="0" w:noVBand="0"/>
      </w:tblPr>
      <w:tblGrid>
        <w:gridCol w:w="1728"/>
        <w:gridCol w:w="1980"/>
        <w:gridCol w:w="1409"/>
        <w:gridCol w:w="1111"/>
        <w:gridCol w:w="969"/>
        <w:gridCol w:w="969"/>
        <w:gridCol w:w="912"/>
        <w:gridCol w:w="1026"/>
      </w:tblGrid>
      <w:tr w:rsidR="005A5A71" w:rsidRPr="00C92AAD">
        <w:tc>
          <w:tcPr>
            <w:tcW w:w="1728" w:type="dxa"/>
            <w:vMerge w:val="restart"/>
            <w:shd w:val="clear" w:color="auto" w:fill="auto"/>
            <w:vAlign w:val="center"/>
          </w:tcPr>
          <w:p w:rsidR="005A5A71" w:rsidRPr="00C92AAD" w:rsidRDefault="005A5A71" w:rsidP="005A5A71">
            <w:pPr>
              <w:jc w:val="center"/>
              <w:rPr>
                <w:b/>
              </w:rPr>
            </w:pPr>
            <w:r w:rsidRPr="00C92AAD">
              <w:rPr>
                <w:b/>
              </w:rPr>
              <w:t>Показатели</w:t>
            </w:r>
          </w:p>
        </w:tc>
        <w:tc>
          <w:tcPr>
            <w:tcW w:w="1980" w:type="dxa"/>
            <w:vMerge w:val="restart"/>
            <w:shd w:val="clear" w:color="auto" w:fill="auto"/>
            <w:vAlign w:val="center"/>
          </w:tcPr>
          <w:p w:rsidR="005A5A71" w:rsidRPr="00C92AAD" w:rsidRDefault="005A5A71" w:rsidP="005A5A71">
            <w:pPr>
              <w:jc w:val="center"/>
              <w:rPr>
                <w:b/>
              </w:rPr>
            </w:pPr>
            <w:r w:rsidRPr="00C92AAD">
              <w:rPr>
                <w:b/>
              </w:rPr>
              <w:t>Методика расчета</w:t>
            </w:r>
          </w:p>
        </w:tc>
        <w:tc>
          <w:tcPr>
            <w:tcW w:w="1409" w:type="dxa"/>
            <w:vMerge w:val="restart"/>
            <w:shd w:val="clear" w:color="auto" w:fill="auto"/>
            <w:vAlign w:val="center"/>
          </w:tcPr>
          <w:p w:rsidR="005A5A71" w:rsidRPr="00C92AAD" w:rsidRDefault="005A5A71" w:rsidP="005A5A71">
            <w:pPr>
              <w:jc w:val="center"/>
              <w:rPr>
                <w:b/>
              </w:rPr>
            </w:pPr>
            <w:r w:rsidRPr="00C92AAD">
              <w:rPr>
                <w:b/>
              </w:rPr>
              <w:t>Норматив-ное значение</w:t>
            </w:r>
          </w:p>
        </w:tc>
        <w:tc>
          <w:tcPr>
            <w:tcW w:w="1111" w:type="dxa"/>
            <w:vMerge w:val="restart"/>
            <w:vAlign w:val="center"/>
          </w:tcPr>
          <w:p w:rsidR="005A5A71" w:rsidRPr="00C92AAD" w:rsidRDefault="005A5A71" w:rsidP="005A5A71">
            <w:pPr>
              <w:jc w:val="center"/>
              <w:rPr>
                <w:b/>
              </w:rPr>
            </w:pPr>
            <w:smartTag w:uri="urn:schemas-microsoft-com:office:smarttags" w:element="metricconverter">
              <w:smartTagPr>
                <w:attr w:name="ProductID" w:val="2004 г"/>
              </w:smartTagPr>
              <w:r>
                <w:rPr>
                  <w:b/>
                </w:rPr>
                <w:t>2004</w:t>
              </w:r>
              <w:r w:rsidRPr="00C92AAD">
                <w:rPr>
                  <w:b/>
                </w:rPr>
                <w:t xml:space="preserve"> г</w:t>
              </w:r>
            </w:smartTag>
            <w:r w:rsidRPr="00C92AAD">
              <w:rPr>
                <w:b/>
              </w:rPr>
              <w:t>.</w:t>
            </w:r>
          </w:p>
        </w:tc>
        <w:tc>
          <w:tcPr>
            <w:tcW w:w="969" w:type="dxa"/>
            <w:vMerge w:val="restart"/>
            <w:vAlign w:val="center"/>
          </w:tcPr>
          <w:p w:rsidR="005A5A71" w:rsidRPr="00C92AAD" w:rsidRDefault="005A5A71" w:rsidP="005A5A71">
            <w:pPr>
              <w:jc w:val="center"/>
              <w:rPr>
                <w:b/>
              </w:rPr>
            </w:pPr>
            <w:smartTag w:uri="urn:schemas-microsoft-com:office:smarttags" w:element="metricconverter">
              <w:smartTagPr>
                <w:attr w:name="ProductID" w:val="2005 г"/>
              </w:smartTagPr>
              <w:r>
                <w:rPr>
                  <w:b/>
                </w:rPr>
                <w:t>2005</w:t>
              </w:r>
              <w:r w:rsidRPr="00C92AAD">
                <w:rPr>
                  <w:b/>
                </w:rPr>
                <w:t xml:space="preserve"> г</w:t>
              </w:r>
            </w:smartTag>
            <w:r w:rsidRPr="00C92AAD">
              <w:rPr>
                <w:b/>
              </w:rPr>
              <w:t>.</w:t>
            </w:r>
          </w:p>
        </w:tc>
        <w:tc>
          <w:tcPr>
            <w:tcW w:w="969" w:type="dxa"/>
            <w:vMerge w:val="restart"/>
            <w:vAlign w:val="center"/>
          </w:tcPr>
          <w:p w:rsidR="005A5A71" w:rsidRPr="00C92AAD" w:rsidRDefault="005A5A71" w:rsidP="005A5A71">
            <w:pPr>
              <w:jc w:val="center"/>
              <w:rPr>
                <w:b/>
              </w:rPr>
            </w:pPr>
            <w:smartTag w:uri="urn:schemas-microsoft-com:office:smarttags" w:element="metricconverter">
              <w:smartTagPr>
                <w:attr w:name="ProductID" w:val="2006 г"/>
              </w:smartTagPr>
              <w:r w:rsidRPr="00C92AAD">
                <w:rPr>
                  <w:b/>
                </w:rPr>
                <w:t>200</w:t>
              </w:r>
              <w:r>
                <w:rPr>
                  <w:b/>
                </w:rPr>
                <w:t>6</w:t>
              </w:r>
              <w:r w:rsidRPr="00C92AAD">
                <w:rPr>
                  <w:b/>
                </w:rPr>
                <w:t xml:space="preserve"> г</w:t>
              </w:r>
            </w:smartTag>
            <w:r w:rsidRPr="00C92AAD">
              <w:rPr>
                <w:b/>
              </w:rPr>
              <w:t>.</w:t>
            </w:r>
          </w:p>
        </w:tc>
        <w:tc>
          <w:tcPr>
            <w:tcW w:w="1938" w:type="dxa"/>
            <w:gridSpan w:val="2"/>
            <w:vAlign w:val="center"/>
          </w:tcPr>
          <w:p w:rsidR="005A5A71" w:rsidRPr="00C92AAD" w:rsidRDefault="005A5A71" w:rsidP="005A5A71">
            <w:pPr>
              <w:jc w:val="center"/>
              <w:rPr>
                <w:b/>
              </w:rPr>
            </w:pPr>
            <w:r w:rsidRPr="00C92AAD">
              <w:rPr>
                <w:b/>
              </w:rPr>
              <w:t>Изменение (±)</w:t>
            </w:r>
          </w:p>
        </w:tc>
      </w:tr>
      <w:tr w:rsidR="005A5A71" w:rsidRPr="00C92AAD">
        <w:tc>
          <w:tcPr>
            <w:tcW w:w="1728" w:type="dxa"/>
            <w:vMerge/>
            <w:shd w:val="clear" w:color="auto" w:fill="auto"/>
            <w:vAlign w:val="center"/>
          </w:tcPr>
          <w:p w:rsidR="005A5A71" w:rsidRPr="00C92AAD" w:rsidRDefault="005A5A71" w:rsidP="005A5A71">
            <w:pPr>
              <w:jc w:val="both"/>
              <w:rPr>
                <w:b/>
              </w:rPr>
            </w:pPr>
          </w:p>
        </w:tc>
        <w:tc>
          <w:tcPr>
            <w:tcW w:w="1980" w:type="dxa"/>
            <w:vMerge/>
            <w:shd w:val="clear" w:color="auto" w:fill="auto"/>
            <w:vAlign w:val="center"/>
          </w:tcPr>
          <w:p w:rsidR="005A5A71" w:rsidRPr="00C92AAD" w:rsidRDefault="005A5A71" w:rsidP="005A5A71">
            <w:pPr>
              <w:jc w:val="both"/>
              <w:rPr>
                <w:b/>
              </w:rPr>
            </w:pPr>
          </w:p>
        </w:tc>
        <w:tc>
          <w:tcPr>
            <w:tcW w:w="1409" w:type="dxa"/>
            <w:vMerge/>
            <w:shd w:val="clear" w:color="auto" w:fill="auto"/>
            <w:vAlign w:val="center"/>
          </w:tcPr>
          <w:p w:rsidR="005A5A71" w:rsidRPr="00C92AAD" w:rsidRDefault="005A5A71" w:rsidP="005A5A71">
            <w:pPr>
              <w:jc w:val="both"/>
              <w:rPr>
                <w:b/>
              </w:rPr>
            </w:pPr>
          </w:p>
        </w:tc>
        <w:tc>
          <w:tcPr>
            <w:tcW w:w="1111" w:type="dxa"/>
            <w:vMerge/>
            <w:vAlign w:val="center"/>
          </w:tcPr>
          <w:p w:rsidR="005A5A71" w:rsidRPr="00C92AAD" w:rsidRDefault="005A5A71" w:rsidP="005A5A71">
            <w:pPr>
              <w:jc w:val="both"/>
              <w:rPr>
                <w:b/>
              </w:rPr>
            </w:pPr>
          </w:p>
        </w:tc>
        <w:tc>
          <w:tcPr>
            <w:tcW w:w="969" w:type="dxa"/>
            <w:vMerge/>
            <w:vAlign w:val="center"/>
          </w:tcPr>
          <w:p w:rsidR="005A5A71" w:rsidRPr="00C92AAD" w:rsidRDefault="005A5A71" w:rsidP="005A5A71">
            <w:pPr>
              <w:jc w:val="both"/>
              <w:rPr>
                <w:b/>
              </w:rPr>
            </w:pPr>
          </w:p>
        </w:tc>
        <w:tc>
          <w:tcPr>
            <w:tcW w:w="969" w:type="dxa"/>
            <w:vMerge/>
            <w:vAlign w:val="center"/>
          </w:tcPr>
          <w:p w:rsidR="005A5A71" w:rsidRPr="00C92AAD" w:rsidRDefault="005A5A71" w:rsidP="005A5A71">
            <w:pPr>
              <w:jc w:val="both"/>
              <w:rPr>
                <w:b/>
              </w:rPr>
            </w:pPr>
          </w:p>
        </w:tc>
        <w:tc>
          <w:tcPr>
            <w:tcW w:w="912" w:type="dxa"/>
            <w:vAlign w:val="center"/>
          </w:tcPr>
          <w:p w:rsidR="005A5A71" w:rsidRPr="00C92AAD" w:rsidRDefault="005A5A71" w:rsidP="005A5A71">
            <w:pPr>
              <w:jc w:val="center"/>
              <w:rPr>
                <w:b/>
              </w:rPr>
            </w:pPr>
            <w:r w:rsidRPr="00C92AAD">
              <w:rPr>
                <w:b/>
              </w:rPr>
              <w:t>200</w:t>
            </w:r>
            <w:r>
              <w:rPr>
                <w:b/>
              </w:rPr>
              <w:t>5</w:t>
            </w:r>
            <w:r w:rsidRPr="00C92AAD">
              <w:rPr>
                <w:b/>
              </w:rPr>
              <w:t xml:space="preserve"> к</w:t>
            </w:r>
          </w:p>
          <w:p w:rsidR="005A5A71" w:rsidRPr="00C92AAD" w:rsidRDefault="005A5A71" w:rsidP="005A5A71">
            <w:pPr>
              <w:jc w:val="center"/>
              <w:rPr>
                <w:b/>
              </w:rPr>
            </w:pPr>
            <w:r>
              <w:rPr>
                <w:b/>
              </w:rPr>
              <w:t>2004</w:t>
            </w:r>
            <w:r w:rsidRPr="00C92AAD">
              <w:rPr>
                <w:b/>
              </w:rPr>
              <w:t>.</w:t>
            </w:r>
          </w:p>
        </w:tc>
        <w:tc>
          <w:tcPr>
            <w:tcW w:w="1026" w:type="dxa"/>
            <w:vAlign w:val="center"/>
          </w:tcPr>
          <w:p w:rsidR="005A5A71" w:rsidRPr="00C92AAD" w:rsidRDefault="005A5A71" w:rsidP="005A5A71">
            <w:pPr>
              <w:jc w:val="center"/>
              <w:rPr>
                <w:b/>
              </w:rPr>
            </w:pPr>
            <w:r w:rsidRPr="00C92AAD">
              <w:rPr>
                <w:b/>
              </w:rPr>
              <w:t>200</w:t>
            </w:r>
            <w:r>
              <w:rPr>
                <w:b/>
              </w:rPr>
              <w:t>6</w:t>
            </w:r>
            <w:r w:rsidRPr="00C92AAD">
              <w:rPr>
                <w:b/>
              </w:rPr>
              <w:t xml:space="preserve"> к</w:t>
            </w:r>
          </w:p>
          <w:p w:rsidR="005A5A71" w:rsidRPr="00C92AAD" w:rsidRDefault="005A5A71" w:rsidP="005A5A71">
            <w:pPr>
              <w:jc w:val="center"/>
              <w:rPr>
                <w:b/>
              </w:rPr>
            </w:pPr>
            <w:r>
              <w:rPr>
                <w:b/>
              </w:rPr>
              <w:t>2005</w:t>
            </w:r>
          </w:p>
        </w:tc>
      </w:tr>
      <w:tr w:rsidR="00942D0D" w:rsidRPr="00C92AAD">
        <w:trPr>
          <w:trHeight w:val="727"/>
        </w:trPr>
        <w:tc>
          <w:tcPr>
            <w:tcW w:w="1728" w:type="dxa"/>
            <w:shd w:val="clear" w:color="auto" w:fill="auto"/>
            <w:vAlign w:val="center"/>
          </w:tcPr>
          <w:p w:rsidR="00942D0D" w:rsidRPr="00C92AAD" w:rsidRDefault="00942D0D" w:rsidP="005A5A71">
            <w:pPr>
              <w:jc w:val="both"/>
            </w:pPr>
            <w:r w:rsidRPr="00C92AAD">
              <w:t>Коэффициент абсолютной ликвидности</w:t>
            </w:r>
          </w:p>
        </w:tc>
        <w:tc>
          <w:tcPr>
            <w:tcW w:w="1980" w:type="dxa"/>
            <w:shd w:val="clear" w:color="auto" w:fill="auto"/>
            <w:vAlign w:val="center"/>
          </w:tcPr>
          <w:p w:rsidR="00942D0D" w:rsidRPr="00C92AAD" w:rsidRDefault="00942D0D" w:rsidP="005A5A71">
            <w:pPr>
              <w:jc w:val="both"/>
            </w:pPr>
            <w:r w:rsidRPr="00C92AAD">
              <w:t xml:space="preserve">(стр. 250 + стр. 260) : стр. 690 </w:t>
            </w:r>
          </w:p>
        </w:tc>
        <w:tc>
          <w:tcPr>
            <w:tcW w:w="1409" w:type="dxa"/>
            <w:shd w:val="clear" w:color="auto" w:fill="auto"/>
            <w:vAlign w:val="center"/>
          </w:tcPr>
          <w:p w:rsidR="00942D0D" w:rsidRPr="00C92AAD" w:rsidRDefault="00942D0D" w:rsidP="005A5A71">
            <w:pPr>
              <w:jc w:val="both"/>
            </w:pPr>
            <w:r w:rsidRPr="00C92AAD">
              <w:t>&gt; 0,2 – 0,25</w:t>
            </w:r>
          </w:p>
        </w:tc>
        <w:tc>
          <w:tcPr>
            <w:tcW w:w="1111" w:type="dxa"/>
            <w:vAlign w:val="center"/>
          </w:tcPr>
          <w:p w:rsidR="00942D0D" w:rsidRPr="00942D0D" w:rsidRDefault="00942D0D" w:rsidP="00942D0D">
            <w:pPr>
              <w:jc w:val="center"/>
            </w:pPr>
            <w:r w:rsidRPr="00942D0D">
              <w:t>0,014</w:t>
            </w:r>
          </w:p>
        </w:tc>
        <w:tc>
          <w:tcPr>
            <w:tcW w:w="969" w:type="dxa"/>
            <w:vAlign w:val="center"/>
          </w:tcPr>
          <w:p w:rsidR="00942D0D" w:rsidRPr="00942D0D" w:rsidRDefault="00942D0D" w:rsidP="00942D0D">
            <w:pPr>
              <w:jc w:val="center"/>
            </w:pPr>
            <w:r w:rsidRPr="00942D0D">
              <w:t>0,018</w:t>
            </w:r>
          </w:p>
        </w:tc>
        <w:tc>
          <w:tcPr>
            <w:tcW w:w="969" w:type="dxa"/>
            <w:vAlign w:val="center"/>
          </w:tcPr>
          <w:p w:rsidR="00942D0D" w:rsidRPr="00942D0D" w:rsidRDefault="00942D0D" w:rsidP="00942D0D">
            <w:pPr>
              <w:jc w:val="center"/>
            </w:pPr>
            <w:r w:rsidRPr="00942D0D">
              <w:t>0,04</w:t>
            </w:r>
          </w:p>
        </w:tc>
        <w:tc>
          <w:tcPr>
            <w:tcW w:w="912" w:type="dxa"/>
            <w:vAlign w:val="center"/>
          </w:tcPr>
          <w:p w:rsidR="00942D0D" w:rsidRPr="00942D0D" w:rsidRDefault="00942D0D" w:rsidP="00942D0D">
            <w:pPr>
              <w:jc w:val="center"/>
            </w:pPr>
            <w:r w:rsidRPr="00942D0D">
              <w:t>0,004</w:t>
            </w:r>
          </w:p>
        </w:tc>
        <w:tc>
          <w:tcPr>
            <w:tcW w:w="1026" w:type="dxa"/>
            <w:vAlign w:val="center"/>
          </w:tcPr>
          <w:p w:rsidR="00942D0D" w:rsidRPr="00942D0D" w:rsidRDefault="00942D0D" w:rsidP="00942D0D">
            <w:pPr>
              <w:jc w:val="center"/>
            </w:pPr>
            <w:r w:rsidRPr="00942D0D">
              <w:t>0,02</w:t>
            </w:r>
          </w:p>
        </w:tc>
      </w:tr>
      <w:tr w:rsidR="00942D0D" w:rsidRPr="00C92AAD">
        <w:tc>
          <w:tcPr>
            <w:tcW w:w="1728" w:type="dxa"/>
            <w:shd w:val="clear" w:color="auto" w:fill="auto"/>
            <w:vAlign w:val="center"/>
          </w:tcPr>
          <w:p w:rsidR="00942D0D" w:rsidRPr="00C92AAD" w:rsidRDefault="00942D0D" w:rsidP="005A5A71">
            <w:pPr>
              <w:jc w:val="both"/>
            </w:pPr>
            <w:r w:rsidRPr="00C92AAD">
              <w:t xml:space="preserve">Коэффициент критической ликвидности </w:t>
            </w:r>
          </w:p>
        </w:tc>
        <w:tc>
          <w:tcPr>
            <w:tcW w:w="1980" w:type="dxa"/>
            <w:shd w:val="clear" w:color="auto" w:fill="auto"/>
            <w:vAlign w:val="center"/>
          </w:tcPr>
          <w:p w:rsidR="00942D0D" w:rsidRPr="00C92AAD" w:rsidRDefault="00942D0D" w:rsidP="005A5A71">
            <w:pPr>
              <w:jc w:val="both"/>
            </w:pPr>
            <w:r w:rsidRPr="00C92AAD">
              <w:t xml:space="preserve">(стр. 250 + стр. 260 + стр. 240) : стр. 690 </w:t>
            </w:r>
          </w:p>
        </w:tc>
        <w:tc>
          <w:tcPr>
            <w:tcW w:w="1409" w:type="dxa"/>
            <w:shd w:val="clear" w:color="auto" w:fill="auto"/>
            <w:vAlign w:val="center"/>
          </w:tcPr>
          <w:p w:rsidR="00942D0D" w:rsidRPr="00C92AAD" w:rsidRDefault="00942D0D" w:rsidP="005A5A71">
            <w:pPr>
              <w:jc w:val="both"/>
            </w:pPr>
            <w:r w:rsidRPr="00C92AAD">
              <w:t>0,7 – 0,8</w:t>
            </w:r>
          </w:p>
        </w:tc>
        <w:tc>
          <w:tcPr>
            <w:tcW w:w="1111" w:type="dxa"/>
            <w:vAlign w:val="center"/>
          </w:tcPr>
          <w:p w:rsidR="00942D0D" w:rsidRPr="00942D0D" w:rsidRDefault="00942D0D" w:rsidP="00942D0D">
            <w:pPr>
              <w:jc w:val="center"/>
            </w:pPr>
            <w:r w:rsidRPr="00942D0D">
              <w:t>0,10</w:t>
            </w:r>
          </w:p>
        </w:tc>
        <w:tc>
          <w:tcPr>
            <w:tcW w:w="969" w:type="dxa"/>
            <w:vAlign w:val="center"/>
          </w:tcPr>
          <w:p w:rsidR="00942D0D" w:rsidRPr="00942D0D" w:rsidRDefault="00942D0D" w:rsidP="00942D0D">
            <w:pPr>
              <w:jc w:val="center"/>
            </w:pPr>
            <w:r w:rsidRPr="00942D0D">
              <w:t>0,11</w:t>
            </w:r>
          </w:p>
        </w:tc>
        <w:tc>
          <w:tcPr>
            <w:tcW w:w="969" w:type="dxa"/>
            <w:vAlign w:val="center"/>
          </w:tcPr>
          <w:p w:rsidR="00942D0D" w:rsidRPr="00942D0D" w:rsidRDefault="00942D0D" w:rsidP="00942D0D">
            <w:pPr>
              <w:jc w:val="center"/>
            </w:pPr>
            <w:r w:rsidRPr="00942D0D">
              <w:t>0,07</w:t>
            </w:r>
          </w:p>
        </w:tc>
        <w:tc>
          <w:tcPr>
            <w:tcW w:w="912" w:type="dxa"/>
            <w:vAlign w:val="center"/>
          </w:tcPr>
          <w:p w:rsidR="00942D0D" w:rsidRPr="00942D0D" w:rsidRDefault="00942D0D" w:rsidP="00942D0D">
            <w:pPr>
              <w:jc w:val="center"/>
            </w:pPr>
            <w:r w:rsidRPr="00942D0D">
              <w:t>0,002</w:t>
            </w:r>
          </w:p>
        </w:tc>
        <w:tc>
          <w:tcPr>
            <w:tcW w:w="1026" w:type="dxa"/>
            <w:vAlign w:val="center"/>
          </w:tcPr>
          <w:p w:rsidR="00942D0D" w:rsidRPr="00942D0D" w:rsidRDefault="00942D0D" w:rsidP="00942D0D">
            <w:pPr>
              <w:jc w:val="center"/>
            </w:pPr>
            <w:r w:rsidRPr="00942D0D">
              <w:t>-0,04</w:t>
            </w:r>
          </w:p>
        </w:tc>
      </w:tr>
      <w:tr w:rsidR="00942D0D" w:rsidRPr="00C92AAD">
        <w:tc>
          <w:tcPr>
            <w:tcW w:w="1728" w:type="dxa"/>
            <w:shd w:val="clear" w:color="auto" w:fill="auto"/>
            <w:vAlign w:val="center"/>
          </w:tcPr>
          <w:p w:rsidR="00942D0D" w:rsidRPr="00C92AAD" w:rsidRDefault="00942D0D" w:rsidP="005A5A71">
            <w:pPr>
              <w:jc w:val="both"/>
            </w:pPr>
            <w:r w:rsidRPr="00C92AAD">
              <w:t>Коэффициент текущей ликвидности</w:t>
            </w:r>
          </w:p>
        </w:tc>
        <w:tc>
          <w:tcPr>
            <w:tcW w:w="1980" w:type="dxa"/>
            <w:shd w:val="clear" w:color="auto" w:fill="auto"/>
            <w:vAlign w:val="center"/>
          </w:tcPr>
          <w:p w:rsidR="00942D0D" w:rsidRPr="00C92AAD" w:rsidRDefault="00942D0D" w:rsidP="005A5A71">
            <w:pPr>
              <w:jc w:val="both"/>
            </w:pPr>
            <w:r w:rsidRPr="00C92AAD">
              <w:t>стр.290 :стр. 690</w:t>
            </w:r>
          </w:p>
        </w:tc>
        <w:tc>
          <w:tcPr>
            <w:tcW w:w="1409" w:type="dxa"/>
            <w:shd w:val="clear" w:color="auto" w:fill="auto"/>
            <w:vAlign w:val="center"/>
          </w:tcPr>
          <w:p w:rsidR="00942D0D" w:rsidRPr="00C92AAD" w:rsidRDefault="00942D0D" w:rsidP="005A5A71">
            <w:pPr>
              <w:jc w:val="both"/>
            </w:pPr>
            <w:r w:rsidRPr="00C92AAD">
              <w:t>&gt; 2</w:t>
            </w:r>
          </w:p>
        </w:tc>
        <w:tc>
          <w:tcPr>
            <w:tcW w:w="1111" w:type="dxa"/>
            <w:vAlign w:val="center"/>
          </w:tcPr>
          <w:p w:rsidR="00942D0D" w:rsidRPr="00942D0D" w:rsidRDefault="00942D0D" w:rsidP="00942D0D">
            <w:pPr>
              <w:jc w:val="center"/>
            </w:pPr>
            <w:r w:rsidRPr="00942D0D">
              <w:t>1,69</w:t>
            </w:r>
          </w:p>
        </w:tc>
        <w:tc>
          <w:tcPr>
            <w:tcW w:w="969" w:type="dxa"/>
            <w:vAlign w:val="center"/>
          </w:tcPr>
          <w:p w:rsidR="00942D0D" w:rsidRPr="00942D0D" w:rsidRDefault="00942D0D" w:rsidP="00942D0D">
            <w:pPr>
              <w:jc w:val="center"/>
            </w:pPr>
            <w:r w:rsidRPr="00942D0D">
              <w:t>1,91</w:t>
            </w:r>
          </w:p>
        </w:tc>
        <w:tc>
          <w:tcPr>
            <w:tcW w:w="969" w:type="dxa"/>
            <w:vAlign w:val="center"/>
          </w:tcPr>
          <w:p w:rsidR="00942D0D" w:rsidRPr="00942D0D" w:rsidRDefault="00942D0D" w:rsidP="00942D0D">
            <w:pPr>
              <w:jc w:val="center"/>
            </w:pPr>
            <w:r w:rsidRPr="00942D0D">
              <w:t>1,97</w:t>
            </w:r>
          </w:p>
        </w:tc>
        <w:tc>
          <w:tcPr>
            <w:tcW w:w="912" w:type="dxa"/>
            <w:vAlign w:val="center"/>
          </w:tcPr>
          <w:p w:rsidR="00942D0D" w:rsidRPr="00942D0D" w:rsidRDefault="00942D0D" w:rsidP="00942D0D">
            <w:pPr>
              <w:jc w:val="center"/>
            </w:pPr>
            <w:r w:rsidRPr="00942D0D">
              <w:t>0,22</w:t>
            </w:r>
          </w:p>
        </w:tc>
        <w:tc>
          <w:tcPr>
            <w:tcW w:w="1026" w:type="dxa"/>
            <w:vAlign w:val="center"/>
          </w:tcPr>
          <w:p w:rsidR="00942D0D" w:rsidRPr="00942D0D" w:rsidRDefault="00942D0D" w:rsidP="00942D0D">
            <w:pPr>
              <w:jc w:val="center"/>
            </w:pPr>
            <w:r w:rsidRPr="00942D0D">
              <w:t>0,07</w:t>
            </w:r>
          </w:p>
        </w:tc>
      </w:tr>
    </w:tbl>
    <w:p w:rsidR="005A5A71" w:rsidRDefault="005A5A71" w:rsidP="005A5A71">
      <w:pPr>
        <w:spacing w:line="360" w:lineRule="auto"/>
        <w:jc w:val="both"/>
      </w:pPr>
    </w:p>
    <w:p w:rsidR="005A5A71" w:rsidRPr="000414F0" w:rsidRDefault="005A5A71" w:rsidP="005A5A71">
      <w:pPr>
        <w:spacing w:line="360" w:lineRule="auto"/>
        <w:ind w:firstLine="708"/>
        <w:jc w:val="both"/>
        <w:rPr>
          <w:bCs/>
          <w:sz w:val="28"/>
          <w:szCs w:val="28"/>
        </w:rPr>
      </w:pPr>
      <w:r w:rsidRPr="000414F0">
        <w:rPr>
          <w:bCs/>
          <w:sz w:val="28"/>
          <w:szCs w:val="28"/>
        </w:rPr>
        <w:t>Для оценки степени близости предприятия к банкротству рассчитывается показатель Z-счет Альтмана на конец отчетного периода:</w:t>
      </w:r>
    </w:p>
    <w:p w:rsidR="005A5A71" w:rsidRPr="000414F0" w:rsidRDefault="005A5A71" w:rsidP="005A5A71">
      <w:pPr>
        <w:spacing w:line="360" w:lineRule="auto"/>
        <w:ind w:firstLine="708"/>
        <w:jc w:val="both"/>
        <w:rPr>
          <w:bCs/>
          <w:sz w:val="28"/>
          <w:szCs w:val="28"/>
        </w:rPr>
      </w:pPr>
      <w:r w:rsidRPr="000414F0">
        <w:rPr>
          <w:bCs/>
          <w:sz w:val="28"/>
          <w:szCs w:val="28"/>
        </w:rPr>
        <w:t>Z-счет = 1,2К</w:t>
      </w:r>
      <w:r w:rsidRPr="000414F0">
        <w:rPr>
          <w:bCs/>
          <w:sz w:val="28"/>
          <w:szCs w:val="28"/>
          <w:vertAlign w:val="subscript"/>
        </w:rPr>
        <w:t>1</w:t>
      </w:r>
      <w:r w:rsidRPr="000414F0">
        <w:rPr>
          <w:bCs/>
          <w:sz w:val="28"/>
          <w:szCs w:val="28"/>
        </w:rPr>
        <w:t xml:space="preserve"> + 1,4К</w:t>
      </w:r>
      <w:r w:rsidRPr="000414F0">
        <w:rPr>
          <w:bCs/>
          <w:sz w:val="28"/>
          <w:szCs w:val="28"/>
          <w:vertAlign w:val="subscript"/>
        </w:rPr>
        <w:t>2</w:t>
      </w:r>
      <w:r w:rsidRPr="000414F0">
        <w:rPr>
          <w:bCs/>
          <w:sz w:val="28"/>
          <w:szCs w:val="28"/>
        </w:rPr>
        <w:t xml:space="preserve"> + 3,3К</w:t>
      </w:r>
      <w:r w:rsidRPr="000414F0">
        <w:rPr>
          <w:bCs/>
          <w:sz w:val="28"/>
          <w:szCs w:val="28"/>
          <w:vertAlign w:val="subscript"/>
        </w:rPr>
        <w:t>3</w:t>
      </w:r>
      <w:r w:rsidRPr="000414F0">
        <w:rPr>
          <w:bCs/>
          <w:sz w:val="28"/>
          <w:szCs w:val="28"/>
        </w:rPr>
        <w:t xml:space="preserve"> + 0,6К</w:t>
      </w:r>
      <w:r w:rsidRPr="000414F0">
        <w:rPr>
          <w:bCs/>
          <w:sz w:val="28"/>
          <w:szCs w:val="28"/>
          <w:vertAlign w:val="subscript"/>
        </w:rPr>
        <w:t>4</w:t>
      </w:r>
      <w:r w:rsidRPr="000414F0">
        <w:rPr>
          <w:bCs/>
          <w:sz w:val="28"/>
          <w:szCs w:val="28"/>
        </w:rPr>
        <w:t xml:space="preserve"> + К</w:t>
      </w:r>
      <w:r w:rsidRPr="000414F0">
        <w:rPr>
          <w:bCs/>
          <w:sz w:val="28"/>
          <w:szCs w:val="28"/>
          <w:vertAlign w:val="subscript"/>
        </w:rPr>
        <w:t xml:space="preserve">5, </w:t>
      </w:r>
      <w:r w:rsidRPr="000414F0">
        <w:rPr>
          <w:bCs/>
          <w:sz w:val="28"/>
          <w:szCs w:val="28"/>
        </w:rPr>
        <w:t>где</w:t>
      </w:r>
    </w:p>
    <w:p w:rsidR="005A5A71" w:rsidRPr="000414F0" w:rsidRDefault="005A5A71" w:rsidP="005A5A71">
      <w:pPr>
        <w:spacing w:line="360" w:lineRule="auto"/>
        <w:ind w:firstLine="708"/>
        <w:jc w:val="both"/>
        <w:rPr>
          <w:bCs/>
          <w:sz w:val="28"/>
          <w:szCs w:val="28"/>
        </w:rPr>
      </w:pPr>
      <w:r w:rsidRPr="000414F0">
        <w:rPr>
          <w:bCs/>
          <w:sz w:val="28"/>
          <w:szCs w:val="28"/>
        </w:rPr>
        <w:t>К1 - отношение оборотного капитала к величине всех активов;</w:t>
      </w:r>
    </w:p>
    <w:p w:rsidR="005A5A71" w:rsidRPr="000414F0" w:rsidRDefault="005A5A71" w:rsidP="005A5A71">
      <w:pPr>
        <w:spacing w:line="360" w:lineRule="auto"/>
        <w:ind w:firstLine="708"/>
        <w:jc w:val="both"/>
        <w:rPr>
          <w:bCs/>
          <w:sz w:val="28"/>
          <w:szCs w:val="28"/>
        </w:rPr>
      </w:pPr>
      <w:r w:rsidRPr="000414F0">
        <w:rPr>
          <w:bCs/>
          <w:sz w:val="28"/>
          <w:szCs w:val="28"/>
        </w:rPr>
        <w:t>К2 - отношение нераспределенной прибыли и фондов спец. назначения к величине всех активов;</w:t>
      </w:r>
    </w:p>
    <w:p w:rsidR="005A5A71" w:rsidRPr="000414F0" w:rsidRDefault="005A5A71" w:rsidP="005A5A71">
      <w:pPr>
        <w:spacing w:line="360" w:lineRule="auto"/>
        <w:ind w:firstLine="708"/>
        <w:jc w:val="both"/>
        <w:rPr>
          <w:bCs/>
          <w:sz w:val="28"/>
          <w:szCs w:val="28"/>
        </w:rPr>
      </w:pPr>
      <w:r w:rsidRPr="000414F0">
        <w:rPr>
          <w:bCs/>
          <w:sz w:val="28"/>
          <w:szCs w:val="28"/>
        </w:rPr>
        <w:t xml:space="preserve">К3 - отношение фин. результата от продаж к величине всех активов; </w:t>
      </w:r>
    </w:p>
    <w:p w:rsidR="005A5A71" w:rsidRPr="000414F0" w:rsidRDefault="005A5A71" w:rsidP="005A5A71">
      <w:pPr>
        <w:spacing w:line="360" w:lineRule="auto"/>
        <w:ind w:firstLine="708"/>
        <w:jc w:val="both"/>
        <w:rPr>
          <w:bCs/>
          <w:sz w:val="28"/>
          <w:szCs w:val="28"/>
        </w:rPr>
      </w:pPr>
      <w:r w:rsidRPr="000414F0">
        <w:rPr>
          <w:bCs/>
          <w:sz w:val="28"/>
          <w:szCs w:val="28"/>
        </w:rPr>
        <w:t>К4 - отношение уставного капитала к заемному капиталу;</w:t>
      </w:r>
    </w:p>
    <w:p w:rsidR="005A5A71" w:rsidRPr="000414F0" w:rsidRDefault="005A5A71" w:rsidP="005A5A71">
      <w:pPr>
        <w:spacing w:line="360" w:lineRule="auto"/>
        <w:ind w:firstLine="708"/>
        <w:jc w:val="both"/>
        <w:rPr>
          <w:bCs/>
          <w:sz w:val="28"/>
          <w:szCs w:val="28"/>
        </w:rPr>
      </w:pPr>
      <w:r w:rsidRPr="000414F0">
        <w:rPr>
          <w:bCs/>
          <w:sz w:val="28"/>
          <w:szCs w:val="28"/>
        </w:rPr>
        <w:t>К5- отношение выручки от продаж к величине всех активов.</w:t>
      </w:r>
    </w:p>
    <w:p w:rsidR="005A5A71" w:rsidRDefault="005A5A71" w:rsidP="005A5A71">
      <w:pPr>
        <w:spacing w:line="360" w:lineRule="auto"/>
        <w:ind w:firstLine="708"/>
        <w:jc w:val="both"/>
        <w:rPr>
          <w:bCs/>
          <w:sz w:val="28"/>
          <w:szCs w:val="28"/>
        </w:rPr>
      </w:pPr>
      <w:r>
        <w:rPr>
          <w:bCs/>
          <w:sz w:val="28"/>
          <w:szCs w:val="28"/>
        </w:rPr>
        <w:t>Рассчитаем необходимые коэффициенты:</w:t>
      </w:r>
    </w:p>
    <w:p w:rsidR="005A5A71" w:rsidRDefault="005A5A71" w:rsidP="005A5A71">
      <w:pPr>
        <w:spacing w:line="360" w:lineRule="auto"/>
        <w:jc w:val="both"/>
        <w:rPr>
          <w:bCs/>
          <w:sz w:val="28"/>
          <w:szCs w:val="28"/>
        </w:rPr>
      </w:pPr>
      <w:r>
        <w:rPr>
          <w:bCs/>
          <w:sz w:val="28"/>
          <w:szCs w:val="28"/>
        </w:rPr>
        <w:t>К1</w:t>
      </w:r>
      <w:r>
        <w:rPr>
          <w:bCs/>
          <w:sz w:val="28"/>
          <w:szCs w:val="28"/>
          <w:vertAlign w:val="subscript"/>
        </w:rPr>
        <w:t>2004</w:t>
      </w:r>
      <w:r>
        <w:rPr>
          <w:bCs/>
          <w:sz w:val="28"/>
          <w:szCs w:val="28"/>
        </w:rPr>
        <w:t xml:space="preserve"> = </w:t>
      </w:r>
      <w:r w:rsidR="00CC16D4">
        <w:rPr>
          <w:bCs/>
          <w:sz w:val="28"/>
          <w:szCs w:val="28"/>
        </w:rPr>
        <w:t>25255</w:t>
      </w:r>
      <w:r>
        <w:rPr>
          <w:bCs/>
          <w:sz w:val="28"/>
          <w:szCs w:val="28"/>
        </w:rPr>
        <w:t xml:space="preserve"> тыс. руб. / </w:t>
      </w:r>
      <w:r w:rsidR="00CC16D4">
        <w:rPr>
          <w:bCs/>
          <w:sz w:val="28"/>
          <w:szCs w:val="28"/>
        </w:rPr>
        <w:t>39265</w:t>
      </w:r>
      <w:r>
        <w:rPr>
          <w:bCs/>
          <w:sz w:val="28"/>
          <w:szCs w:val="28"/>
        </w:rPr>
        <w:t xml:space="preserve"> тыс. руб. = 0,6</w:t>
      </w:r>
      <w:r w:rsidR="00CC16D4">
        <w:rPr>
          <w:bCs/>
          <w:sz w:val="28"/>
          <w:szCs w:val="28"/>
        </w:rPr>
        <w:t>43</w:t>
      </w:r>
    </w:p>
    <w:p w:rsidR="005A5A71" w:rsidRDefault="005A5A71" w:rsidP="005A5A71">
      <w:pPr>
        <w:spacing w:line="360" w:lineRule="auto"/>
        <w:jc w:val="both"/>
        <w:rPr>
          <w:bCs/>
          <w:sz w:val="28"/>
          <w:szCs w:val="28"/>
        </w:rPr>
      </w:pPr>
      <w:r>
        <w:rPr>
          <w:bCs/>
          <w:sz w:val="28"/>
          <w:szCs w:val="28"/>
        </w:rPr>
        <w:t>К1</w:t>
      </w:r>
      <w:r>
        <w:rPr>
          <w:bCs/>
          <w:sz w:val="28"/>
          <w:szCs w:val="28"/>
          <w:vertAlign w:val="subscript"/>
        </w:rPr>
        <w:t>2005</w:t>
      </w:r>
      <w:r>
        <w:rPr>
          <w:bCs/>
          <w:sz w:val="28"/>
          <w:szCs w:val="28"/>
        </w:rPr>
        <w:t xml:space="preserve"> = </w:t>
      </w:r>
      <w:r w:rsidR="00CC16D4">
        <w:rPr>
          <w:bCs/>
          <w:sz w:val="28"/>
          <w:szCs w:val="28"/>
        </w:rPr>
        <w:t>28640</w:t>
      </w:r>
      <w:r>
        <w:rPr>
          <w:bCs/>
          <w:sz w:val="28"/>
          <w:szCs w:val="28"/>
        </w:rPr>
        <w:t xml:space="preserve"> тыс. руб. / </w:t>
      </w:r>
      <w:r w:rsidR="00CC16D4">
        <w:rPr>
          <w:bCs/>
          <w:sz w:val="28"/>
          <w:szCs w:val="28"/>
        </w:rPr>
        <w:t>42856 тыс. руб. = 0,668</w:t>
      </w:r>
    </w:p>
    <w:p w:rsidR="005A5A71" w:rsidRDefault="005A5A71" w:rsidP="005A5A71">
      <w:pPr>
        <w:spacing w:line="360" w:lineRule="auto"/>
        <w:jc w:val="both"/>
        <w:rPr>
          <w:bCs/>
          <w:sz w:val="28"/>
          <w:szCs w:val="28"/>
        </w:rPr>
      </w:pPr>
      <w:r>
        <w:rPr>
          <w:bCs/>
          <w:sz w:val="28"/>
          <w:szCs w:val="28"/>
        </w:rPr>
        <w:t>К1</w:t>
      </w:r>
      <w:r>
        <w:rPr>
          <w:bCs/>
          <w:sz w:val="28"/>
          <w:szCs w:val="28"/>
          <w:vertAlign w:val="subscript"/>
        </w:rPr>
        <w:t>2006</w:t>
      </w:r>
      <w:r>
        <w:rPr>
          <w:bCs/>
          <w:sz w:val="28"/>
          <w:szCs w:val="28"/>
        </w:rPr>
        <w:t xml:space="preserve"> = </w:t>
      </w:r>
      <w:r w:rsidR="00CC16D4">
        <w:rPr>
          <w:bCs/>
          <w:sz w:val="28"/>
          <w:szCs w:val="28"/>
        </w:rPr>
        <w:t>30756</w:t>
      </w:r>
      <w:r>
        <w:rPr>
          <w:bCs/>
          <w:sz w:val="28"/>
          <w:szCs w:val="28"/>
        </w:rPr>
        <w:t xml:space="preserve"> тыс. руб. / </w:t>
      </w:r>
      <w:r w:rsidR="00CC16D4">
        <w:rPr>
          <w:bCs/>
          <w:sz w:val="28"/>
          <w:szCs w:val="28"/>
        </w:rPr>
        <w:t>45941 тыс. руб. = 0,669</w:t>
      </w:r>
    </w:p>
    <w:p w:rsidR="00CC16D4" w:rsidRDefault="00CC16D4" w:rsidP="00CC16D4">
      <w:pPr>
        <w:spacing w:line="360" w:lineRule="auto"/>
        <w:jc w:val="both"/>
        <w:rPr>
          <w:bCs/>
          <w:sz w:val="28"/>
          <w:szCs w:val="28"/>
        </w:rPr>
      </w:pPr>
      <w:r>
        <w:rPr>
          <w:bCs/>
          <w:sz w:val="28"/>
          <w:szCs w:val="28"/>
        </w:rPr>
        <w:t>К2</w:t>
      </w:r>
      <w:r>
        <w:rPr>
          <w:bCs/>
          <w:sz w:val="28"/>
          <w:szCs w:val="28"/>
          <w:vertAlign w:val="subscript"/>
        </w:rPr>
        <w:t>2004</w:t>
      </w:r>
      <w:r>
        <w:rPr>
          <w:bCs/>
          <w:sz w:val="28"/>
          <w:szCs w:val="28"/>
        </w:rPr>
        <w:t xml:space="preserve"> = 19285 тыс. руб. / 39265 тыс. руб. = 0,491</w:t>
      </w:r>
    </w:p>
    <w:p w:rsidR="00CC16D4" w:rsidRDefault="00CC16D4" w:rsidP="00CC16D4">
      <w:pPr>
        <w:spacing w:line="360" w:lineRule="auto"/>
        <w:jc w:val="both"/>
        <w:rPr>
          <w:bCs/>
          <w:sz w:val="28"/>
          <w:szCs w:val="28"/>
        </w:rPr>
      </w:pPr>
      <w:r>
        <w:rPr>
          <w:bCs/>
          <w:sz w:val="28"/>
          <w:szCs w:val="28"/>
        </w:rPr>
        <w:t>К2</w:t>
      </w:r>
      <w:r>
        <w:rPr>
          <w:bCs/>
          <w:sz w:val="28"/>
          <w:szCs w:val="28"/>
          <w:vertAlign w:val="subscript"/>
        </w:rPr>
        <w:t>2005</w:t>
      </w:r>
      <w:r>
        <w:rPr>
          <w:bCs/>
          <w:sz w:val="28"/>
          <w:szCs w:val="28"/>
        </w:rPr>
        <w:t xml:space="preserve"> = 22822 тыс. руб. / 42856 тыс. руб. = 0,533</w:t>
      </w:r>
    </w:p>
    <w:p w:rsidR="00CC16D4" w:rsidRDefault="00CC16D4" w:rsidP="00CC16D4">
      <w:pPr>
        <w:spacing w:line="360" w:lineRule="auto"/>
        <w:jc w:val="both"/>
        <w:rPr>
          <w:bCs/>
          <w:sz w:val="28"/>
          <w:szCs w:val="28"/>
        </w:rPr>
      </w:pPr>
      <w:r>
        <w:rPr>
          <w:bCs/>
          <w:sz w:val="28"/>
          <w:szCs w:val="28"/>
        </w:rPr>
        <w:t>К2</w:t>
      </w:r>
      <w:r>
        <w:rPr>
          <w:bCs/>
          <w:sz w:val="28"/>
          <w:szCs w:val="28"/>
          <w:vertAlign w:val="subscript"/>
        </w:rPr>
        <w:t>2006</w:t>
      </w:r>
      <w:r>
        <w:rPr>
          <w:bCs/>
          <w:sz w:val="28"/>
          <w:szCs w:val="28"/>
        </w:rPr>
        <w:t xml:space="preserve"> = 25332 тыс. руб. / 45941 тыс. руб. = 0,551</w:t>
      </w:r>
    </w:p>
    <w:p w:rsidR="00CC16D4" w:rsidRDefault="00CC16D4" w:rsidP="00CC16D4">
      <w:pPr>
        <w:spacing w:line="360" w:lineRule="auto"/>
        <w:jc w:val="both"/>
        <w:rPr>
          <w:bCs/>
          <w:sz w:val="28"/>
          <w:szCs w:val="28"/>
        </w:rPr>
      </w:pPr>
      <w:r>
        <w:rPr>
          <w:bCs/>
          <w:sz w:val="28"/>
          <w:szCs w:val="28"/>
        </w:rPr>
        <w:t>К3</w:t>
      </w:r>
      <w:r>
        <w:rPr>
          <w:bCs/>
          <w:sz w:val="28"/>
          <w:szCs w:val="28"/>
          <w:vertAlign w:val="subscript"/>
        </w:rPr>
        <w:t>2004</w:t>
      </w:r>
      <w:r>
        <w:rPr>
          <w:bCs/>
          <w:sz w:val="28"/>
          <w:szCs w:val="28"/>
        </w:rPr>
        <w:t xml:space="preserve"> = 40544 тыс. руб. / 39265 тыс. руб. = 1,033</w:t>
      </w:r>
    </w:p>
    <w:p w:rsidR="00CC16D4" w:rsidRDefault="00CC16D4" w:rsidP="00CC16D4">
      <w:pPr>
        <w:spacing w:line="360" w:lineRule="auto"/>
        <w:jc w:val="both"/>
        <w:rPr>
          <w:bCs/>
          <w:sz w:val="28"/>
          <w:szCs w:val="28"/>
        </w:rPr>
      </w:pPr>
      <w:r>
        <w:rPr>
          <w:bCs/>
          <w:sz w:val="28"/>
          <w:szCs w:val="28"/>
        </w:rPr>
        <w:t>К3</w:t>
      </w:r>
      <w:r>
        <w:rPr>
          <w:bCs/>
          <w:sz w:val="28"/>
          <w:szCs w:val="28"/>
          <w:vertAlign w:val="subscript"/>
        </w:rPr>
        <w:t>2005</w:t>
      </w:r>
      <w:r>
        <w:rPr>
          <w:bCs/>
          <w:sz w:val="28"/>
          <w:szCs w:val="28"/>
        </w:rPr>
        <w:t xml:space="preserve"> = 43046 тыс. руб. / 42856 тыс. руб. = 1,004</w:t>
      </w:r>
    </w:p>
    <w:p w:rsidR="00CC16D4" w:rsidRDefault="00CC16D4" w:rsidP="00CC16D4">
      <w:pPr>
        <w:spacing w:line="360" w:lineRule="auto"/>
        <w:jc w:val="both"/>
        <w:rPr>
          <w:bCs/>
          <w:sz w:val="28"/>
          <w:szCs w:val="28"/>
        </w:rPr>
      </w:pPr>
      <w:r>
        <w:rPr>
          <w:bCs/>
          <w:sz w:val="28"/>
          <w:szCs w:val="28"/>
        </w:rPr>
        <w:t>К3</w:t>
      </w:r>
      <w:r>
        <w:rPr>
          <w:bCs/>
          <w:sz w:val="28"/>
          <w:szCs w:val="28"/>
          <w:vertAlign w:val="subscript"/>
        </w:rPr>
        <w:t>2006</w:t>
      </w:r>
      <w:r>
        <w:rPr>
          <w:bCs/>
          <w:sz w:val="28"/>
          <w:szCs w:val="28"/>
        </w:rPr>
        <w:t xml:space="preserve"> = 43118 тыс. руб. / 45941 тыс. руб. = 0,939</w:t>
      </w:r>
    </w:p>
    <w:p w:rsidR="005A5A71" w:rsidRDefault="005A5A71" w:rsidP="005A5A71">
      <w:pPr>
        <w:spacing w:line="360" w:lineRule="auto"/>
        <w:jc w:val="both"/>
        <w:rPr>
          <w:bCs/>
          <w:sz w:val="28"/>
          <w:szCs w:val="28"/>
        </w:rPr>
      </w:pPr>
      <w:r>
        <w:rPr>
          <w:bCs/>
          <w:sz w:val="28"/>
          <w:szCs w:val="28"/>
        </w:rPr>
        <w:t>К4</w:t>
      </w:r>
      <w:r>
        <w:rPr>
          <w:bCs/>
          <w:sz w:val="28"/>
          <w:szCs w:val="28"/>
          <w:vertAlign w:val="subscript"/>
        </w:rPr>
        <w:t>2004</w:t>
      </w:r>
      <w:r>
        <w:rPr>
          <w:bCs/>
          <w:sz w:val="28"/>
          <w:szCs w:val="28"/>
        </w:rPr>
        <w:t xml:space="preserve"> = </w:t>
      </w:r>
      <w:r w:rsidR="00CC16D4">
        <w:rPr>
          <w:bCs/>
          <w:sz w:val="28"/>
          <w:szCs w:val="28"/>
        </w:rPr>
        <w:t>10</w:t>
      </w:r>
      <w:r>
        <w:rPr>
          <w:bCs/>
          <w:sz w:val="28"/>
          <w:szCs w:val="28"/>
        </w:rPr>
        <w:t xml:space="preserve">000 тыс. руб. / </w:t>
      </w:r>
      <w:r w:rsidR="00CC16D4">
        <w:rPr>
          <w:bCs/>
          <w:sz w:val="28"/>
          <w:szCs w:val="28"/>
        </w:rPr>
        <w:t>15</w:t>
      </w:r>
      <w:r>
        <w:rPr>
          <w:bCs/>
          <w:sz w:val="28"/>
          <w:szCs w:val="28"/>
        </w:rPr>
        <w:t xml:space="preserve">000 тыс. руб. = </w:t>
      </w:r>
      <w:r w:rsidR="00CC16D4">
        <w:rPr>
          <w:bCs/>
          <w:sz w:val="28"/>
          <w:szCs w:val="28"/>
        </w:rPr>
        <w:t>0,667</w:t>
      </w:r>
    </w:p>
    <w:p w:rsidR="00CC16D4" w:rsidRDefault="005A5A71" w:rsidP="005A5A71">
      <w:pPr>
        <w:spacing w:line="360" w:lineRule="auto"/>
        <w:jc w:val="both"/>
        <w:rPr>
          <w:bCs/>
          <w:sz w:val="28"/>
          <w:szCs w:val="28"/>
        </w:rPr>
      </w:pPr>
      <w:r>
        <w:rPr>
          <w:bCs/>
          <w:sz w:val="28"/>
          <w:szCs w:val="28"/>
        </w:rPr>
        <w:t>К4</w:t>
      </w:r>
      <w:r>
        <w:rPr>
          <w:bCs/>
          <w:sz w:val="28"/>
          <w:szCs w:val="28"/>
          <w:vertAlign w:val="subscript"/>
        </w:rPr>
        <w:t>2005</w:t>
      </w:r>
      <w:r>
        <w:rPr>
          <w:bCs/>
          <w:sz w:val="28"/>
          <w:szCs w:val="28"/>
        </w:rPr>
        <w:t xml:space="preserve"> = </w:t>
      </w:r>
      <w:r w:rsidR="00CC16D4">
        <w:rPr>
          <w:bCs/>
          <w:sz w:val="28"/>
          <w:szCs w:val="28"/>
        </w:rPr>
        <w:t>10</w:t>
      </w:r>
      <w:r>
        <w:rPr>
          <w:bCs/>
          <w:sz w:val="28"/>
          <w:szCs w:val="28"/>
        </w:rPr>
        <w:t xml:space="preserve">000 тыс. руб. / </w:t>
      </w:r>
      <w:r w:rsidR="00CC16D4">
        <w:rPr>
          <w:bCs/>
          <w:sz w:val="28"/>
          <w:szCs w:val="28"/>
        </w:rPr>
        <w:t>150</w:t>
      </w:r>
      <w:r>
        <w:rPr>
          <w:bCs/>
          <w:sz w:val="28"/>
          <w:szCs w:val="28"/>
        </w:rPr>
        <w:t>00 тыс. руб. = 0,</w:t>
      </w:r>
      <w:r w:rsidR="00CC16D4">
        <w:rPr>
          <w:bCs/>
          <w:sz w:val="28"/>
          <w:szCs w:val="28"/>
        </w:rPr>
        <w:t>667</w:t>
      </w:r>
    </w:p>
    <w:p w:rsidR="005A5A71" w:rsidRDefault="005A5A71" w:rsidP="005A5A71">
      <w:pPr>
        <w:spacing w:line="360" w:lineRule="auto"/>
        <w:jc w:val="both"/>
        <w:rPr>
          <w:bCs/>
          <w:sz w:val="28"/>
          <w:szCs w:val="28"/>
        </w:rPr>
      </w:pPr>
      <w:r>
        <w:rPr>
          <w:bCs/>
          <w:sz w:val="28"/>
          <w:szCs w:val="28"/>
        </w:rPr>
        <w:t>К4</w:t>
      </w:r>
      <w:r>
        <w:rPr>
          <w:bCs/>
          <w:sz w:val="28"/>
          <w:szCs w:val="28"/>
          <w:vertAlign w:val="subscript"/>
        </w:rPr>
        <w:t>2006</w:t>
      </w:r>
      <w:r>
        <w:rPr>
          <w:bCs/>
          <w:sz w:val="28"/>
          <w:szCs w:val="28"/>
        </w:rPr>
        <w:t xml:space="preserve"> = </w:t>
      </w:r>
      <w:r w:rsidR="00CC16D4">
        <w:rPr>
          <w:bCs/>
          <w:sz w:val="28"/>
          <w:szCs w:val="28"/>
        </w:rPr>
        <w:t>10</w:t>
      </w:r>
      <w:r>
        <w:rPr>
          <w:bCs/>
          <w:sz w:val="28"/>
          <w:szCs w:val="28"/>
        </w:rPr>
        <w:t xml:space="preserve">000 тыс. руб. / </w:t>
      </w:r>
      <w:r w:rsidR="00CC16D4">
        <w:rPr>
          <w:bCs/>
          <w:sz w:val="28"/>
          <w:szCs w:val="28"/>
        </w:rPr>
        <w:t>15000</w:t>
      </w:r>
      <w:r>
        <w:rPr>
          <w:bCs/>
          <w:sz w:val="28"/>
          <w:szCs w:val="28"/>
        </w:rPr>
        <w:t xml:space="preserve"> тыс. руб. = 0,</w:t>
      </w:r>
      <w:r w:rsidR="00CC16D4">
        <w:rPr>
          <w:bCs/>
          <w:sz w:val="28"/>
          <w:szCs w:val="28"/>
        </w:rPr>
        <w:t>667</w:t>
      </w:r>
    </w:p>
    <w:p w:rsidR="00AD4051" w:rsidRDefault="00AD4051" w:rsidP="00AD4051">
      <w:pPr>
        <w:spacing w:line="360" w:lineRule="auto"/>
        <w:jc w:val="both"/>
        <w:rPr>
          <w:bCs/>
          <w:sz w:val="28"/>
          <w:szCs w:val="28"/>
        </w:rPr>
      </w:pPr>
      <w:r>
        <w:rPr>
          <w:bCs/>
          <w:sz w:val="28"/>
          <w:szCs w:val="28"/>
        </w:rPr>
        <w:t>К5</w:t>
      </w:r>
      <w:r>
        <w:rPr>
          <w:bCs/>
          <w:sz w:val="28"/>
          <w:szCs w:val="28"/>
          <w:vertAlign w:val="subscript"/>
        </w:rPr>
        <w:t>2004</w:t>
      </w:r>
      <w:r>
        <w:rPr>
          <w:bCs/>
          <w:sz w:val="28"/>
          <w:szCs w:val="28"/>
        </w:rPr>
        <w:t xml:space="preserve"> = 2889 тыс. руб. / 39265 тыс. руб. = 0,074</w:t>
      </w:r>
    </w:p>
    <w:p w:rsidR="00AD4051" w:rsidRDefault="00AD4051" w:rsidP="00AD4051">
      <w:pPr>
        <w:spacing w:line="360" w:lineRule="auto"/>
        <w:jc w:val="both"/>
        <w:rPr>
          <w:bCs/>
          <w:sz w:val="28"/>
          <w:szCs w:val="28"/>
        </w:rPr>
      </w:pPr>
      <w:r>
        <w:rPr>
          <w:bCs/>
          <w:sz w:val="28"/>
          <w:szCs w:val="28"/>
        </w:rPr>
        <w:t>К5</w:t>
      </w:r>
      <w:r>
        <w:rPr>
          <w:bCs/>
          <w:sz w:val="28"/>
          <w:szCs w:val="28"/>
          <w:vertAlign w:val="subscript"/>
        </w:rPr>
        <w:t>2005</w:t>
      </w:r>
      <w:r>
        <w:rPr>
          <w:bCs/>
          <w:sz w:val="28"/>
          <w:szCs w:val="28"/>
        </w:rPr>
        <w:t xml:space="preserve"> = 3390 тыс. руб. / 42856 тыс. руб. = 0,079</w:t>
      </w:r>
    </w:p>
    <w:p w:rsidR="00AD4051" w:rsidRDefault="00AD4051" w:rsidP="00AD4051">
      <w:pPr>
        <w:spacing w:line="360" w:lineRule="auto"/>
        <w:jc w:val="both"/>
        <w:rPr>
          <w:bCs/>
          <w:sz w:val="28"/>
          <w:szCs w:val="28"/>
        </w:rPr>
      </w:pPr>
      <w:r>
        <w:rPr>
          <w:bCs/>
          <w:sz w:val="28"/>
          <w:szCs w:val="28"/>
        </w:rPr>
        <w:t>К5</w:t>
      </w:r>
      <w:r>
        <w:rPr>
          <w:bCs/>
          <w:sz w:val="28"/>
          <w:szCs w:val="28"/>
          <w:vertAlign w:val="subscript"/>
        </w:rPr>
        <w:t>2006</w:t>
      </w:r>
      <w:r>
        <w:rPr>
          <w:bCs/>
          <w:sz w:val="28"/>
          <w:szCs w:val="28"/>
        </w:rPr>
        <w:t xml:space="preserve"> = 3748 тыс. руб. / 45941 тыс. руб. = 0,082</w:t>
      </w:r>
    </w:p>
    <w:p w:rsidR="005A5A71" w:rsidRPr="00FD6507" w:rsidRDefault="005A5A71" w:rsidP="005A5A71">
      <w:pPr>
        <w:spacing w:line="360" w:lineRule="auto"/>
        <w:jc w:val="right"/>
        <w:rPr>
          <w:bCs/>
          <w:i/>
          <w:sz w:val="28"/>
          <w:szCs w:val="28"/>
        </w:rPr>
      </w:pPr>
      <w:r w:rsidRPr="00FD6507">
        <w:rPr>
          <w:bCs/>
          <w:i/>
          <w:sz w:val="28"/>
          <w:szCs w:val="28"/>
        </w:rPr>
        <w:t xml:space="preserve">Таблица </w:t>
      </w:r>
      <w:r w:rsidR="00FD6507" w:rsidRPr="00FD6507">
        <w:rPr>
          <w:bCs/>
          <w:i/>
          <w:sz w:val="28"/>
          <w:szCs w:val="28"/>
        </w:rPr>
        <w:t>21.</w:t>
      </w:r>
    </w:p>
    <w:p w:rsidR="005A5A71" w:rsidRPr="00FD6507" w:rsidRDefault="005A5A71" w:rsidP="005A5A71">
      <w:pPr>
        <w:spacing w:line="360" w:lineRule="auto"/>
        <w:jc w:val="center"/>
        <w:rPr>
          <w:b/>
          <w:bCs/>
          <w:sz w:val="28"/>
          <w:szCs w:val="28"/>
        </w:rPr>
      </w:pPr>
      <w:r w:rsidRPr="00FD6507">
        <w:rPr>
          <w:b/>
          <w:bCs/>
          <w:sz w:val="28"/>
          <w:szCs w:val="28"/>
        </w:rPr>
        <w:t xml:space="preserve">Расчет коэффициентов </w:t>
      </w:r>
      <w:r w:rsidRPr="00FD6507">
        <w:rPr>
          <w:b/>
          <w:bCs/>
          <w:sz w:val="28"/>
          <w:szCs w:val="28"/>
          <w:lang w:val="en-US"/>
        </w:rPr>
        <w:t>Z</w:t>
      </w:r>
      <w:r w:rsidRPr="00FD6507">
        <w:rPr>
          <w:b/>
          <w:bCs/>
          <w:sz w:val="28"/>
          <w:szCs w:val="28"/>
        </w:rPr>
        <w:t>-счета Альтмана</w:t>
      </w:r>
    </w:p>
    <w:tbl>
      <w:tblPr>
        <w:tblW w:w="9900" w:type="dxa"/>
        <w:tblInd w:w="88" w:type="dxa"/>
        <w:tblLook w:val="0000" w:firstRow="0" w:lastRow="0" w:firstColumn="0" w:lastColumn="0" w:noHBand="0" w:noVBand="0"/>
      </w:tblPr>
      <w:tblGrid>
        <w:gridCol w:w="1820"/>
        <w:gridCol w:w="1700"/>
        <w:gridCol w:w="1000"/>
        <w:gridCol w:w="1000"/>
        <w:gridCol w:w="1000"/>
        <w:gridCol w:w="1060"/>
        <w:gridCol w:w="1160"/>
        <w:gridCol w:w="1160"/>
      </w:tblGrid>
      <w:tr w:rsidR="00FD6507">
        <w:trPr>
          <w:trHeight w:val="315"/>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tcPr>
          <w:p w:rsidR="00FD6507" w:rsidRDefault="00FD6507">
            <w:pPr>
              <w:jc w:val="center"/>
            </w:pPr>
            <w:r>
              <w:t>Коэффициент</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cPr>
          <w:p w:rsidR="00FD6507" w:rsidRDefault="00FD6507">
            <w:pPr>
              <w:jc w:val="center"/>
            </w:pPr>
            <w:r>
              <w:t>Значение</w:t>
            </w:r>
          </w:p>
        </w:tc>
        <w:tc>
          <w:tcPr>
            <w:tcW w:w="3000" w:type="dxa"/>
            <w:gridSpan w:val="3"/>
            <w:tcBorders>
              <w:top w:val="single" w:sz="4" w:space="0" w:color="auto"/>
              <w:left w:val="nil"/>
              <w:bottom w:val="single" w:sz="4" w:space="0" w:color="auto"/>
              <w:right w:val="single" w:sz="4" w:space="0" w:color="auto"/>
            </w:tcBorders>
            <w:shd w:val="clear" w:color="auto" w:fill="auto"/>
          </w:tcPr>
          <w:p w:rsidR="00FD6507" w:rsidRDefault="00FD6507">
            <w:pPr>
              <w:jc w:val="center"/>
            </w:pPr>
            <w:r>
              <w:t>Множитель</w:t>
            </w:r>
          </w:p>
        </w:tc>
        <w:tc>
          <w:tcPr>
            <w:tcW w:w="3380" w:type="dxa"/>
            <w:gridSpan w:val="3"/>
            <w:tcBorders>
              <w:top w:val="single" w:sz="4" w:space="0" w:color="auto"/>
              <w:left w:val="nil"/>
              <w:bottom w:val="single" w:sz="4" w:space="0" w:color="auto"/>
              <w:right w:val="single" w:sz="4" w:space="0" w:color="auto"/>
            </w:tcBorders>
            <w:shd w:val="clear" w:color="auto" w:fill="auto"/>
          </w:tcPr>
          <w:p w:rsidR="00FD6507" w:rsidRDefault="00FD6507">
            <w:pPr>
              <w:jc w:val="center"/>
            </w:pPr>
            <w:r>
              <w:t>Произведение</w:t>
            </w:r>
          </w:p>
        </w:tc>
      </w:tr>
      <w:tr w:rsidR="00FD6507">
        <w:trPr>
          <w:trHeight w:val="315"/>
        </w:trPr>
        <w:tc>
          <w:tcPr>
            <w:tcW w:w="1820" w:type="dxa"/>
            <w:vMerge/>
            <w:tcBorders>
              <w:top w:val="single" w:sz="4" w:space="0" w:color="auto"/>
              <w:left w:val="single" w:sz="4" w:space="0" w:color="auto"/>
              <w:bottom w:val="single" w:sz="4" w:space="0" w:color="auto"/>
              <w:right w:val="single" w:sz="4" w:space="0" w:color="auto"/>
            </w:tcBorders>
            <w:vAlign w:val="center"/>
          </w:tcPr>
          <w:p w:rsidR="00FD6507" w:rsidRDefault="00FD6507"/>
        </w:tc>
        <w:tc>
          <w:tcPr>
            <w:tcW w:w="1700" w:type="dxa"/>
            <w:vMerge/>
            <w:tcBorders>
              <w:top w:val="single" w:sz="4" w:space="0" w:color="auto"/>
              <w:left w:val="single" w:sz="4" w:space="0" w:color="auto"/>
              <w:bottom w:val="single" w:sz="4" w:space="0" w:color="auto"/>
              <w:right w:val="single" w:sz="4" w:space="0" w:color="auto"/>
            </w:tcBorders>
            <w:vAlign w:val="center"/>
          </w:tcPr>
          <w:p w:rsidR="00FD6507" w:rsidRDefault="00FD6507"/>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2004</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2005</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2006</w:t>
            </w:r>
          </w:p>
        </w:tc>
        <w:tc>
          <w:tcPr>
            <w:tcW w:w="1060" w:type="dxa"/>
            <w:tcBorders>
              <w:top w:val="nil"/>
              <w:left w:val="nil"/>
              <w:bottom w:val="single" w:sz="4" w:space="0" w:color="auto"/>
              <w:right w:val="single" w:sz="4" w:space="0" w:color="auto"/>
            </w:tcBorders>
            <w:shd w:val="clear" w:color="auto" w:fill="auto"/>
          </w:tcPr>
          <w:p w:rsidR="00FD6507" w:rsidRDefault="00FD6507">
            <w:pPr>
              <w:jc w:val="center"/>
            </w:pPr>
            <w:r>
              <w:t>2004</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2005</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2006</w:t>
            </w:r>
          </w:p>
        </w:tc>
      </w:tr>
      <w:tr w:rsidR="00FD6507">
        <w:trPr>
          <w:trHeight w:val="315"/>
        </w:trPr>
        <w:tc>
          <w:tcPr>
            <w:tcW w:w="1820" w:type="dxa"/>
            <w:tcBorders>
              <w:top w:val="nil"/>
              <w:left w:val="single" w:sz="4" w:space="0" w:color="auto"/>
              <w:bottom w:val="single" w:sz="4" w:space="0" w:color="auto"/>
              <w:right w:val="single" w:sz="4" w:space="0" w:color="auto"/>
            </w:tcBorders>
            <w:shd w:val="clear" w:color="auto" w:fill="auto"/>
          </w:tcPr>
          <w:p w:rsidR="00FD6507" w:rsidRDefault="00FD6507">
            <w:pPr>
              <w:jc w:val="center"/>
            </w:pPr>
            <w:r>
              <w:t>1</w:t>
            </w:r>
          </w:p>
        </w:tc>
        <w:tc>
          <w:tcPr>
            <w:tcW w:w="1700" w:type="dxa"/>
            <w:tcBorders>
              <w:top w:val="nil"/>
              <w:left w:val="nil"/>
              <w:bottom w:val="single" w:sz="4" w:space="0" w:color="auto"/>
              <w:right w:val="single" w:sz="4" w:space="0" w:color="auto"/>
            </w:tcBorders>
            <w:shd w:val="clear" w:color="auto" w:fill="auto"/>
          </w:tcPr>
          <w:p w:rsidR="00FD6507" w:rsidRDefault="00FD6507">
            <w:pPr>
              <w:jc w:val="center"/>
            </w:pPr>
            <w:r>
              <w:t>2</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3</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4</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5</w:t>
            </w:r>
          </w:p>
        </w:tc>
        <w:tc>
          <w:tcPr>
            <w:tcW w:w="1060" w:type="dxa"/>
            <w:tcBorders>
              <w:top w:val="nil"/>
              <w:left w:val="nil"/>
              <w:bottom w:val="single" w:sz="4" w:space="0" w:color="auto"/>
              <w:right w:val="single" w:sz="4" w:space="0" w:color="auto"/>
            </w:tcBorders>
            <w:shd w:val="clear" w:color="auto" w:fill="auto"/>
          </w:tcPr>
          <w:p w:rsidR="00FD6507" w:rsidRDefault="00FD6507">
            <w:pPr>
              <w:jc w:val="center"/>
            </w:pPr>
            <w:r>
              <w:t>6</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7</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8</w:t>
            </w:r>
          </w:p>
        </w:tc>
      </w:tr>
      <w:tr w:rsidR="00FD6507">
        <w:trPr>
          <w:trHeight w:val="315"/>
        </w:trPr>
        <w:tc>
          <w:tcPr>
            <w:tcW w:w="1820" w:type="dxa"/>
            <w:tcBorders>
              <w:top w:val="nil"/>
              <w:left w:val="single" w:sz="4" w:space="0" w:color="auto"/>
              <w:bottom w:val="single" w:sz="4" w:space="0" w:color="auto"/>
              <w:right w:val="single" w:sz="4" w:space="0" w:color="auto"/>
            </w:tcBorders>
            <w:shd w:val="clear" w:color="auto" w:fill="auto"/>
          </w:tcPr>
          <w:p w:rsidR="00FD6507" w:rsidRDefault="00FD6507">
            <w:pPr>
              <w:jc w:val="center"/>
            </w:pPr>
            <w:r>
              <w:t>К1</w:t>
            </w:r>
          </w:p>
        </w:tc>
        <w:tc>
          <w:tcPr>
            <w:tcW w:w="1700" w:type="dxa"/>
            <w:tcBorders>
              <w:top w:val="nil"/>
              <w:left w:val="nil"/>
              <w:bottom w:val="single" w:sz="4" w:space="0" w:color="auto"/>
              <w:right w:val="single" w:sz="4" w:space="0" w:color="auto"/>
            </w:tcBorders>
            <w:shd w:val="clear" w:color="auto" w:fill="auto"/>
          </w:tcPr>
          <w:p w:rsidR="00FD6507" w:rsidRDefault="00FD6507">
            <w:pPr>
              <w:jc w:val="center"/>
            </w:pPr>
            <w:r>
              <w:t>1,2</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0,643</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0,668</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0,669</w:t>
            </w:r>
          </w:p>
        </w:tc>
        <w:tc>
          <w:tcPr>
            <w:tcW w:w="1060" w:type="dxa"/>
            <w:tcBorders>
              <w:top w:val="nil"/>
              <w:left w:val="nil"/>
              <w:bottom w:val="single" w:sz="4" w:space="0" w:color="auto"/>
              <w:right w:val="single" w:sz="4" w:space="0" w:color="auto"/>
            </w:tcBorders>
            <w:shd w:val="clear" w:color="auto" w:fill="auto"/>
          </w:tcPr>
          <w:p w:rsidR="00FD6507" w:rsidRDefault="00FD6507">
            <w:pPr>
              <w:jc w:val="center"/>
            </w:pPr>
            <w:r>
              <w:t>0,772</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0,802</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0,803</w:t>
            </w:r>
          </w:p>
        </w:tc>
      </w:tr>
      <w:tr w:rsidR="00FD6507">
        <w:trPr>
          <w:trHeight w:val="315"/>
        </w:trPr>
        <w:tc>
          <w:tcPr>
            <w:tcW w:w="1820" w:type="dxa"/>
            <w:tcBorders>
              <w:top w:val="nil"/>
              <w:left w:val="single" w:sz="4" w:space="0" w:color="auto"/>
              <w:bottom w:val="single" w:sz="4" w:space="0" w:color="auto"/>
              <w:right w:val="single" w:sz="4" w:space="0" w:color="auto"/>
            </w:tcBorders>
            <w:shd w:val="clear" w:color="auto" w:fill="auto"/>
          </w:tcPr>
          <w:p w:rsidR="00FD6507" w:rsidRDefault="00FD6507">
            <w:pPr>
              <w:jc w:val="center"/>
            </w:pPr>
            <w:r>
              <w:t>К2</w:t>
            </w:r>
          </w:p>
        </w:tc>
        <w:tc>
          <w:tcPr>
            <w:tcW w:w="1700" w:type="dxa"/>
            <w:tcBorders>
              <w:top w:val="nil"/>
              <w:left w:val="nil"/>
              <w:bottom w:val="single" w:sz="4" w:space="0" w:color="auto"/>
              <w:right w:val="single" w:sz="4" w:space="0" w:color="auto"/>
            </w:tcBorders>
            <w:shd w:val="clear" w:color="auto" w:fill="auto"/>
          </w:tcPr>
          <w:p w:rsidR="00FD6507" w:rsidRDefault="00FD6507">
            <w:pPr>
              <w:jc w:val="center"/>
            </w:pPr>
            <w:r>
              <w:t>1,4</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0,491</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0,533</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0,551</w:t>
            </w:r>
          </w:p>
        </w:tc>
        <w:tc>
          <w:tcPr>
            <w:tcW w:w="1060" w:type="dxa"/>
            <w:tcBorders>
              <w:top w:val="nil"/>
              <w:left w:val="nil"/>
              <w:bottom w:val="single" w:sz="4" w:space="0" w:color="auto"/>
              <w:right w:val="single" w:sz="4" w:space="0" w:color="auto"/>
            </w:tcBorders>
            <w:shd w:val="clear" w:color="auto" w:fill="auto"/>
          </w:tcPr>
          <w:p w:rsidR="00FD6507" w:rsidRDefault="00FD6507">
            <w:pPr>
              <w:jc w:val="center"/>
            </w:pPr>
            <w:r>
              <w:t>0,688</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0,746</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0,772</w:t>
            </w:r>
          </w:p>
        </w:tc>
      </w:tr>
      <w:tr w:rsidR="00FD6507">
        <w:trPr>
          <w:trHeight w:val="315"/>
        </w:trPr>
        <w:tc>
          <w:tcPr>
            <w:tcW w:w="1820" w:type="dxa"/>
            <w:tcBorders>
              <w:top w:val="nil"/>
              <w:left w:val="single" w:sz="4" w:space="0" w:color="auto"/>
              <w:bottom w:val="single" w:sz="4" w:space="0" w:color="auto"/>
              <w:right w:val="single" w:sz="4" w:space="0" w:color="auto"/>
            </w:tcBorders>
            <w:shd w:val="clear" w:color="auto" w:fill="auto"/>
          </w:tcPr>
          <w:p w:rsidR="00FD6507" w:rsidRDefault="00FD6507">
            <w:pPr>
              <w:jc w:val="center"/>
            </w:pPr>
            <w:r>
              <w:t>К3</w:t>
            </w:r>
          </w:p>
        </w:tc>
        <w:tc>
          <w:tcPr>
            <w:tcW w:w="1700" w:type="dxa"/>
            <w:tcBorders>
              <w:top w:val="nil"/>
              <w:left w:val="nil"/>
              <w:bottom w:val="single" w:sz="4" w:space="0" w:color="auto"/>
              <w:right w:val="single" w:sz="4" w:space="0" w:color="auto"/>
            </w:tcBorders>
            <w:shd w:val="clear" w:color="auto" w:fill="auto"/>
          </w:tcPr>
          <w:p w:rsidR="00FD6507" w:rsidRDefault="00FD6507">
            <w:pPr>
              <w:jc w:val="center"/>
            </w:pPr>
            <w:r>
              <w:t>3,3</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1,033</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1,004</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0,939</w:t>
            </w:r>
          </w:p>
        </w:tc>
        <w:tc>
          <w:tcPr>
            <w:tcW w:w="1060" w:type="dxa"/>
            <w:tcBorders>
              <w:top w:val="nil"/>
              <w:left w:val="nil"/>
              <w:bottom w:val="single" w:sz="4" w:space="0" w:color="auto"/>
              <w:right w:val="single" w:sz="4" w:space="0" w:color="auto"/>
            </w:tcBorders>
            <w:shd w:val="clear" w:color="auto" w:fill="auto"/>
          </w:tcPr>
          <w:p w:rsidR="00FD6507" w:rsidRDefault="00FD6507">
            <w:pPr>
              <w:jc w:val="center"/>
            </w:pPr>
            <w:r>
              <w:t>3,407</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3,315</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3,097</w:t>
            </w:r>
          </w:p>
        </w:tc>
      </w:tr>
      <w:tr w:rsidR="00FD6507">
        <w:trPr>
          <w:trHeight w:val="315"/>
        </w:trPr>
        <w:tc>
          <w:tcPr>
            <w:tcW w:w="1820" w:type="dxa"/>
            <w:tcBorders>
              <w:top w:val="nil"/>
              <w:left w:val="single" w:sz="4" w:space="0" w:color="auto"/>
              <w:bottom w:val="single" w:sz="4" w:space="0" w:color="auto"/>
              <w:right w:val="single" w:sz="4" w:space="0" w:color="auto"/>
            </w:tcBorders>
            <w:shd w:val="clear" w:color="auto" w:fill="auto"/>
          </w:tcPr>
          <w:p w:rsidR="00FD6507" w:rsidRDefault="00FD6507">
            <w:pPr>
              <w:jc w:val="center"/>
            </w:pPr>
            <w:r>
              <w:t>К4</w:t>
            </w:r>
          </w:p>
        </w:tc>
        <w:tc>
          <w:tcPr>
            <w:tcW w:w="1700" w:type="dxa"/>
            <w:tcBorders>
              <w:top w:val="nil"/>
              <w:left w:val="nil"/>
              <w:bottom w:val="single" w:sz="4" w:space="0" w:color="auto"/>
              <w:right w:val="single" w:sz="4" w:space="0" w:color="auto"/>
            </w:tcBorders>
            <w:shd w:val="clear" w:color="auto" w:fill="auto"/>
          </w:tcPr>
          <w:p w:rsidR="00FD6507" w:rsidRDefault="00FD6507">
            <w:pPr>
              <w:jc w:val="center"/>
            </w:pPr>
            <w:r>
              <w:t>0,6</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0,667</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0,667</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0,667</w:t>
            </w:r>
          </w:p>
        </w:tc>
        <w:tc>
          <w:tcPr>
            <w:tcW w:w="1060" w:type="dxa"/>
            <w:tcBorders>
              <w:top w:val="nil"/>
              <w:left w:val="nil"/>
              <w:bottom w:val="single" w:sz="4" w:space="0" w:color="auto"/>
              <w:right w:val="single" w:sz="4" w:space="0" w:color="auto"/>
            </w:tcBorders>
            <w:shd w:val="clear" w:color="auto" w:fill="auto"/>
          </w:tcPr>
          <w:p w:rsidR="00FD6507" w:rsidRDefault="00FD6507">
            <w:pPr>
              <w:jc w:val="center"/>
            </w:pPr>
            <w:r>
              <w:t>0,400</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0,400</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0,400</w:t>
            </w:r>
          </w:p>
        </w:tc>
      </w:tr>
      <w:tr w:rsidR="00FD6507">
        <w:trPr>
          <w:trHeight w:val="315"/>
        </w:trPr>
        <w:tc>
          <w:tcPr>
            <w:tcW w:w="1820" w:type="dxa"/>
            <w:tcBorders>
              <w:top w:val="nil"/>
              <w:left w:val="single" w:sz="4" w:space="0" w:color="auto"/>
              <w:bottom w:val="single" w:sz="4" w:space="0" w:color="auto"/>
              <w:right w:val="single" w:sz="4" w:space="0" w:color="auto"/>
            </w:tcBorders>
            <w:shd w:val="clear" w:color="auto" w:fill="auto"/>
          </w:tcPr>
          <w:p w:rsidR="00FD6507" w:rsidRDefault="00FD6507">
            <w:pPr>
              <w:jc w:val="center"/>
            </w:pPr>
            <w:r>
              <w:t>К5</w:t>
            </w:r>
          </w:p>
        </w:tc>
        <w:tc>
          <w:tcPr>
            <w:tcW w:w="1700" w:type="dxa"/>
            <w:tcBorders>
              <w:top w:val="nil"/>
              <w:left w:val="nil"/>
              <w:bottom w:val="single" w:sz="4" w:space="0" w:color="auto"/>
              <w:right w:val="single" w:sz="4" w:space="0" w:color="auto"/>
            </w:tcBorders>
            <w:shd w:val="clear" w:color="auto" w:fill="auto"/>
          </w:tcPr>
          <w:p w:rsidR="00FD6507" w:rsidRDefault="00FD6507">
            <w:pPr>
              <w:jc w:val="center"/>
            </w:pPr>
            <w:r>
              <w:t>1</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0,074</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0,079</w:t>
            </w:r>
          </w:p>
        </w:tc>
        <w:tc>
          <w:tcPr>
            <w:tcW w:w="1000" w:type="dxa"/>
            <w:tcBorders>
              <w:top w:val="nil"/>
              <w:left w:val="nil"/>
              <w:bottom w:val="single" w:sz="4" w:space="0" w:color="auto"/>
              <w:right w:val="single" w:sz="4" w:space="0" w:color="auto"/>
            </w:tcBorders>
            <w:shd w:val="clear" w:color="auto" w:fill="auto"/>
          </w:tcPr>
          <w:p w:rsidR="00FD6507" w:rsidRDefault="00FD6507">
            <w:pPr>
              <w:jc w:val="center"/>
            </w:pPr>
            <w:r>
              <w:t>0,082</w:t>
            </w:r>
          </w:p>
        </w:tc>
        <w:tc>
          <w:tcPr>
            <w:tcW w:w="1060" w:type="dxa"/>
            <w:tcBorders>
              <w:top w:val="nil"/>
              <w:left w:val="nil"/>
              <w:bottom w:val="single" w:sz="4" w:space="0" w:color="auto"/>
              <w:right w:val="single" w:sz="4" w:space="0" w:color="auto"/>
            </w:tcBorders>
            <w:shd w:val="clear" w:color="auto" w:fill="auto"/>
          </w:tcPr>
          <w:p w:rsidR="00FD6507" w:rsidRDefault="00FD6507">
            <w:pPr>
              <w:jc w:val="center"/>
            </w:pPr>
            <w:r>
              <w:t>0,074</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0,079</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0,082</w:t>
            </w:r>
          </w:p>
        </w:tc>
      </w:tr>
      <w:tr w:rsidR="00FD6507">
        <w:trPr>
          <w:trHeight w:val="315"/>
        </w:trPr>
        <w:tc>
          <w:tcPr>
            <w:tcW w:w="6520" w:type="dxa"/>
            <w:gridSpan w:val="5"/>
            <w:tcBorders>
              <w:top w:val="single" w:sz="4" w:space="0" w:color="auto"/>
              <w:left w:val="single" w:sz="4" w:space="0" w:color="auto"/>
              <w:bottom w:val="single" w:sz="4" w:space="0" w:color="auto"/>
              <w:right w:val="single" w:sz="4" w:space="0" w:color="auto"/>
            </w:tcBorders>
            <w:shd w:val="clear" w:color="auto" w:fill="auto"/>
          </w:tcPr>
          <w:p w:rsidR="00FD6507" w:rsidRDefault="00FD6507">
            <w:pPr>
              <w:jc w:val="center"/>
            </w:pPr>
            <w:r>
              <w:t>Z-счет Альтмана:</w:t>
            </w:r>
          </w:p>
        </w:tc>
        <w:tc>
          <w:tcPr>
            <w:tcW w:w="1060" w:type="dxa"/>
            <w:tcBorders>
              <w:top w:val="nil"/>
              <w:left w:val="nil"/>
              <w:bottom w:val="single" w:sz="4" w:space="0" w:color="auto"/>
              <w:right w:val="single" w:sz="4" w:space="0" w:color="auto"/>
            </w:tcBorders>
            <w:shd w:val="clear" w:color="auto" w:fill="auto"/>
          </w:tcPr>
          <w:p w:rsidR="00FD6507" w:rsidRDefault="00FD6507">
            <w:pPr>
              <w:jc w:val="center"/>
            </w:pPr>
            <w:r>
              <w:t>5,341</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5,341</w:t>
            </w:r>
          </w:p>
        </w:tc>
        <w:tc>
          <w:tcPr>
            <w:tcW w:w="1160" w:type="dxa"/>
            <w:tcBorders>
              <w:top w:val="nil"/>
              <w:left w:val="nil"/>
              <w:bottom w:val="single" w:sz="4" w:space="0" w:color="auto"/>
              <w:right w:val="single" w:sz="4" w:space="0" w:color="auto"/>
            </w:tcBorders>
            <w:shd w:val="clear" w:color="auto" w:fill="auto"/>
          </w:tcPr>
          <w:p w:rsidR="00FD6507" w:rsidRDefault="00FD6507">
            <w:pPr>
              <w:jc w:val="center"/>
            </w:pPr>
            <w:r>
              <w:t>5,154</w:t>
            </w:r>
          </w:p>
        </w:tc>
      </w:tr>
    </w:tbl>
    <w:p w:rsidR="00FD6507" w:rsidRDefault="00FD6507" w:rsidP="00FD6507">
      <w:pPr>
        <w:spacing w:line="360" w:lineRule="auto"/>
        <w:ind w:firstLine="708"/>
        <w:jc w:val="both"/>
        <w:rPr>
          <w:bCs/>
          <w:sz w:val="28"/>
          <w:szCs w:val="28"/>
        </w:rPr>
      </w:pPr>
    </w:p>
    <w:p w:rsidR="00FD6507" w:rsidRPr="000414F0" w:rsidRDefault="00FD6507" w:rsidP="00FD6507">
      <w:pPr>
        <w:spacing w:line="360" w:lineRule="auto"/>
        <w:ind w:firstLine="708"/>
        <w:jc w:val="both"/>
        <w:rPr>
          <w:bCs/>
          <w:sz w:val="28"/>
          <w:szCs w:val="28"/>
        </w:rPr>
      </w:pPr>
      <w:r w:rsidRPr="000414F0">
        <w:rPr>
          <w:bCs/>
          <w:sz w:val="28"/>
          <w:szCs w:val="28"/>
        </w:rPr>
        <w:t xml:space="preserve">Если значение </w:t>
      </w:r>
      <w:r w:rsidRPr="000414F0">
        <w:rPr>
          <w:bCs/>
          <w:sz w:val="28"/>
          <w:szCs w:val="28"/>
          <w:lang w:val="en-US"/>
        </w:rPr>
        <w:t>Z</w:t>
      </w:r>
      <w:r w:rsidRPr="000414F0">
        <w:rPr>
          <w:bCs/>
          <w:sz w:val="28"/>
          <w:szCs w:val="28"/>
        </w:rPr>
        <w:t xml:space="preserve"> &lt; 1,23, то это признак высокой вероятности банкротства, тогда как значение </w:t>
      </w:r>
      <w:r w:rsidRPr="000414F0">
        <w:rPr>
          <w:bCs/>
          <w:sz w:val="28"/>
          <w:szCs w:val="28"/>
          <w:lang w:val="en-US"/>
        </w:rPr>
        <w:t>Z</w:t>
      </w:r>
      <w:r w:rsidRPr="000414F0">
        <w:rPr>
          <w:bCs/>
          <w:sz w:val="28"/>
          <w:szCs w:val="28"/>
        </w:rPr>
        <w:t xml:space="preserve"> &gt; 1,23 и более свидетельствует о малой его вероятности.</w:t>
      </w:r>
    </w:p>
    <w:p w:rsidR="005A5A71" w:rsidRPr="002B294C" w:rsidRDefault="005A5A71" w:rsidP="005A5A71">
      <w:pPr>
        <w:tabs>
          <w:tab w:val="left" w:pos="720"/>
        </w:tabs>
        <w:spacing w:line="360" w:lineRule="auto"/>
        <w:ind w:firstLine="720"/>
        <w:jc w:val="both"/>
        <w:rPr>
          <w:sz w:val="28"/>
          <w:szCs w:val="28"/>
        </w:rPr>
      </w:pPr>
      <w:r w:rsidRPr="002B294C">
        <w:rPr>
          <w:sz w:val="28"/>
          <w:szCs w:val="28"/>
        </w:rPr>
        <w:t>Произведем оценку потенциального банкротства ООО «</w:t>
      </w:r>
      <w:r>
        <w:rPr>
          <w:sz w:val="28"/>
          <w:szCs w:val="28"/>
        </w:rPr>
        <w:t>Нордфиш</w:t>
      </w:r>
      <w:r w:rsidRPr="002B294C">
        <w:rPr>
          <w:sz w:val="28"/>
          <w:szCs w:val="28"/>
        </w:rPr>
        <w:t xml:space="preserve">» на основании модели Альтмана (таблица </w:t>
      </w:r>
      <w:r w:rsidR="00FD6507">
        <w:rPr>
          <w:sz w:val="28"/>
          <w:szCs w:val="28"/>
        </w:rPr>
        <w:t>22</w:t>
      </w:r>
      <w:r w:rsidRPr="002B294C">
        <w:rPr>
          <w:sz w:val="28"/>
          <w:szCs w:val="28"/>
        </w:rPr>
        <w:t>).</w:t>
      </w:r>
    </w:p>
    <w:p w:rsidR="005A5A71" w:rsidRPr="00FD6507" w:rsidRDefault="005A5A71" w:rsidP="005A5A71">
      <w:pPr>
        <w:spacing w:line="360" w:lineRule="auto"/>
        <w:jc w:val="right"/>
        <w:rPr>
          <w:bCs/>
          <w:i/>
          <w:sz w:val="28"/>
          <w:szCs w:val="28"/>
        </w:rPr>
      </w:pPr>
      <w:r w:rsidRPr="00FD6507">
        <w:rPr>
          <w:bCs/>
          <w:i/>
          <w:sz w:val="28"/>
          <w:szCs w:val="28"/>
        </w:rPr>
        <w:t xml:space="preserve">Таблица </w:t>
      </w:r>
      <w:r w:rsidR="00FD6507" w:rsidRPr="00FD6507">
        <w:rPr>
          <w:bCs/>
          <w:i/>
          <w:sz w:val="28"/>
          <w:szCs w:val="28"/>
        </w:rPr>
        <w:t>22</w:t>
      </w:r>
      <w:r w:rsidRPr="00FD6507">
        <w:rPr>
          <w:bCs/>
          <w:i/>
          <w:sz w:val="28"/>
          <w:szCs w:val="28"/>
        </w:rPr>
        <w:t>.</w:t>
      </w:r>
    </w:p>
    <w:p w:rsidR="005A5A71" w:rsidRPr="00FD6507" w:rsidRDefault="005A5A71" w:rsidP="005A5A71">
      <w:pPr>
        <w:spacing w:line="360" w:lineRule="auto"/>
        <w:jc w:val="center"/>
        <w:rPr>
          <w:b/>
          <w:bCs/>
          <w:sz w:val="28"/>
          <w:szCs w:val="28"/>
        </w:rPr>
      </w:pPr>
      <w:r w:rsidRPr="00FD6507">
        <w:rPr>
          <w:b/>
          <w:bCs/>
          <w:sz w:val="28"/>
          <w:szCs w:val="28"/>
        </w:rPr>
        <w:t>Оценка риска банкротства ООО «Нордфиш» по модели Альтмана</w:t>
      </w:r>
    </w:p>
    <w:tbl>
      <w:tblPr>
        <w:tblStyle w:val="a3"/>
        <w:tblW w:w="5000" w:type="pct"/>
        <w:shd w:val="clear" w:color="auto" w:fill="FFFFFF"/>
        <w:tblLook w:val="0000" w:firstRow="0" w:lastRow="0" w:firstColumn="0" w:lastColumn="0" w:noHBand="0" w:noVBand="0"/>
      </w:tblPr>
      <w:tblGrid>
        <w:gridCol w:w="2274"/>
        <w:gridCol w:w="1468"/>
        <w:gridCol w:w="1465"/>
        <w:gridCol w:w="1465"/>
        <w:gridCol w:w="2615"/>
      </w:tblGrid>
      <w:tr w:rsidR="005A5A71" w:rsidRPr="002B294C">
        <w:trPr>
          <w:trHeight w:val="360"/>
        </w:trPr>
        <w:tc>
          <w:tcPr>
            <w:tcW w:w="1224" w:type="pct"/>
            <w:shd w:val="clear" w:color="auto" w:fill="FFFFFF"/>
            <w:vAlign w:val="center"/>
          </w:tcPr>
          <w:p w:rsidR="005A5A71" w:rsidRPr="002B294C" w:rsidRDefault="005A5A71" w:rsidP="005A5A71">
            <w:pPr>
              <w:jc w:val="center"/>
            </w:pPr>
            <w:r w:rsidRPr="002B294C">
              <w:t>Значение Z-счета</w:t>
            </w:r>
          </w:p>
        </w:tc>
        <w:tc>
          <w:tcPr>
            <w:tcW w:w="790" w:type="pct"/>
            <w:shd w:val="clear" w:color="auto" w:fill="FFFFFF"/>
            <w:vAlign w:val="center"/>
          </w:tcPr>
          <w:p w:rsidR="005A5A71" w:rsidRPr="002B294C" w:rsidRDefault="005A5A71" w:rsidP="005A5A71">
            <w:pPr>
              <w:jc w:val="center"/>
            </w:pPr>
            <w:r w:rsidRPr="002B294C">
              <w:t>200</w:t>
            </w:r>
            <w:r>
              <w:t>4</w:t>
            </w:r>
            <w:r w:rsidRPr="002B294C">
              <w:t>г.</w:t>
            </w:r>
          </w:p>
        </w:tc>
        <w:tc>
          <w:tcPr>
            <w:tcW w:w="789" w:type="pct"/>
            <w:shd w:val="clear" w:color="auto" w:fill="FFFFFF"/>
            <w:vAlign w:val="center"/>
          </w:tcPr>
          <w:p w:rsidR="005A5A71" w:rsidRPr="002B294C" w:rsidRDefault="005A5A71" w:rsidP="005A5A71">
            <w:pPr>
              <w:jc w:val="center"/>
            </w:pPr>
            <w:r w:rsidRPr="002B294C">
              <w:t>200</w:t>
            </w:r>
            <w:r>
              <w:t>5</w:t>
            </w:r>
            <w:r w:rsidRPr="002B294C">
              <w:t>г.</w:t>
            </w:r>
          </w:p>
        </w:tc>
        <w:tc>
          <w:tcPr>
            <w:tcW w:w="789" w:type="pct"/>
            <w:shd w:val="clear" w:color="auto" w:fill="FFFFFF"/>
            <w:vAlign w:val="center"/>
          </w:tcPr>
          <w:p w:rsidR="005A5A71" w:rsidRPr="002B294C" w:rsidRDefault="005A5A71" w:rsidP="005A5A71">
            <w:pPr>
              <w:jc w:val="center"/>
            </w:pPr>
            <w:r w:rsidRPr="002B294C">
              <w:t>200</w:t>
            </w:r>
            <w:r>
              <w:t>6</w:t>
            </w:r>
            <w:r w:rsidRPr="002B294C">
              <w:t>г.</w:t>
            </w:r>
          </w:p>
        </w:tc>
        <w:tc>
          <w:tcPr>
            <w:tcW w:w="1409" w:type="pct"/>
            <w:shd w:val="clear" w:color="auto" w:fill="FFFFFF"/>
            <w:vAlign w:val="center"/>
          </w:tcPr>
          <w:p w:rsidR="005A5A71" w:rsidRPr="002B294C" w:rsidRDefault="005A5A71" w:rsidP="005A5A71">
            <w:pPr>
              <w:jc w:val="center"/>
            </w:pPr>
            <w:r w:rsidRPr="002B294C">
              <w:t>Вероятность банкротства</w:t>
            </w:r>
          </w:p>
        </w:tc>
      </w:tr>
      <w:tr w:rsidR="005A5A71" w:rsidRPr="002B294C">
        <w:tc>
          <w:tcPr>
            <w:tcW w:w="1224" w:type="pct"/>
            <w:shd w:val="clear" w:color="auto" w:fill="auto"/>
            <w:vAlign w:val="center"/>
          </w:tcPr>
          <w:p w:rsidR="005A5A71" w:rsidRPr="002B294C" w:rsidRDefault="005A5A71" w:rsidP="005A5A71">
            <w:pPr>
              <w:jc w:val="center"/>
            </w:pPr>
            <w:r w:rsidRPr="002B294C">
              <w:t>1,8 и менее</w:t>
            </w:r>
          </w:p>
        </w:tc>
        <w:tc>
          <w:tcPr>
            <w:tcW w:w="790" w:type="pct"/>
            <w:shd w:val="clear" w:color="auto" w:fill="auto"/>
            <w:vAlign w:val="center"/>
          </w:tcPr>
          <w:p w:rsidR="005A5A71" w:rsidRPr="002B294C" w:rsidRDefault="005A5A71" w:rsidP="005A5A71">
            <w:pPr>
              <w:jc w:val="center"/>
            </w:pPr>
          </w:p>
        </w:tc>
        <w:tc>
          <w:tcPr>
            <w:tcW w:w="789" w:type="pct"/>
            <w:shd w:val="clear" w:color="auto" w:fill="auto"/>
            <w:vAlign w:val="center"/>
          </w:tcPr>
          <w:p w:rsidR="005A5A71" w:rsidRPr="002B294C" w:rsidRDefault="005A5A71" w:rsidP="005A5A71">
            <w:pPr>
              <w:jc w:val="center"/>
            </w:pPr>
          </w:p>
        </w:tc>
        <w:tc>
          <w:tcPr>
            <w:tcW w:w="789" w:type="pct"/>
            <w:shd w:val="clear" w:color="auto" w:fill="auto"/>
            <w:vAlign w:val="center"/>
          </w:tcPr>
          <w:p w:rsidR="005A5A71" w:rsidRPr="002B294C" w:rsidRDefault="005A5A71" w:rsidP="005A5A71">
            <w:pPr>
              <w:jc w:val="center"/>
            </w:pPr>
          </w:p>
        </w:tc>
        <w:tc>
          <w:tcPr>
            <w:tcW w:w="1409" w:type="pct"/>
            <w:shd w:val="clear" w:color="auto" w:fill="auto"/>
            <w:vAlign w:val="center"/>
          </w:tcPr>
          <w:p w:rsidR="005A5A71" w:rsidRPr="002B294C" w:rsidRDefault="005A5A71" w:rsidP="005A5A71">
            <w:pPr>
              <w:jc w:val="center"/>
            </w:pPr>
            <w:r w:rsidRPr="002B294C">
              <w:t>очень высокая</w:t>
            </w:r>
          </w:p>
        </w:tc>
      </w:tr>
      <w:tr w:rsidR="005A5A71" w:rsidRPr="002B294C">
        <w:tc>
          <w:tcPr>
            <w:tcW w:w="1224" w:type="pct"/>
            <w:shd w:val="clear" w:color="auto" w:fill="FFFFFF"/>
            <w:vAlign w:val="center"/>
          </w:tcPr>
          <w:p w:rsidR="005A5A71" w:rsidRPr="002B294C" w:rsidRDefault="005A5A71" w:rsidP="005A5A71">
            <w:pPr>
              <w:jc w:val="center"/>
            </w:pPr>
            <w:r w:rsidRPr="002B294C">
              <w:t>1,81 — 2,7</w:t>
            </w:r>
          </w:p>
        </w:tc>
        <w:tc>
          <w:tcPr>
            <w:tcW w:w="790" w:type="pct"/>
            <w:shd w:val="clear" w:color="auto" w:fill="FFFFFF"/>
            <w:vAlign w:val="center"/>
          </w:tcPr>
          <w:p w:rsidR="005A5A71" w:rsidRPr="002B294C" w:rsidRDefault="005A5A71" w:rsidP="005A5A71">
            <w:pPr>
              <w:jc w:val="center"/>
            </w:pPr>
          </w:p>
        </w:tc>
        <w:tc>
          <w:tcPr>
            <w:tcW w:w="789" w:type="pct"/>
            <w:shd w:val="clear" w:color="auto" w:fill="FFFFFF"/>
            <w:vAlign w:val="center"/>
          </w:tcPr>
          <w:p w:rsidR="005A5A71" w:rsidRPr="002B294C" w:rsidRDefault="005A5A71" w:rsidP="005A5A71">
            <w:pPr>
              <w:jc w:val="center"/>
            </w:pPr>
          </w:p>
        </w:tc>
        <w:tc>
          <w:tcPr>
            <w:tcW w:w="789" w:type="pct"/>
            <w:shd w:val="clear" w:color="auto" w:fill="FFFFFF"/>
            <w:vAlign w:val="center"/>
          </w:tcPr>
          <w:p w:rsidR="005A5A71" w:rsidRPr="002B294C" w:rsidRDefault="005A5A71" w:rsidP="005A5A71">
            <w:pPr>
              <w:jc w:val="center"/>
            </w:pPr>
          </w:p>
        </w:tc>
        <w:tc>
          <w:tcPr>
            <w:tcW w:w="1409" w:type="pct"/>
            <w:shd w:val="clear" w:color="auto" w:fill="FFFFFF"/>
            <w:vAlign w:val="center"/>
          </w:tcPr>
          <w:p w:rsidR="005A5A71" w:rsidRPr="002B294C" w:rsidRDefault="005A5A71" w:rsidP="005A5A71">
            <w:pPr>
              <w:jc w:val="center"/>
            </w:pPr>
            <w:r w:rsidRPr="002B294C">
              <w:t>высокая</w:t>
            </w:r>
          </w:p>
        </w:tc>
      </w:tr>
      <w:tr w:rsidR="005A5A71" w:rsidRPr="002B294C">
        <w:tc>
          <w:tcPr>
            <w:tcW w:w="1224" w:type="pct"/>
            <w:shd w:val="clear" w:color="auto" w:fill="FFFFFF"/>
            <w:vAlign w:val="center"/>
          </w:tcPr>
          <w:p w:rsidR="005A5A71" w:rsidRPr="002B294C" w:rsidRDefault="005A5A71" w:rsidP="005A5A71">
            <w:pPr>
              <w:jc w:val="center"/>
            </w:pPr>
            <w:r w:rsidRPr="002B294C">
              <w:t>2,71 — 2,9</w:t>
            </w:r>
          </w:p>
        </w:tc>
        <w:tc>
          <w:tcPr>
            <w:tcW w:w="790" w:type="pct"/>
            <w:shd w:val="clear" w:color="auto" w:fill="FFFFFF"/>
            <w:vAlign w:val="center"/>
          </w:tcPr>
          <w:p w:rsidR="005A5A71" w:rsidRPr="002B294C" w:rsidRDefault="005A5A71" w:rsidP="005A5A71">
            <w:pPr>
              <w:jc w:val="center"/>
            </w:pPr>
          </w:p>
        </w:tc>
        <w:tc>
          <w:tcPr>
            <w:tcW w:w="789" w:type="pct"/>
            <w:shd w:val="clear" w:color="auto" w:fill="FFFFFF"/>
            <w:vAlign w:val="center"/>
          </w:tcPr>
          <w:p w:rsidR="005A5A71" w:rsidRPr="002B294C" w:rsidRDefault="005A5A71" w:rsidP="005A5A71">
            <w:pPr>
              <w:jc w:val="center"/>
            </w:pPr>
          </w:p>
        </w:tc>
        <w:tc>
          <w:tcPr>
            <w:tcW w:w="789" w:type="pct"/>
            <w:shd w:val="clear" w:color="auto" w:fill="FFFFFF"/>
            <w:vAlign w:val="center"/>
          </w:tcPr>
          <w:p w:rsidR="005A5A71" w:rsidRPr="002B294C" w:rsidRDefault="005A5A71" w:rsidP="005A5A71">
            <w:pPr>
              <w:jc w:val="center"/>
            </w:pPr>
          </w:p>
        </w:tc>
        <w:tc>
          <w:tcPr>
            <w:tcW w:w="1409" w:type="pct"/>
            <w:shd w:val="clear" w:color="auto" w:fill="FFFFFF"/>
            <w:vAlign w:val="center"/>
          </w:tcPr>
          <w:p w:rsidR="005A5A71" w:rsidRPr="002B294C" w:rsidRDefault="005A5A71" w:rsidP="005A5A71">
            <w:pPr>
              <w:jc w:val="center"/>
            </w:pPr>
            <w:r w:rsidRPr="002B294C">
              <w:t>существует возможность</w:t>
            </w:r>
          </w:p>
        </w:tc>
      </w:tr>
      <w:tr w:rsidR="005A5A71" w:rsidRPr="002B294C">
        <w:tc>
          <w:tcPr>
            <w:tcW w:w="1224" w:type="pct"/>
            <w:shd w:val="clear" w:color="auto" w:fill="E6E6E6"/>
            <w:vAlign w:val="center"/>
          </w:tcPr>
          <w:p w:rsidR="005A5A71" w:rsidRPr="002B294C" w:rsidRDefault="005A5A71" w:rsidP="005A5A71">
            <w:pPr>
              <w:jc w:val="center"/>
            </w:pPr>
            <w:r w:rsidRPr="002B294C">
              <w:t>3,0 и выше</w:t>
            </w:r>
          </w:p>
        </w:tc>
        <w:tc>
          <w:tcPr>
            <w:tcW w:w="790" w:type="pct"/>
            <w:shd w:val="clear" w:color="auto" w:fill="E6E6E6"/>
            <w:vAlign w:val="center"/>
          </w:tcPr>
          <w:p w:rsidR="005A5A71" w:rsidRPr="002B294C" w:rsidRDefault="00FD6507" w:rsidP="005A5A71">
            <w:pPr>
              <w:jc w:val="center"/>
            </w:pPr>
            <w:r>
              <w:t>5,341</w:t>
            </w:r>
          </w:p>
        </w:tc>
        <w:tc>
          <w:tcPr>
            <w:tcW w:w="789" w:type="pct"/>
            <w:shd w:val="clear" w:color="auto" w:fill="E6E6E6"/>
            <w:vAlign w:val="center"/>
          </w:tcPr>
          <w:p w:rsidR="005A5A71" w:rsidRPr="002B294C" w:rsidRDefault="00FD6507" w:rsidP="005A5A71">
            <w:pPr>
              <w:jc w:val="center"/>
            </w:pPr>
            <w:r>
              <w:t>5,341</w:t>
            </w:r>
          </w:p>
        </w:tc>
        <w:tc>
          <w:tcPr>
            <w:tcW w:w="789" w:type="pct"/>
            <w:shd w:val="clear" w:color="auto" w:fill="E6E6E6"/>
            <w:vAlign w:val="center"/>
          </w:tcPr>
          <w:p w:rsidR="005A5A71" w:rsidRPr="002B294C" w:rsidRDefault="00FD6507" w:rsidP="005A5A71">
            <w:pPr>
              <w:jc w:val="center"/>
            </w:pPr>
            <w:r>
              <w:t>5,154</w:t>
            </w:r>
          </w:p>
        </w:tc>
        <w:tc>
          <w:tcPr>
            <w:tcW w:w="1409" w:type="pct"/>
            <w:shd w:val="clear" w:color="auto" w:fill="E6E6E6"/>
            <w:vAlign w:val="center"/>
          </w:tcPr>
          <w:p w:rsidR="005A5A71" w:rsidRPr="002B294C" w:rsidRDefault="005A5A71" w:rsidP="005A5A71">
            <w:pPr>
              <w:jc w:val="center"/>
            </w:pPr>
            <w:r w:rsidRPr="002B294C">
              <w:t>очень низкая</w:t>
            </w:r>
          </w:p>
        </w:tc>
      </w:tr>
    </w:tbl>
    <w:p w:rsidR="005A5A71" w:rsidRDefault="005A5A71" w:rsidP="005A5A71">
      <w:pPr>
        <w:spacing w:line="360" w:lineRule="auto"/>
        <w:jc w:val="both"/>
        <w:rPr>
          <w:bCs/>
          <w:sz w:val="28"/>
          <w:szCs w:val="28"/>
        </w:rPr>
      </w:pPr>
    </w:p>
    <w:p w:rsidR="005A5A71" w:rsidRDefault="005A5A71" w:rsidP="00FD6507">
      <w:pPr>
        <w:spacing w:line="360" w:lineRule="auto"/>
        <w:ind w:firstLine="709"/>
        <w:jc w:val="both"/>
        <w:rPr>
          <w:bCs/>
          <w:sz w:val="28"/>
          <w:szCs w:val="28"/>
        </w:rPr>
      </w:pPr>
      <w:r w:rsidRPr="002B294C">
        <w:rPr>
          <w:bCs/>
          <w:sz w:val="28"/>
          <w:szCs w:val="28"/>
        </w:rPr>
        <w:t>На анализируемом предприятии величина Z-счета по модели Альтмана за 200</w:t>
      </w:r>
      <w:r>
        <w:rPr>
          <w:bCs/>
          <w:sz w:val="28"/>
          <w:szCs w:val="28"/>
        </w:rPr>
        <w:t>4</w:t>
      </w:r>
      <w:r w:rsidRPr="002B294C">
        <w:rPr>
          <w:bCs/>
          <w:sz w:val="28"/>
          <w:szCs w:val="28"/>
        </w:rPr>
        <w:t>-200</w:t>
      </w:r>
      <w:r>
        <w:rPr>
          <w:bCs/>
          <w:sz w:val="28"/>
          <w:szCs w:val="28"/>
        </w:rPr>
        <w:t>6</w:t>
      </w:r>
      <w:r w:rsidRPr="002B294C">
        <w:rPr>
          <w:bCs/>
          <w:sz w:val="28"/>
          <w:szCs w:val="28"/>
        </w:rPr>
        <w:t xml:space="preserve"> гг. показывает, что вероятность наступления банкротства </w:t>
      </w:r>
      <w:r>
        <w:rPr>
          <w:bCs/>
          <w:sz w:val="28"/>
          <w:szCs w:val="28"/>
        </w:rPr>
        <w:t>очень низкая</w:t>
      </w:r>
      <w:r w:rsidRPr="002B294C">
        <w:rPr>
          <w:bCs/>
          <w:sz w:val="28"/>
          <w:szCs w:val="28"/>
        </w:rPr>
        <w:t>.</w:t>
      </w:r>
      <w:r>
        <w:rPr>
          <w:bCs/>
          <w:sz w:val="28"/>
          <w:szCs w:val="28"/>
        </w:rPr>
        <w:t xml:space="preserve"> Т</w:t>
      </w:r>
      <w:r w:rsidRPr="002B294C">
        <w:rPr>
          <w:bCs/>
          <w:sz w:val="28"/>
          <w:szCs w:val="28"/>
        </w:rPr>
        <w:t>аким образом, финансовое состояние ООО «</w:t>
      </w:r>
      <w:r>
        <w:rPr>
          <w:bCs/>
          <w:sz w:val="28"/>
          <w:szCs w:val="28"/>
        </w:rPr>
        <w:t>Нордфиш</w:t>
      </w:r>
      <w:r w:rsidRPr="002B294C">
        <w:rPr>
          <w:bCs/>
          <w:sz w:val="28"/>
          <w:szCs w:val="28"/>
        </w:rPr>
        <w:t>» за 200</w:t>
      </w:r>
      <w:r>
        <w:rPr>
          <w:bCs/>
          <w:sz w:val="28"/>
          <w:szCs w:val="28"/>
        </w:rPr>
        <w:t>4</w:t>
      </w:r>
      <w:r w:rsidRPr="002B294C">
        <w:rPr>
          <w:bCs/>
          <w:sz w:val="28"/>
          <w:szCs w:val="28"/>
        </w:rPr>
        <w:t xml:space="preserve"> – 200</w:t>
      </w:r>
      <w:r>
        <w:rPr>
          <w:bCs/>
          <w:sz w:val="28"/>
          <w:szCs w:val="28"/>
        </w:rPr>
        <w:t>6</w:t>
      </w:r>
      <w:r w:rsidRPr="002B294C">
        <w:rPr>
          <w:bCs/>
          <w:sz w:val="28"/>
          <w:szCs w:val="28"/>
        </w:rPr>
        <w:t xml:space="preserve"> гг. </w:t>
      </w:r>
      <w:r>
        <w:rPr>
          <w:bCs/>
          <w:sz w:val="28"/>
          <w:szCs w:val="28"/>
        </w:rPr>
        <w:t>устойчивое</w:t>
      </w:r>
      <w:r w:rsidRPr="002B294C">
        <w:rPr>
          <w:bCs/>
          <w:sz w:val="28"/>
          <w:szCs w:val="28"/>
        </w:rPr>
        <w:t xml:space="preserve">, зависимость предприятия от внешних источников финансирования на протяжении анализируемого периода </w:t>
      </w:r>
      <w:r>
        <w:rPr>
          <w:bCs/>
          <w:sz w:val="28"/>
          <w:szCs w:val="28"/>
        </w:rPr>
        <w:t>падает</w:t>
      </w:r>
      <w:r w:rsidRPr="002B294C">
        <w:rPr>
          <w:bCs/>
          <w:sz w:val="28"/>
          <w:szCs w:val="28"/>
        </w:rPr>
        <w:t>.</w:t>
      </w:r>
    </w:p>
    <w:p w:rsidR="005A5A71" w:rsidRDefault="005A5A71" w:rsidP="0058570E">
      <w:pPr>
        <w:spacing w:line="360" w:lineRule="auto"/>
        <w:jc w:val="both"/>
        <w:rPr>
          <w:sz w:val="28"/>
          <w:szCs w:val="28"/>
        </w:rPr>
      </w:pPr>
    </w:p>
    <w:p w:rsidR="00AA28A0" w:rsidRPr="0031454A" w:rsidRDefault="00AA28A0" w:rsidP="0031454A">
      <w:pPr>
        <w:pStyle w:val="1"/>
        <w:spacing w:before="0" w:after="0" w:line="360" w:lineRule="auto"/>
        <w:jc w:val="center"/>
        <w:rPr>
          <w:rFonts w:ascii="Times New Roman" w:hAnsi="Times New Roman" w:cs="Times New Roman"/>
          <w:sz w:val="28"/>
          <w:szCs w:val="28"/>
        </w:rPr>
      </w:pPr>
      <w:r>
        <w:rPr>
          <w:sz w:val="28"/>
          <w:szCs w:val="28"/>
        </w:rPr>
        <w:br w:type="page"/>
      </w:r>
      <w:bookmarkStart w:id="13" w:name="_Toc178396173"/>
      <w:r w:rsidR="00E116DA" w:rsidRPr="0031454A">
        <w:rPr>
          <w:rFonts w:ascii="Times New Roman" w:hAnsi="Times New Roman" w:cs="Times New Roman"/>
          <w:sz w:val="28"/>
          <w:szCs w:val="28"/>
        </w:rPr>
        <w:t>6. Анализ закупочной деятельности ООО «Нордфиш»</w:t>
      </w:r>
      <w:bookmarkEnd w:id="13"/>
    </w:p>
    <w:p w:rsidR="00E116DA" w:rsidRDefault="00E116DA" w:rsidP="0058570E">
      <w:pPr>
        <w:spacing w:line="360" w:lineRule="auto"/>
        <w:jc w:val="both"/>
        <w:rPr>
          <w:sz w:val="28"/>
          <w:szCs w:val="28"/>
        </w:rPr>
      </w:pPr>
    </w:p>
    <w:p w:rsidR="00E116DA" w:rsidRPr="0031454A" w:rsidRDefault="00E116DA" w:rsidP="0031454A">
      <w:pPr>
        <w:pStyle w:val="2"/>
        <w:spacing w:before="0" w:after="0" w:line="360" w:lineRule="auto"/>
        <w:rPr>
          <w:rFonts w:ascii="Times New Roman" w:hAnsi="Times New Roman"/>
        </w:rPr>
      </w:pPr>
      <w:bookmarkStart w:id="14" w:name="_Toc178396174"/>
      <w:r w:rsidRPr="0031454A">
        <w:rPr>
          <w:rFonts w:ascii="Times New Roman" w:hAnsi="Times New Roman"/>
        </w:rPr>
        <w:t>6.1. Динамика и структура объема закупок по товарной номенклатуре</w:t>
      </w:r>
      <w:bookmarkEnd w:id="14"/>
    </w:p>
    <w:p w:rsidR="00E116DA" w:rsidRDefault="00E116DA" w:rsidP="0058570E">
      <w:pPr>
        <w:spacing w:line="360" w:lineRule="auto"/>
        <w:jc w:val="both"/>
        <w:rPr>
          <w:sz w:val="28"/>
          <w:szCs w:val="28"/>
        </w:rPr>
      </w:pPr>
    </w:p>
    <w:p w:rsidR="006C2B9D" w:rsidRDefault="006C2B9D" w:rsidP="006C2B9D">
      <w:pPr>
        <w:pStyle w:val="a8"/>
        <w:spacing w:after="0" w:line="360" w:lineRule="auto"/>
        <w:ind w:firstLine="709"/>
        <w:jc w:val="both"/>
        <w:rPr>
          <w:sz w:val="28"/>
          <w:szCs w:val="28"/>
        </w:rPr>
      </w:pPr>
      <w:r>
        <w:rPr>
          <w:sz w:val="28"/>
          <w:szCs w:val="28"/>
        </w:rPr>
        <w:t>Динамика общего объема закупок представлена на рисунке 5.</w:t>
      </w:r>
    </w:p>
    <w:p w:rsidR="006C2B9D" w:rsidRDefault="006C2B9D" w:rsidP="006C2B9D">
      <w:pPr>
        <w:pStyle w:val="a8"/>
        <w:spacing w:after="0" w:line="360" w:lineRule="auto"/>
        <w:ind w:firstLine="709"/>
        <w:jc w:val="both"/>
        <w:rPr>
          <w:sz w:val="28"/>
          <w:szCs w:val="28"/>
        </w:rPr>
      </w:pPr>
    </w:p>
    <w:p w:rsidR="006C2B9D" w:rsidRPr="006C2B9D" w:rsidRDefault="00BF1B48" w:rsidP="006C2B9D">
      <w:pPr>
        <w:pStyle w:val="a8"/>
        <w:spacing w:after="0" w:line="360" w:lineRule="auto"/>
        <w:jc w:val="both"/>
        <w:rPr>
          <w:sz w:val="28"/>
          <w:szCs w:val="28"/>
        </w:rPr>
      </w:pPr>
      <w:r>
        <w:pict>
          <v:shape id="_x0000_i1028" type="#_x0000_t75" style="width:462pt;height:244.5pt">
            <v:imagedata r:id="rId11" o:title=""/>
          </v:shape>
        </w:pict>
      </w:r>
    </w:p>
    <w:p w:rsidR="006C2B9D" w:rsidRDefault="006C2B9D" w:rsidP="00C75F83">
      <w:pPr>
        <w:pStyle w:val="a8"/>
        <w:spacing w:after="0" w:line="360" w:lineRule="auto"/>
        <w:jc w:val="both"/>
        <w:rPr>
          <w:sz w:val="28"/>
          <w:szCs w:val="28"/>
        </w:rPr>
      </w:pPr>
      <w:r>
        <w:rPr>
          <w:sz w:val="28"/>
          <w:szCs w:val="28"/>
        </w:rPr>
        <w:t>Рис.5. Динамика общего объема закупок ООО «Нордфиш»</w:t>
      </w:r>
    </w:p>
    <w:p w:rsidR="006C2B9D" w:rsidRDefault="006C2B9D" w:rsidP="006C2B9D">
      <w:pPr>
        <w:pStyle w:val="a8"/>
        <w:spacing w:after="0" w:line="360" w:lineRule="auto"/>
        <w:ind w:firstLine="709"/>
        <w:jc w:val="both"/>
        <w:rPr>
          <w:sz w:val="28"/>
          <w:szCs w:val="28"/>
        </w:rPr>
      </w:pPr>
    </w:p>
    <w:p w:rsidR="00C75F83" w:rsidRDefault="00C75F83" w:rsidP="006C2B9D">
      <w:pPr>
        <w:pStyle w:val="a8"/>
        <w:spacing w:after="0" w:line="360" w:lineRule="auto"/>
        <w:ind w:firstLine="709"/>
        <w:jc w:val="both"/>
        <w:rPr>
          <w:sz w:val="28"/>
          <w:szCs w:val="28"/>
        </w:rPr>
      </w:pPr>
      <w:r>
        <w:rPr>
          <w:sz w:val="28"/>
          <w:szCs w:val="28"/>
        </w:rPr>
        <w:t>Как показывают данные рисунка 5 объем закупок ООО «Нордфиш» в 2005 году увеличился на 2810 тыс. руб. или на 6,65%, а в 2006 году – на 730 тыс. руб. или на 1,62%.</w:t>
      </w:r>
    </w:p>
    <w:p w:rsidR="005B2223" w:rsidRDefault="005B2223" w:rsidP="005B2223">
      <w:pPr>
        <w:pStyle w:val="a8"/>
        <w:spacing w:after="0" w:line="360" w:lineRule="auto"/>
        <w:ind w:firstLine="709"/>
        <w:jc w:val="both"/>
        <w:rPr>
          <w:sz w:val="28"/>
          <w:szCs w:val="28"/>
        </w:rPr>
      </w:pPr>
      <w:r w:rsidRPr="00E21C35">
        <w:rPr>
          <w:sz w:val="28"/>
          <w:szCs w:val="28"/>
        </w:rPr>
        <w:t xml:space="preserve">Переходим к анализу и оценке </w:t>
      </w:r>
      <w:r>
        <w:rPr>
          <w:sz w:val="28"/>
          <w:szCs w:val="28"/>
        </w:rPr>
        <w:t xml:space="preserve">динамики и объема закупок по </w:t>
      </w:r>
      <w:r w:rsidRPr="00E21C35">
        <w:rPr>
          <w:sz w:val="28"/>
          <w:szCs w:val="28"/>
        </w:rPr>
        <w:t>ассортимент</w:t>
      </w:r>
      <w:r>
        <w:rPr>
          <w:sz w:val="28"/>
          <w:szCs w:val="28"/>
        </w:rPr>
        <w:t>у ООО «Нордфиш». Для этого составим таблицу 23.</w:t>
      </w:r>
    </w:p>
    <w:p w:rsidR="006C2B9D" w:rsidRDefault="006C2B9D" w:rsidP="006C2B9D">
      <w:pPr>
        <w:pStyle w:val="a8"/>
        <w:spacing w:after="0" w:line="360" w:lineRule="auto"/>
        <w:ind w:firstLine="709"/>
        <w:jc w:val="both"/>
        <w:rPr>
          <w:sz w:val="28"/>
          <w:szCs w:val="28"/>
        </w:rPr>
      </w:pPr>
    </w:p>
    <w:p w:rsidR="006C2B9D" w:rsidRDefault="006C2B9D" w:rsidP="006C2B9D">
      <w:pPr>
        <w:pStyle w:val="a8"/>
        <w:spacing w:after="0" w:line="360" w:lineRule="auto"/>
        <w:ind w:firstLine="709"/>
        <w:jc w:val="both"/>
        <w:rPr>
          <w:sz w:val="28"/>
          <w:szCs w:val="28"/>
        </w:rPr>
      </w:pPr>
    </w:p>
    <w:p w:rsidR="006C2B9D" w:rsidRDefault="006C2B9D" w:rsidP="006C2B9D">
      <w:pPr>
        <w:pStyle w:val="a8"/>
        <w:spacing w:after="0" w:line="360" w:lineRule="auto"/>
        <w:ind w:firstLine="709"/>
        <w:jc w:val="both"/>
        <w:rPr>
          <w:sz w:val="28"/>
          <w:szCs w:val="28"/>
        </w:rPr>
      </w:pPr>
    </w:p>
    <w:p w:rsidR="006C2B9D" w:rsidRDefault="006C2B9D" w:rsidP="006C2B9D">
      <w:pPr>
        <w:pStyle w:val="a8"/>
        <w:spacing w:after="0" w:line="360" w:lineRule="auto"/>
        <w:ind w:firstLine="709"/>
        <w:jc w:val="both"/>
        <w:rPr>
          <w:sz w:val="28"/>
          <w:szCs w:val="28"/>
        </w:rPr>
      </w:pPr>
    </w:p>
    <w:p w:rsidR="006C2B9D" w:rsidRDefault="006C2B9D" w:rsidP="006C2B9D">
      <w:pPr>
        <w:pStyle w:val="a8"/>
        <w:spacing w:after="0" w:line="360" w:lineRule="auto"/>
        <w:ind w:firstLine="709"/>
        <w:jc w:val="both"/>
        <w:rPr>
          <w:sz w:val="28"/>
          <w:szCs w:val="28"/>
        </w:rPr>
      </w:pPr>
    </w:p>
    <w:p w:rsidR="005B2223" w:rsidRDefault="005B2223" w:rsidP="005B2223">
      <w:pPr>
        <w:pStyle w:val="a8"/>
        <w:jc w:val="right"/>
        <w:rPr>
          <w:i/>
          <w:sz w:val="28"/>
          <w:szCs w:val="28"/>
        </w:rPr>
        <w:sectPr w:rsidR="005B2223" w:rsidSect="00FB2FB3">
          <w:pgSz w:w="11906" w:h="16838" w:code="9"/>
          <w:pgMar w:top="1134" w:right="1134" w:bottom="1701" w:left="1701" w:header="709" w:footer="709" w:gutter="0"/>
          <w:cols w:space="708"/>
          <w:titlePg/>
          <w:docGrid w:linePitch="360"/>
        </w:sectPr>
      </w:pPr>
    </w:p>
    <w:p w:rsidR="005B2223" w:rsidRPr="00E21C35" w:rsidRDefault="005B2223" w:rsidP="005B2223">
      <w:pPr>
        <w:pStyle w:val="a8"/>
        <w:jc w:val="right"/>
        <w:rPr>
          <w:i/>
          <w:sz w:val="28"/>
          <w:szCs w:val="28"/>
        </w:rPr>
      </w:pPr>
      <w:r w:rsidRPr="00E21C35">
        <w:rPr>
          <w:i/>
          <w:sz w:val="28"/>
          <w:szCs w:val="28"/>
        </w:rPr>
        <w:t xml:space="preserve">Таблица </w:t>
      </w:r>
      <w:r>
        <w:rPr>
          <w:i/>
          <w:sz w:val="28"/>
          <w:szCs w:val="28"/>
        </w:rPr>
        <w:t>23</w:t>
      </w:r>
      <w:r w:rsidRPr="00E21C35">
        <w:rPr>
          <w:i/>
          <w:sz w:val="28"/>
          <w:szCs w:val="28"/>
        </w:rPr>
        <w:t>.</w:t>
      </w:r>
    </w:p>
    <w:p w:rsidR="005B2223" w:rsidRPr="00E21C35" w:rsidRDefault="005B2223" w:rsidP="005B2223">
      <w:pPr>
        <w:pStyle w:val="a8"/>
        <w:jc w:val="center"/>
        <w:rPr>
          <w:b/>
          <w:sz w:val="28"/>
          <w:szCs w:val="28"/>
        </w:rPr>
      </w:pPr>
      <w:r w:rsidRPr="00E21C35">
        <w:rPr>
          <w:b/>
          <w:sz w:val="28"/>
          <w:szCs w:val="28"/>
        </w:rPr>
        <w:t xml:space="preserve">Информация о динамике </w:t>
      </w:r>
      <w:r>
        <w:rPr>
          <w:b/>
          <w:sz w:val="28"/>
          <w:szCs w:val="28"/>
        </w:rPr>
        <w:t>и структуре</w:t>
      </w:r>
      <w:r w:rsidRPr="00E21C35">
        <w:rPr>
          <w:b/>
          <w:sz w:val="28"/>
          <w:szCs w:val="28"/>
        </w:rPr>
        <w:t xml:space="preserve"> </w:t>
      </w:r>
      <w:r>
        <w:rPr>
          <w:b/>
          <w:sz w:val="28"/>
          <w:szCs w:val="28"/>
        </w:rPr>
        <w:t>закупок</w:t>
      </w:r>
      <w:r w:rsidRPr="00E21C35">
        <w:rPr>
          <w:b/>
          <w:sz w:val="28"/>
          <w:szCs w:val="28"/>
        </w:rPr>
        <w:t xml:space="preserve"> ООО «Нордфиш»</w:t>
      </w:r>
    </w:p>
    <w:p w:rsidR="005B2223" w:rsidRDefault="005B2223" w:rsidP="006C2B9D">
      <w:pPr>
        <w:pStyle w:val="a8"/>
        <w:spacing w:after="0" w:line="360" w:lineRule="auto"/>
        <w:ind w:firstLine="709"/>
        <w:jc w:val="both"/>
        <w:rPr>
          <w:sz w:val="28"/>
          <w:szCs w:val="28"/>
        </w:rPr>
      </w:pPr>
    </w:p>
    <w:tbl>
      <w:tblPr>
        <w:tblW w:w="15004" w:type="dxa"/>
        <w:tblInd w:w="98" w:type="dxa"/>
        <w:tblLook w:val="0000" w:firstRow="0" w:lastRow="0" w:firstColumn="0" w:lastColumn="0" w:noHBand="0" w:noVBand="0"/>
      </w:tblPr>
      <w:tblGrid>
        <w:gridCol w:w="863"/>
        <w:gridCol w:w="6107"/>
        <w:gridCol w:w="882"/>
        <w:gridCol w:w="982"/>
        <w:gridCol w:w="866"/>
        <w:gridCol w:w="951"/>
        <w:gridCol w:w="1061"/>
        <w:gridCol w:w="1484"/>
        <w:gridCol w:w="1808"/>
      </w:tblGrid>
      <w:tr w:rsidR="005B2223">
        <w:trPr>
          <w:trHeight w:val="315"/>
        </w:trPr>
        <w:tc>
          <w:tcPr>
            <w:tcW w:w="863" w:type="dxa"/>
            <w:vMerge w:val="restart"/>
            <w:tcBorders>
              <w:top w:val="single" w:sz="8" w:space="0" w:color="auto"/>
              <w:left w:val="single" w:sz="8" w:space="0" w:color="auto"/>
              <w:bottom w:val="single" w:sz="8" w:space="0" w:color="000000"/>
              <w:right w:val="single" w:sz="8" w:space="0" w:color="auto"/>
            </w:tcBorders>
            <w:shd w:val="clear" w:color="auto" w:fill="FFFFFF"/>
          </w:tcPr>
          <w:p w:rsidR="005B2223" w:rsidRDefault="005B2223">
            <w:pPr>
              <w:rPr>
                <w:b/>
                <w:bCs/>
              </w:rPr>
            </w:pPr>
            <w:r>
              <w:rPr>
                <w:b/>
                <w:bCs/>
              </w:rPr>
              <w:t>№</w:t>
            </w:r>
          </w:p>
        </w:tc>
        <w:tc>
          <w:tcPr>
            <w:tcW w:w="6107" w:type="dxa"/>
            <w:vMerge w:val="restart"/>
            <w:tcBorders>
              <w:top w:val="single" w:sz="8" w:space="0" w:color="auto"/>
              <w:left w:val="single" w:sz="8" w:space="0" w:color="auto"/>
              <w:bottom w:val="single" w:sz="8" w:space="0" w:color="000000"/>
              <w:right w:val="single" w:sz="8" w:space="0" w:color="auto"/>
            </w:tcBorders>
            <w:shd w:val="clear" w:color="auto" w:fill="FFFFFF"/>
          </w:tcPr>
          <w:p w:rsidR="005B2223" w:rsidRDefault="005B2223">
            <w:pPr>
              <w:rPr>
                <w:b/>
                <w:bCs/>
              </w:rPr>
            </w:pPr>
            <w:r>
              <w:rPr>
                <w:b/>
                <w:bCs/>
              </w:rPr>
              <w:t>Наименования товарных групп</w:t>
            </w:r>
          </w:p>
        </w:tc>
        <w:tc>
          <w:tcPr>
            <w:tcW w:w="1864" w:type="dxa"/>
            <w:gridSpan w:val="2"/>
            <w:vMerge w:val="restart"/>
            <w:tcBorders>
              <w:top w:val="single" w:sz="8" w:space="0" w:color="auto"/>
              <w:left w:val="single" w:sz="8" w:space="0" w:color="auto"/>
              <w:bottom w:val="single" w:sz="8" w:space="0" w:color="000000"/>
              <w:right w:val="single" w:sz="8" w:space="0" w:color="000000"/>
            </w:tcBorders>
            <w:shd w:val="clear" w:color="auto" w:fill="FFFFFF"/>
          </w:tcPr>
          <w:p w:rsidR="005B2223" w:rsidRDefault="005B2223">
            <w:pPr>
              <w:jc w:val="center"/>
              <w:rPr>
                <w:b/>
                <w:bCs/>
              </w:rPr>
            </w:pPr>
            <w:r>
              <w:rPr>
                <w:b/>
                <w:bCs/>
              </w:rPr>
              <w:t>2005г. Предыдущий год</w:t>
            </w:r>
          </w:p>
        </w:tc>
        <w:tc>
          <w:tcPr>
            <w:tcW w:w="1817" w:type="dxa"/>
            <w:gridSpan w:val="2"/>
            <w:vMerge w:val="restart"/>
            <w:tcBorders>
              <w:top w:val="single" w:sz="8" w:space="0" w:color="auto"/>
              <w:left w:val="single" w:sz="8" w:space="0" w:color="auto"/>
              <w:bottom w:val="single" w:sz="8" w:space="0" w:color="000000"/>
              <w:right w:val="single" w:sz="8" w:space="0" w:color="000000"/>
            </w:tcBorders>
            <w:shd w:val="clear" w:color="auto" w:fill="FFFFFF"/>
          </w:tcPr>
          <w:p w:rsidR="005B2223" w:rsidRDefault="005B2223">
            <w:pPr>
              <w:jc w:val="center"/>
              <w:rPr>
                <w:b/>
                <w:bCs/>
              </w:rPr>
            </w:pPr>
            <w:r>
              <w:rPr>
                <w:b/>
                <w:bCs/>
              </w:rPr>
              <w:t>2006г. Отчетный год</w:t>
            </w:r>
          </w:p>
        </w:tc>
        <w:tc>
          <w:tcPr>
            <w:tcW w:w="1061" w:type="dxa"/>
            <w:vMerge w:val="restart"/>
            <w:tcBorders>
              <w:top w:val="single" w:sz="8" w:space="0" w:color="auto"/>
              <w:left w:val="single" w:sz="8" w:space="0" w:color="auto"/>
              <w:bottom w:val="single" w:sz="8" w:space="0" w:color="000000"/>
              <w:right w:val="single" w:sz="8" w:space="0" w:color="auto"/>
            </w:tcBorders>
            <w:shd w:val="clear" w:color="auto" w:fill="FFFFFF"/>
          </w:tcPr>
          <w:p w:rsidR="005B2223" w:rsidRDefault="005B2223">
            <w:pPr>
              <w:jc w:val="center"/>
              <w:rPr>
                <w:b/>
                <w:bCs/>
              </w:rPr>
            </w:pPr>
            <w:r>
              <w:rPr>
                <w:b/>
                <w:bCs/>
              </w:rPr>
              <w:t>Темп роста, %</w:t>
            </w:r>
          </w:p>
        </w:tc>
        <w:tc>
          <w:tcPr>
            <w:tcW w:w="3292" w:type="dxa"/>
            <w:gridSpan w:val="2"/>
            <w:tcBorders>
              <w:top w:val="single" w:sz="8" w:space="0" w:color="auto"/>
              <w:left w:val="nil"/>
              <w:bottom w:val="nil"/>
              <w:right w:val="single" w:sz="8" w:space="0" w:color="000000"/>
            </w:tcBorders>
            <w:shd w:val="clear" w:color="auto" w:fill="FFFFFF"/>
          </w:tcPr>
          <w:p w:rsidR="005B2223" w:rsidRDefault="005B2223">
            <w:pPr>
              <w:jc w:val="center"/>
              <w:rPr>
                <w:b/>
                <w:bCs/>
              </w:rPr>
            </w:pPr>
            <w:r>
              <w:rPr>
                <w:b/>
                <w:bCs/>
              </w:rPr>
              <w:t>Отклонения</w:t>
            </w:r>
          </w:p>
        </w:tc>
      </w:tr>
      <w:tr w:rsidR="005B2223">
        <w:trPr>
          <w:trHeight w:val="330"/>
        </w:trPr>
        <w:tc>
          <w:tcPr>
            <w:tcW w:w="863" w:type="dxa"/>
            <w:vMerge/>
            <w:tcBorders>
              <w:top w:val="single" w:sz="8" w:space="0" w:color="auto"/>
              <w:left w:val="single" w:sz="8" w:space="0" w:color="auto"/>
              <w:bottom w:val="single" w:sz="8" w:space="0" w:color="000000"/>
              <w:right w:val="single" w:sz="8" w:space="0" w:color="auto"/>
            </w:tcBorders>
            <w:vAlign w:val="center"/>
          </w:tcPr>
          <w:p w:rsidR="005B2223" w:rsidRDefault="005B2223">
            <w:pPr>
              <w:rPr>
                <w:b/>
                <w:bCs/>
              </w:rPr>
            </w:pPr>
          </w:p>
        </w:tc>
        <w:tc>
          <w:tcPr>
            <w:tcW w:w="6107" w:type="dxa"/>
            <w:vMerge/>
            <w:tcBorders>
              <w:top w:val="single" w:sz="8" w:space="0" w:color="auto"/>
              <w:left w:val="single" w:sz="8" w:space="0" w:color="auto"/>
              <w:bottom w:val="single" w:sz="8" w:space="0" w:color="000000"/>
              <w:right w:val="single" w:sz="8" w:space="0" w:color="auto"/>
            </w:tcBorders>
            <w:vAlign w:val="center"/>
          </w:tcPr>
          <w:p w:rsidR="005B2223" w:rsidRDefault="005B2223">
            <w:pPr>
              <w:rPr>
                <w:b/>
                <w:bCs/>
              </w:rPr>
            </w:pPr>
          </w:p>
        </w:tc>
        <w:tc>
          <w:tcPr>
            <w:tcW w:w="1864" w:type="dxa"/>
            <w:gridSpan w:val="2"/>
            <w:vMerge/>
            <w:tcBorders>
              <w:top w:val="single" w:sz="8" w:space="0" w:color="auto"/>
              <w:left w:val="single" w:sz="8" w:space="0" w:color="auto"/>
              <w:bottom w:val="single" w:sz="8" w:space="0" w:color="000000"/>
              <w:right w:val="single" w:sz="8" w:space="0" w:color="000000"/>
            </w:tcBorders>
            <w:vAlign w:val="center"/>
          </w:tcPr>
          <w:p w:rsidR="005B2223" w:rsidRDefault="005B2223">
            <w:pPr>
              <w:rPr>
                <w:b/>
                <w:bCs/>
              </w:rPr>
            </w:pPr>
          </w:p>
        </w:tc>
        <w:tc>
          <w:tcPr>
            <w:tcW w:w="1817" w:type="dxa"/>
            <w:gridSpan w:val="2"/>
            <w:vMerge/>
            <w:tcBorders>
              <w:top w:val="single" w:sz="8" w:space="0" w:color="auto"/>
              <w:left w:val="single" w:sz="8" w:space="0" w:color="auto"/>
              <w:bottom w:val="single" w:sz="8" w:space="0" w:color="000000"/>
              <w:right w:val="single" w:sz="8" w:space="0" w:color="000000"/>
            </w:tcBorders>
            <w:vAlign w:val="center"/>
          </w:tcPr>
          <w:p w:rsidR="005B2223" w:rsidRDefault="005B2223">
            <w:pPr>
              <w:rPr>
                <w:b/>
                <w:bCs/>
              </w:rPr>
            </w:pPr>
          </w:p>
        </w:tc>
        <w:tc>
          <w:tcPr>
            <w:tcW w:w="1061" w:type="dxa"/>
            <w:vMerge/>
            <w:tcBorders>
              <w:top w:val="single" w:sz="8" w:space="0" w:color="auto"/>
              <w:left w:val="single" w:sz="8" w:space="0" w:color="auto"/>
              <w:bottom w:val="single" w:sz="8" w:space="0" w:color="000000"/>
              <w:right w:val="single" w:sz="8" w:space="0" w:color="auto"/>
            </w:tcBorders>
            <w:vAlign w:val="center"/>
          </w:tcPr>
          <w:p w:rsidR="005B2223" w:rsidRDefault="005B2223">
            <w:pPr>
              <w:rPr>
                <w:b/>
                <w:bCs/>
              </w:rPr>
            </w:pPr>
          </w:p>
        </w:tc>
        <w:tc>
          <w:tcPr>
            <w:tcW w:w="3292" w:type="dxa"/>
            <w:gridSpan w:val="2"/>
            <w:tcBorders>
              <w:top w:val="nil"/>
              <w:left w:val="nil"/>
              <w:bottom w:val="single" w:sz="8" w:space="0" w:color="auto"/>
              <w:right w:val="single" w:sz="8" w:space="0" w:color="000000"/>
            </w:tcBorders>
            <w:shd w:val="clear" w:color="auto" w:fill="FFFFFF"/>
          </w:tcPr>
          <w:p w:rsidR="005B2223" w:rsidRDefault="005B2223">
            <w:pPr>
              <w:jc w:val="center"/>
              <w:rPr>
                <w:b/>
                <w:bCs/>
              </w:rPr>
            </w:pPr>
            <w:r>
              <w:rPr>
                <w:b/>
                <w:bCs/>
              </w:rPr>
              <w:t>(+,-)</w:t>
            </w:r>
          </w:p>
        </w:tc>
      </w:tr>
      <w:tr w:rsidR="005B2223">
        <w:trPr>
          <w:trHeight w:val="930"/>
        </w:trPr>
        <w:tc>
          <w:tcPr>
            <w:tcW w:w="863" w:type="dxa"/>
            <w:vMerge/>
            <w:tcBorders>
              <w:top w:val="single" w:sz="8" w:space="0" w:color="auto"/>
              <w:left w:val="single" w:sz="8" w:space="0" w:color="auto"/>
              <w:bottom w:val="single" w:sz="8" w:space="0" w:color="000000"/>
              <w:right w:val="single" w:sz="8" w:space="0" w:color="auto"/>
            </w:tcBorders>
            <w:vAlign w:val="center"/>
          </w:tcPr>
          <w:p w:rsidR="005B2223" w:rsidRDefault="005B2223">
            <w:pPr>
              <w:rPr>
                <w:b/>
                <w:bCs/>
              </w:rPr>
            </w:pPr>
          </w:p>
        </w:tc>
        <w:tc>
          <w:tcPr>
            <w:tcW w:w="6107" w:type="dxa"/>
            <w:vMerge/>
            <w:tcBorders>
              <w:top w:val="single" w:sz="8" w:space="0" w:color="auto"/>
              <w:left w:val="single" w:sz="8" w:space="0" w:color="auto"/>
              <w:bottom w:val="single" w:sz="8" w:space="0" w:color="000000"/>
              <w:right w:val="single" w:sz="8" w:space="0" w:color="auto"/>
            </w:tcBorders>
            <w:vAlign w:val="center"/>
          </w:tcPr>
          <w:p w:rsidR="005B2223" w:rsidRDefault="005B2223">
            <w:pPr>
              <w:rPr>
                <w:b/>
                <w:bCs/>
              </w:rPr>
            </w:pPr>
          </w:p>
        </w:tc>
        <w:tc>
          <w:tcPr>
            <w:tcW w:w="882" w:type="dxa"/>
            <w:vMerge w:val="restart"/>
            <w:tcBorders>
              <w:top w:val="nil"/>
              <w:left w:val="single" w:sz="8" w:space="0" w:color="auto"/>
              <w:bottom w:val="single" w:sz="8" w:space="0" w:color="000000"/>
              <w:right w:val="single" w:sz="8" w:space="0" w:color="auto"/>
            </w:tcBorders>
            <w:shd w:val="clear" w:color="auto" w:fill="FFFFFF"/>
          </w:tcPr>
          <w:p w:rsidR="005B2223" w:rsidRDefault="005B2223">
            <w:pPr>
              <w:jc w:val="center"/>
              <w:rPr>
                <w:b/>
                <w:bCs/>
              </w:rPr>
            </w:pPr>
            <w:r>
              <w:rPr>
                <w:b/>
                <w:bCs/>
              </w:rPr>
              <w:t>тыс. руб.</w:t>
            </w:r>
          </w:p>
        </w:tc>
        <w:tc>
          <w:tcPr>
            <w:tcW w:w="982" w:type="dxa"/>
            <w:vMerge w:val="restart"/>
            <w:tcBorders>
              <w:top w:val="nil"/>
              <w:left w:val="single" w:sz="8" w:space="0" w:color="auto"/>
              <w:bottom w:val="single" w:sz="8" w:space="0" w:color="000000"/>
              <w:right w:val="single" w:sz="8" w:space="0" w:color="auto"/>
            </w:tcBorders>
            <w:shd w:val="clear" w:color="auto" w:fill="FFFFFF"/>
          </w:tcPr>
          <w:p w:rsidR="005B2223" w:rsidRDefault="005B2223">
            <w:pPr>
              <w:jc w:val="center"/>
              <w:rPr>
                <w:b/>
                <w:bCs/>
              </w:rPr>
            </w:pPr>
            <w:r>
              <w:rPr>
                <w:b/>
                <w:bCs/>
              </w:rPr>
              <w:t>уд. вес, %</w:t>
            </w:r>
          </w:p>
        </w:tc>
        <w:tc>
          <w:tcPr>
            <w:tcW w:w="866" w:type="dxa"/>
            <w:vMerge w:val="restart"/>
            <w:tcBorders>
              <w:top w:val="nil"/>
              <w:left w:val="single" w:sz="8" w:space="0" w:color="auto"/>
              <w:bottom w:val="single" w:sz="8" w:space="0" w:color="000000"/>
              <w:right w:val="single" w:sz="8" w:space="0" w:color="auto"/>
            </w:tcBorders>
            <w:shd w:val="clear" w:color="auto" w:fill="FFFFFF"/>
          </w:tcPr>
          <w:p w:rsidR="005B2223" w:rsidRDefault="005B2223">
            <w:pPr>
              <w:jc w:val="center"/>
              <w:rPr>
                <w:b/>
                <w:bCs/>
              </w:rPr>
            </w:pPr>
            <w:r>
              <w:rPr>
                <w:b/>
                <w:bCs/>
              </w:rPr>
              <w:t>тыс. руб.</w:t>
            </w:r>
          </w:p>
        </w:tc>
        <w:tc>
          <w:tcPr>
            <w:tcW w:w="951" w:type="dxa"/>
            <w:vMerge w:val="restart"/>
            <w:tcBorders>
              <w:top w:val="nil"/>
              <w:left w:val="single" w:sz="8" w:space="0" w:color="auto"/>
              <w:bottom w:val="single" w:sz="8" w:space="0" w:color="000000"/>
              <w:right w:val="single" w:sz="8" w:space="0" w:color="auto"/>
            </w:tcBorders>
            <w:shd w:val="clear" w:color="auto" w:fill="FFFFFF"/>
          </w:tcPr>
          <w:p w:rsidR="005B2223" w:rsidRDefault="005B2223">
            <w:pPr>
              <w:jc w:val="center"/>
              <w:rPr>
                <w:b/>
                <w:bCs/>
              </w:rPr>
            </w:pPr>
            <w:r>
              <w:rPr>
                <w:b/>
                <w:bCs/>
              </w:rPr>
              <w:t>уд. вес, %</w:t>
            </w:r>
          </w:p>
        </w:tc>
        <w:tc>
          <w:tcPr>
            <w:tcW w:w="1061" w:type="dxa"/>
            <w:vMerge/>
            <w:tcBorders>
              <w:top w:val="single" w:sz="8" w:space="0" w:color="auto"/>
              <w:left w:val="single" w:sz="8" w:space="0" w:color="auto"/>
              <w:bottom w:val="single" w:sz="8" w:space="0" w:color="000000"/>
              <w:right w:val="single" w:sz="8" w:space="0" w:color="auto"/>
            </w:tcBorders>
            <w:vAlign w:val="center"/>
          </w:tcPr>
          <w:p w:rsidR="005B2223" w:rsidRDefault="005B2223">
            <w:pPr>
              <w:rPr>
                <w:b/>
                <w:bCs/>
              </w:rPr>
            </w:pPr>
          </w:p>
        </w:tc>
        <w:tc>
          <w:tcPr>
            <w:tcW w:w="1484" w:type="dxa"/>
            <w:vMerge w:val="restart"/>
            <w:tcBorders>
              <w:top w:val="nil"/>
              <w:left w:val="single" w:sz="8" w:space="0" w:color="auto"/>
              <w:bottom w:val="single" w:sz="8" w:space="0" w:color="000000"/>
              <w:right w:val="single" w:sz="8" w:space="0" w:color="auto"/>
            </w:tcBorders>
            <w:shd w:val="clear" w:color="auto" w:fill="FFFFFF"/>
          </w:tcPr>
          <w:p w:rsidR="005B2223" w:rsidRDefault="005B2223">
            <w:pPr>
              <w:jc w:val="center"/>
              <w:rPr>
                <w:b/>
                <w:bCs/>
              </w:rPr>
            </w:pPr>
            <w:r>
              <w:rPr>
                <w:b/>
                <w:bCs/>
              </w:rPr>
              <w:t>абсолютное тыс. руб.</w:t>
            </w:r>
          </w:p>
        </w:tc>
        <w:tc>
          <w:tcPr>
            <w:tcW w:w="1808" w:type="dxa"/>
            <w:tcBorders>
              <w:top w:val="nil"/>
              <w:left w:val="nil"/>
              <w:bottom w:val="nil"/>
              <w:right w:val="single" w:sz="8" w:space="0" w:color="auto"/>
            </w:tcBorders>
            <w:shd w:val="clear" w:color="auto" w:fill="FFFFFF"/>
          </w:tcPr>
          <w:p w:rsidR="005B2223" w:rsidRDefault="005B2223">
            <w:pPr>
              <w:jc w:val="center"/>
              <w:rPr>
                <w:b/>
                <w:bCs/>
              </w:rPr>
            </w:pPr>
            <w:r>
              <w:rPr>
                <w:b/>
                <w:bCs/>
              </w:rPr>
              <w:t>относительное</w:t>
            </w:r>
          </w:p>
        </w:tc>
      </w:tr>
      <w:tr w:rsidR="005B2223">
        <w:trPr>
          <w:trHeight w:val="330"/>
        </w:trPr>
        <w:tc>
          <w:tcPr>
            <w:tcW w:w="863" w:type="dxa"/>
            <w:vMerge/>
            <w:tcBorders>
              <w:top w:val="single" w:sz="8" w:space="0" w:color="auto"/>
              <w:left w:val="single" w:sz="8" w:space="0" w:color="auto"/>
              <w:bottom w:val="single" w:sz="8" w:space="0" w:color="000000"/>
              <w:right w:val="single" w:sz="8" w:space="0" w:color="auto"/>
            </w:tcBorders>
            <w:vAlign w:val="center"/>
          </w:tcPr>
          <w:p w:rsidR="005B2223" w:rsidRDefault="005B2223">
            <w:pPr>
              <w:rPr>
                <w:b/>
                <w:bCs/>
              </w:rPr>
            </w:pPr>
          </w:p>
        </w:tc>
        <w:tc>
          <w:tcPr>
            <w:tcW w:w="6107" w:type="dxa"/>
            <w:vMerge/>
            <w:tcBorders>
              <w:top w:val="single" w:sz="8" w:space="0" w:color="auto"/>
              <w:left w:val="single" w:sz="8" w:space="0" w:color="auto"/>
              <w:bottom w:val="single" w:sz="8" w:space="0" w:color="000000"/>
              <w:right w:val="single" w:sz="8" w:space="0" w:color="auto"/>
            </w:tcBorders>
            <w:vAlign w:val="center"/>
          </w:tcPr>
          <w:p w:rsidR="005B2223" w:rsidRDefault="005B2223">
            <w:pPr>
              <w:rPr>
                <w:b/>
                <w:bCs/>
              </w:rPr>
            </w:pPr>
          </w:p>
        </w:tc>
        <w:tc>
          <w:tcPr>
            <w:tcW w:w="882" w:type="dxa"/>
            <w:vMerge/>
            <w:tcBorders>
              <w:top w:val="nil"/>
              <w:left w:val="single" w:sz="8" w:space="0" w:color="auto"/>
              <w:bottom w:val="single" w:sz="8" w:space="0" w:color="000000"/>
              <w:right w:val="single" w:sz="8" w:space="0" w:color="auto"/>
            </w:tcBorders>
            <w:vAlign w:val="center"/>
          </w:tcPr>
          <w:p w:rsidR="005B2223" w:rsidRDefault="005B2223">
            <w:pPr>
              <w:rPr>
                <w:b/>
                <w:bCs/>
              </w:rPr>
            </w:pPr>
          </w:p>
        </w:tc>
        <w:tc>
          <w:tcPr>
            <w:tcW w:w="982" w:type="dxa"/>
            <w:vMerge/>
            <w:tcBorders>
              <w:top w:val="nil"/>
              <w:left w:val="single" w:sz="8" w:space="0" w:color="auto"/>
              <w:bottom w:val="single" w:sz="8" w:space="0" w:color="000000"/>
              <w:right w:val="single" w:sz="8" w:space="0" w:color="auto"/>
            </w:tcBorders>
            <w:vAlign w:val="center"/>
          </w:tcPr>
          <w:p w:rsidR="005B2223" w:rsidRDefault="005B2223">
            <w:pPr>
              <w:rPr>
                <w:b/>
                <w:bCs/>
              </w:rPr>
            </w:pPr>
          </w:p>
        </w:tc>
        <w:tc>
          <w:tcPr>
            <w:tcW w:w="866" w:type="dxa"/>
            <w:vMerge/>
            <w:tcBorders>
              <w:top w:val="nil"/>
              <w:left w:val="single" w:sz="8" w:space="0" w:color="auto"/>
              <w:bottom w:val="single" w:sz="8" w:space="0" w:color="000000"/>
              <w:right w:val="single" w:sz="8" w:space="0" w:color="auto"/>
            </w:tcBorders>
            <w:vAlign w:val="center"/>
          </w:tcPr>
          <w:p w:rsidR="005B2223" w:rsidRDefault="005B2223">
            <w:pPr>
              <w:rPr>
                <w:b/>
                <w:bCs/>
              </w:rPr>
            </w:pPr>
          </w:p>
        </w:tc>
        <w:tc>
          <w:tcPr>
            <w:tcW w:w="951" w:type="dxa"/>
            <w:vMerge/>
            <w:tcBorders>
              <w:top w:val="nil"/>
              <w:left w:val="single" w:sz="8" w:space="0" w:color="auto"/>
              <w:bottom w:val="single" w:sz="8" w:space="0" w:color="000000"/>
              <w:right w:val="single" w:sz="8" w:space="0" w:color="auto"/>
            </w:tcBorders>
            <w:vAlign w:val="center"/>
          </w:tcPr>
          <w:p w:rsidR="005B2223" w:rsidRDefault="005B2223">
            <w:pPr>
              <w:rPr>
                <w:b/>
                <w:bCs/>
              </w:rPr>
            </w:pPr>
          </w:p>
        </w:tc>
        <w:tc>
          <w:tcPr>
            <w:tcW w:w="1061" w:type="dxa"/>
            <w:vMerge/>
            <w:tcBorders>
              <w:top w:val="single" w:sz="8" w:space="0" w:color="auto"/>
              <w:left w:val="single" w:sz="8" w:space="0" w:color="auto"/>
              <w:bottom w:val="single" w:sz="8" w:space="0" w:color="000000"/>
              <w:right w:val="single" w:sz="8" w:space="0" w:color="auto"/>
            </w:tcBorders>
            <w:vAlign w:val="center"/>
          </w:tcPr>
          <w:p w:rsidR="005B2223" w:rsidRDefault="005B2223">
            <w:pPr>
              <w:rPr>
                <w:b/>
                <w:bCs/>
              </w:rPr>
            </w:pPr>
          </w:p>
        </w:tc>
        <w:tc>
          <w:tcPr>
            <w:tcW w:w="1484" w:type="dxa"/>
            <w:vMerge/>
            <w:tcBorders>
              <w:top w:val="nil"/>
              <w:left w:val="single" w:sz="8" w:space="0" w:color="auto"/>
              <w:bottom w:val="single" w:sz="8" w:space="0" w:color="000000"/>
              <w:right w:val="single" w:sz="8" w:space="0" w:color="auto"/>
            </w:tcBorders>
            <w:vAlign w:val="center"/>
          </w:tcPr>
          <w:p w:rsidR="005B2223" w:rsidRDefault="005B2223">
            <w:pPr>
              <w:rPr>
                <w:b/>
                <w:bCs/>
              </w:rPr>
            </w:pPr>
          </w:p>
        </w:tc>
        <w:tc>
          <w:tcPr>
            <w:tcW w:w="1808" w:type="dxa"/>
            <w:tcBorders>
              <w:top w:val="nil"/>
              <w:left w:val="nil"/>
              <w:bottom w:val="single" w:sz="8" w:space="0" w:color="auto"/>
              <w:right w:val="single" w:sz="8" w:space="0" w:color="auto"/>
            </w:tcBorders>
            <w:shd w:val="clear" w:color="auto" w:fill="FFFFFF"/>
          </w:tcPr>
          <w:p w:rsidR="005B2223" w:rsidRDefault="005B2223">
            <w:pPr>
              <w:jc w:val="center"/>
              <w:rPr>
                <w:b/>
                <w:bCs/>
              </w:rPr>
            </w:pPr>
            <w:r>
              <w:rPr>
                <w:b/>
                <w:bCs/>
              </w:rPr>
              <w:t>%</w:t>
            </w:r>
          </w:p>
        </w:tc>
      </w:tr>
      <w:tr w:rsidR="005B2223">
        <w:trPr>
          <w:trHeight w:val="330"/>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1</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Икра и масло икорное</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1700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3,77</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1800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3,93</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105,88</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100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0,16</w:t>
            </w:r>
          </w:p>
        </w:tc>
      </w:tr>
      <w:tr w:rsidR="005B2223">
        <w:trPr>
          <w:trHeight w:val="330"/>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2</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Консервы рыбные деликатесные</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2000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4,44</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2100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4,59</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105,00</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100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0,15</w:t>
            </w:r>
          </w:p>
        </w:tc>
      </w:tr>
      <w:tr w:rsidR="005B2223">
        <w:trPr>
          <w:trHeight w:val="330"/>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3</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Креветки, мидии, деликатесы</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1850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4,11</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2000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4,37</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108,11</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150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0,26</w:t>
            </w:r>
          </w:p>
        </w:tc>
      </w:tr>
      <w:tr w:rsidR="005B2223">
        <w:trPr>
          <w:trHeight w:val="330"/>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4</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Свежемороженая рыба</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6500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14,43</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7000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15,29</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107,69</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500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0,86</w:t>
            </w:r>
          </w:p>
        </w:tc>
      </w:tr>
      <w:tr w:rsidR="005B2223">
        <w:trPr>
          <w:trHeight w:val="330"/>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5</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Крабовое мясо, палочки, соломка</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4200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9,32</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4500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9,83</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107,14</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300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0,51</w:t>
            </w:r>
          </w:p>
        </w:tc>
      </w:tr>
      <w:tr w:rsidR="005B2223">
        <w:trPr>
          <w:trHeight w:val="330"/>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6</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Копченая рыба</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6500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14,43</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6500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14,20</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100,00</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-0,23</w:t>
            </w:r>
          </w:p>
        </w:tc>
      </w:tr>
      <w:tr w:rsidR="005B2223">
        <w:trPr>
          <w:trHeight w:val="330"/>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7</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Салатные смеси</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1500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3,33</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1600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3,49</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106,67</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100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0,17</w:t>
            </w:r>
          </w:p>
        </w:tc>
      </w:tr>
      <w:tr w:rsidR="005B2223">
        <w:trPr>
          <w:trHeight w:val="330"/>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8</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Вяленая рыба</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2200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4,88</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2400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5,24</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109,09</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200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0,36</w:t>
            </w:r>
          </w:p>
        </w:tc>
      </w:tr>
      <w:tr w:rsidR="005B2223">
        <w:trPr>
          <w:trHeight w:val="330"/>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9</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Соленая рыба</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2800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6,22</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2800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6,12</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100,00</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-0,10</w:t>
            </w:r>
          </w:p>
        </w:tc>
      </w:tr>
      <w:tr w:rsidR="005B2223">
        <w:trPr>
          <w:trHeight w:val="330"/>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10</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Пресервы</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3000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6,66</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3300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7,21</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110,00</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300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0,55</w:t>
            </w:r>
          </w:p>
        </w:tc>
      </w:tr>
      <w:tr w:rsidR="005B2223">
        <w:trPr>
          <w:trHeight w:val="344"/>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11</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Овощи, овощные смеси, ягоды замороженные</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2400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5,33</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1130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2,47</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47,08</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-1270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-2,86</w:t>
            </w:r>
          </w:p>
        </w:tc>
      </w:tr>
      <w:tr w:rsidR="005B2223">
        <w:trPr>
          <w:trHeight w:val="330"/>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12</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Мясо  (свинина, говядина, печень)</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6000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13,32</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6050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13,22</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100,83</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50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-0,10</w:t>
            </w:r>
          </w:p>
        </w:tc>
      </w:tr>
      <w:tr w:rsidR="005B2223">
        <w:trPr>
          <w:trHeight w:val="330"/>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13</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Мясо птицы, яйцо</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4400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9,77</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4600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10,05</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104,55</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200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0,28</w:t>
            </w:r>
          </w:p>
        </w:tc>
      </w:tr>
      <w:tr w:rsidR="005B2223">
        <w:trPr>
          <w:trHeight w:val="330"/>
        </w:trPr>
        <w:tc>
          <w:tcPr>
            <w:tcW w:w="863" w:type="dxa"/>
            <w:tcBorders>
              <w:top w:val="nil"/>
              <w:left w:val="single" w:sz="8" w:space="0" w:color="auto"/>
              <w:bottom w:val="single" w:sz="8" w:space="0" w:color="auto"/>
              <w:right w:val="single" w:sz="8" w:space="0" w:color="auto"/>
            </w:tcBorders>
            <w:shd w:val="clear" w:color="auto" w:fill="FFFFFF"/>
          </w:tcPr>
          <w:p w:rsidR="005B2223" w:rsidRDefault="005B2223">
            <w:pPr>
              <w:ind w:firstLineChars="100" w:firstLine="240"/>
            </w:pPr>
            <w:r>
              <w:t> </w:t>
            </w:r>
          </w:p>
        </w:tc>
        <w:tc>
          <w:tcPr>
            <w:tcW w:w="6107" w:type="dxa"/>
            <w:tcBorders>
              <w:top w:val="nil"/>
              <w:left w:val="nil"/>
              <w:bottom w:val="single" w:sz="8" w:space="0" w:color="auto"/>
              <w:right w:val="single" w:sz="8" w:space="0" w:color="auto"/>
            </w:tcBorders>
            <w:shd w:val="clear" w:color="auto" w:fill="FFFFFF"/>
          </w:tcPr>
          <w:p w:rsidR="005B2223" w:rsidRDefault="005B2223">
            <w:pPr>
              <w:jc w:val="both"/>
            </w:pPr>
            <w:r>
              <w:t>Всего</w:t>
            </w:r>
          </w:p>
        </w:tc>
        <w:tc>
          <w:tcPr>
            <w:tcW w:w="882" w:type="dxa"/>
            <w:tcBorders>
              <w:top w:val="nil"/>
              <w:left w:val="nil"/>
              <w:bottom w:val="single" w:sz="8" w:space="0" w:color="auto"/>
              <w:right w:val="single" w:sz="8" w:space="0" w:color="auto"/>
            </w:tcBorders>
            <w:shd w:val="clear" w:color="auto" w:fill="FFFFFF"/>
            <w:vAlign w:val="bottom"/>
          </w:tcPr>
          <w:p w:rsidR="005B2223" w:rsidRDefault="005B2223">
            <w:pPr>
              <w:jc w:val="center"/>
            </w:pPr>
            <w:r>
              <w:t>45050</w:t>
            </w:r>
          </w:p>
        </w:tc>
        <w:tc>
          <w:tcPr>
            <w:tcW w:w="982" w:type="dxa"/>
            <w:tcBorders>
              <w:top w:val="nil"/>
              <w:left w:val="nil"/>
              <w:bottom w:val="single" w:sz="8" w:space="0" w:color="auto"/>
              <w:right w:val="single" w:sz="8" w:space="0" w:color="auto"/>
            </w:tcBorders>
            <w:shd w:val="clear" w:color="auto" w:fill="FFFFFF"/>
            <w:vAlign w:val="bottom"/>
          </w:tcPr>
          <w:p w:rsidR="005B2223" w:rsidRDefault="005B2223">
            <w:pPr>
              <w:jc w:val="center"/>
            </w:pPr>
            <w:r>
              <w:t>100,00</w:t>
            </w:r>
          </w:p>
        </w:tc>
        <w:tc>
          <w:tcPr>
            <w:tcW w:w="866" w:type="dxa"/>
            <w:tcBorders>
              <w:top w:val="nil"/>
              <w:left w:val="nil"/>
              <w:bottom w:val="single" w:sz="8" w:space="0" w:color="auto"/>
              <w:right w:val="single" w:sz="8" w:space="0" w:color="auto"/>
            </w:tcBorders>
            <w:shd w:val="clear" w:color="auto" w:fill="FFFFFF"/>
            <w:vAlign w:val="bottom"/>
          </w:tcPr>
          <w:p w:rsidR="005B2223" w:rsidRDefault="005B2223">
            <w:pPr>
              <w:jc w:val="center"/>
            </w:pPr>
            <w:r>
              <w:t>45780</w:t>
            </w:r>
          </w:p>
        </w:tc>
        <w:tc>
          <w:tcPr>
            <w:tcW w:w="95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100,00</w:t>
            </w:r>
          </w:p>
        </w:tc>
        <w:tc>
          <w:tcPr>
            <w:tcW w:w="1061" w:type="dxa"/>
            <w:tcBorders>
              <w:top w:val="nil"/>
              <w:left w:val="nil"/>
              <w:bottom w:val="single" w:sz="8" w:space="0" w:color="auto"/>
              <w:right w:val="single" w:sz="8" w:space="0" w:color="auto"/>
            </w:tcBorders>
            <w:shd w:val="clear" w:color="auto" w:fill="FFFFFF"/>
            <w:vAlign w:val="bottom"/>
          </w:tcPr>
          <w:p w:rsidR="005B2223" w:rsidRDefault="005B2223">
            <w:pPr>
              <w:jc w:val="center"/>
            </w:pPr>
            <w:r>
              <w:t>101,62</w:t>
            </w:r>
          </w:p>
        </w:tc>
        <w:tc>
          <w:tcPr>
            <w:tcW w:w="1484" w:type="dxa"/>
            <w:tcBorders>
              <w:top w:val="nil"/>
              <w:left w:val="nil"/>
              <w:bottom w:val="single" w:sz="8" w:space="0" w:color="auto"/>
              <w:right w:val="single" w:sz="8" w:space="0" w:color="auto"/>
            </w:tcBorders>
            <w:shd w:val="clear" w:color="auto" w:fill="FFFFFF"/>
            <w:vAlign w:val="bottom"/>
          </w:tcPr>
          <w:p w:rsidR="005B2223" w:rsidRDefault="005B2223">
            <w:pPr>
              <w:jc w:val="center"/>
            </w:pPr>
            <w:r>
              <w:t>730</w:t>
            </w:r>
          </w:p>
        </w:tc>
        <w:tc>
          <w:tcPr>
            <w:tcW w:w="1808" w:type="dxa"/>
            <w:tcBorders>
              <w:top w:val="nil"/>
              <w:left w:val="nil"/>
              <w:bottom w:val="single" w:sz="8" w:space="0" w:color="auto"/>
              <w:right w:val="single" w:sz="8" w:space="0" w:color="auto"/>
            </w:tcBorders>
            <w:shd w:val="clear" w:color="auto" w:fill="FFFFFF"/>
            <w:vAlign w:val="bottom"/>
          </w:tcPr>
          <w:p w:rsidR="005B2223" w:rsidRDefault="005B2223">
            <w:pPr>
              <w:jc w:val="center"/>
            </w:pPr>
            <w:r>
              <w:t> </w:t>
            </w:r>
          </w:p>
        </w:tc>
      </w:tr>
    </w:tbl>
    <w:p w:rsidR="005B2223" w:rsidRPr="00E21C35" w:rsidRDefault="005B2223" w:rsidP="006C2B9D">
      <w:pPr>
        <w:pStyle w:val="a8"/>
        <w:spacing w:after="0" w:line="360" w:lineRule="auto"/>
        <w:ind w:firstLine="709"/>
        <w:jc w:val="both"/>
        <w:rPr>
          <w:sz w:val="28"/>
          <w:szCs w:val="28"/>
        </w:rPr>
      </w:pPr>
    </w:p>
    <w:p w:rsidR="005B2223" w:rsidRDefault="005B2223" w:rsidP="0058570E">
      <w:pPr>
        <w:spacing w:line="360" w:lineRule="auto"/>
        <w:jc w:val="both"/>
        <w:rPr>
          <w:sz w:val="28"/>
          <w:szCs w:val="28"/>
        </w:rPr>
        <w:sectPr w:rsidR="005B2223" w:rsidSect="005B2223">
          <w:pgSz w:w="16838" w:h="11906" w:orient="landscape" w:code="9"/>
          <w:pgMar w:top="1134" w:right="1701" w:bottom="1701" w:left="1134" w:header="709" w:footer="709" w:gutter="0"/>
          <w:cols w:space="708"/>
          <w:titlePg/>
          <w:docGrid w:linePitch="360"/>
        </w:sectPr>
      </w:pPr>
    </w:p>
    <w:p w:rsidR="004A261A" w:rsidRDefault="005B2223" w:rsidP="005B2223">
      <w:pPr>
        <w:spacing w:line="360" w:lineRule="auto"/>
        <w:ind w:firstLine="709"/>
        <w:jc w:val="both"/>
        <w:rPr>
          <w:sz w:val="28"/>
          <w:szCs w:val="28"/>
        </w:rPr>
      </w:pPr>
      <w:r>
        <w:rPr>
          <w:sz w:val="28"/>
          <w:szCs w:val="28"/>
        </w:rPr>
        <w:t>По данным таблицы 23 можно сделать следующие выводы. Наибольший удельный вес в структуре закупок 2005 года имеют следующие товарные группы:</w:t>
      </w:r>
    </w:p>
    <w:p w:rsidR="005B2223" w:rsidRDefault="005B2223" w:rsidP="00F206FE">
      <w:pPr>
        <w:numPr>
          <w:ilvl w:val="0"/>
          <w:numId w:val="7"/>
        </w:numPr>
        <w:tabs>
          <w:tab w:val="clear" w:pos="1429"/>
        </w:tabs>
        <w:spacing w:line="360" w:lineRule="auto"/>
        <w:ind w:left="1066" w:hanging="357"/>
        <w:jc w:val="both"/>
        <w:rPr>
          <w:sz w:val="28"/>
          <w:szCs w:val="28"/>
        </w:rPr>
      </w:pPr>
      <w:r>
        <w:rPr>
          <w:sz w:val="28"/>
          <w:szCs w:val="28"/>
        </w:rPr>
        <w:t>Свежемороженая рыба – 14,43%.</w:t>
      </w:r>
    </w:p>
    <w:p w:rsidR="005B2223" w:rsidRDefault="005B2223" w:rsidP="00F206FE">
      <w:pPr>
        <w:numPr>
          <w:ilvl w:val="0"/>
          <w:numId w:val="7"/>
        </w:numPr>
        <w:tabs>
          <w:tab w:val="clear" w:pos="1429"/>
        </w:tabs>
        <w:spacing w:line="360" w:lineRule="auto"/>
        <w:ind w:left="1066" w:hanging="357"/>
        <w:jc w:val="both"/>
        <w:rPr>
          <w:sz w:val="28"/>
          <w:szCs w:val="28"/>
        </w:rPr>
      </w:pPr>
      <w:r>
        <w:rPr>
          <w:sz w:val="28"/>
          <w:szCs w:val="28"/>
        </w:rPr>
        <w:t>Копченая рыба – 14,43%.</w:t>
      </w:r>
    </w:p>
    <w:p w:rsidR="005B2223" w:rsidRDefault="005B2223" w:rsidP="00F206FE">
      <w:pPr>
        <w:numPr>
          <w:ilvl w:val="0"/>
          <w:numId w:val="7"/>
        </w:numPr>
        <w:tabs>
          <w:tab w:val="clear" w:pos="1429"/>
        </w:tabs>
        <w:spacing w:line="360" w:lineRule="auto"/>
        <w:ind w:left="1066" w:hanging="357"/>
        <w:jc w:val="both"/>
        <w:rPr>
          <w:sz w:val="28"/>
          <w:szCs w:val="28"/>
        </w:rPr>
      </w:pPr>
      <w:r>
        <w:rPr>
          <w:sz w:val="28"/>
          <w:szCs w:val="28"/>
        </w:rPr>
        <w:t>Мясо (свинина, говядина, печень) – 13,32%.</w:t>
      </w:r>
    </w:p>
    <w:p w:rsidR="005B2223" w:rsidRDefault="005B2223" w:rsidP="005B2223">
      <w:pPr>
        <w:spacing w:line="360" w:lineRule="auto"/>
        <w:ind w:firstLine="709"/>
        <w:jc w:val="both"/>
        <w:rPr>
          <w:sz w:val="28"/>
          <w:szCs w:val="28"/>
        </w:rPr>
      </w:pPr>
      <w:r>
        <w:rPr>
          <w:sz w:val="28"/>
          <w:szCs w:val="28"/>
        </w:rPr>
        <w:t>В 2006 году тройка лидеров остается прежней, но несколько меняются удельные веса:</w:t>
      </w:r>
    </w:p>
    <w:p w:rsidR="005B2223" w:rsidRDefault="005B2223" w:rsidP="00F206FE">
      <w:pPr>
        <w:numPr>
          <w:ilvl w:val="0"/>
          <w:numId w:val="8"/>
        </w:numPr>
        <w:tabs>
          <w:tab w:val="clear" w:pos="1429"/>
        </w:tabs>
        <w:spacing w:line="360" w:lineRule="auto"/>
        <w:ind w:left="1066" w:hanging="357"/>
        <w:jc w:val="both"/>
        <w:rPr>
          <w:sz w:val="28"/>
          <w:szCs w:val="28"/>
        </w:rPr>
      </w:pPr>
      <w:r>
        <w:rPr>
          <w:sz w:val="28"/>
          <w:szCs w:val="28"/>
        </w:rPr>
        <w:t>Свежемороженая рыба – 15,29%.</w:t>
      </w:r>
    </w:p>
    <w:p w:rsidR="005B2223" w:rsidRDefault="005B2223" w:rsidP="00F206FE">
      <w:pPr>
        <w:numPr>
          <w:ilvl w:val="0"/>
          <w:numId w:val="8"/>
        </w:numPr>
        <w:tabs>
          <w:tab w:val="clear" w:pos="1429"/>
        </w:tabs>
        <w:spacing w:line="360" w:lineRule="auto"/>
        <w:ind w:left="1066" w:hanging="357"/>
        <w:jc w:val="both"/>
        <w:rPr>
          <w:sz w:val="28"/>
          <w:szCs w:val="28"/>
        </w:rPr>
      </w:pPr>
      <w:r>
        <w:rPr>
          <w:sz w:val="28"/>
          <w:szCs w:val="28"/>
        </w:rPr>
        <w:t>Копченая рыба – 14,20%.</w:t>
      </w:r>
    </w:p>
    <w:p w:rsidR="005B2223" w:rsidRDefault="005B2223" w:rsidP="00F206FE">
      <w:pPr>
        <w:numPr>
          <w:ilvl w:val="0"/>
          <w:numId w:val="8"/>
        </w:numPr>
        <w:tabs>
          <w:tab w:val="clear" w:pos="1429"/>
        </w:tabs>
        <w:spacing w:line="360" w:lineRule="auto"/>
        <w:ind w:left="1066" w:hanging="357"/>
        <w:jc w:val="both"/>
        <w:rPr>
          <w:sz w:val="28"/>
          <w:szCs w:val="28"/>
        </w:rPr>
      </w:pPr>
      <w:r>
        <w:rPr>
          <w:sz w:val="28"/>
          <w:szCs w:val="28"/>
        </w:rPr>
        <w:t>Мясо (свинина, говядина, печень) – 13,22%.</w:t>
      </w:r>
    </w:p>
    <w:p w:rsidR="005B2223" w:rsidRDefault="005B2223" w:rsidP="005B2223">
      <w:pPr>
        <w:spacing w:line="360" w:lineRule="auto"/>
        <w:ind w:firstLine="709"/>
        <w:jc w:val="both"/>
        <w:rPr>
          <w:sz w:val="28"/>
          <w:szCs w:val="28"/>
        </w:rPr>
      </w:pPr>
      <w:r>
        <w:rPr>
          <w:sz w:val="28"/>
          <w:szCs w:val="28"/>
        </w:rPr>
        <w:t>Наименьший удельный вес в структуре закупок 2005 года имеют следующие товарные группы:</w:t>
      </w:r>
    </w:p>
    <w:p w:rsidR="005B2223" w:rsidRDefault="005B2223" w:rsidP="00F206FE">
      <w:pPr>
        <w:numPr>
          <w:ilvl w:val="0"/>
          <w:numId w:val="9"/>
        </w:numPr>
        <w:tabs>
          <w:tab w:val="clear" w:pos="1429"/>
        </w:tabs>
        <w:spacing w:line="360" w:lineRule="auto"/>
        <w:ind w:left="1066" w:hanging="357"/>
        <w:jc w:val="both"/>
        <w:rPr>
          <w:sz w:val="28"/>
          <w:szCs w:val="28"/>
        </w:rPr>
      </w:pPr>
      <w:r>
        <w:rPr>
          <w:sz w:val="28"/>
          <w:szCs w:val="28"/>
        </w:rPr>
        <w:t>Салатные смеси – 3,33%.</w:t>
      </w:r>
    </w:p>
    <w:p w:rsidR="005B2223" w:rsidRDefault="005B2223" w:rsidP="00F206FE">
      <w:pPr>
        <w:numPr>
          <w:ilvl w:val="0"/>
          <w:numId w:val="9"/>
        </w:numPr>
        <w:tabs>
          <w:tab w:val="clear" w:pos="1429"/>
        </w:tabs>
        <w:spacing w:line="360" w:lineRule="auto"/>
        <w:ind w:left="1066" w:hanging="357"/>
        <w:jc w:val="both"/>
        <w:rPr>
          <w:sz w:val="28"/>
          <w:szCs w:val="28"/>
        </w:rPr>
      </w:pPr>
      <w:r>
        <w:rPr>
          <w:sz w:val="28"/>
          <w:szCs w:val="28"/>
        </w:rPr>
        <w:t>Икра и масло икорное – 3,77%.</w:t>
      </w:r>
    </w:p>
    <w:p w:rsidR="005B2223" w:rsidRDefault="005B2223" w:rsidP="005B2223">
      <w:pPr>
        <w:spacing w:line="360" w:lineRule="auto"/>
        <w:ind w:firstLine="709"/>
        <w:jc w:val="both"/>
        <w:rPr>
          <w:sz w:val="28"/>
          <w:szCs w:val="28"/>
        </w:rPr>
      </w:pPr>
      <w:r>
        <w:rPr>
          <w:sz w:val="28"/>
          <w:szCs w:val="28"/>
        </w:rPr>
        <w:t>Наименьший удельный вес в структуре закупок 2006 года имеют следующие товарные группы:</w:t>
      </w:r>
    </w:p>
    <w:p w:rsidR="005B2223" w:rsidRDefault="005B2223" w:rsidP="00F206FE">
      <w:pPr>
        <w:numPr>
          <w:ilvl w:val="0"/>
          <w:numId w:val="10"/>
        </w:numPr>
        <w:tabs>
          <w:tab w:val="clear" w:pos="1429"/>
        </w:tabs>
        <w:spacing w:line="360" w:lineRule="auto"/>
        <w:ind w:left="1066" w:hanging="357"/>
        <w:jc w:val="both"/>
        <w:rPr>
          <w:sz w:val="28"/>
          <w:szCs w:val="28"/>
        </w:rPr>
      </w:pPr>
      <w:r w:rsidRPr="005B2223">
        <w:rPr>
          <w:sz w:val="28"/>
          <w:szCs w:val="28"/>
        </w:rPr>
        <w:t>Овощи, овощные смеси, ягоды замороженные</w:t>
      </w:r>
      <w:r>
        <w:rPr>
          <w:sz w:val="28"/>
          <w:szCs w:val="28"/>
        </w:rPr>
        <w:t xml:space="preserve"> – 2,47%.</w:t>
      </w:r>
    </w:p>
    <w:p w:rsidR="005B2223" w:rsidRDefault="005B2223" w:rsidP="00F206FE">
      <w:pPr>
        <w:numPr>
          <w:ilvl w:val="0"/>
          <w:numId w:val="10"/>
        </w:numPr>
        <w:tabs>
          <w:tab w:val="clear" w:pos="1429"/>
        </w:tabs>
        <w:spacing w:line="360" w:lineRule="auto"/>
        <w:ind w:left="1066" w:hanging="357"/>
        <w:jc w:val="both"/>
        <w:rPr>
          <w:sz w:val="28"/>
          <w:szCs w:val="28"/>
        </w:rPr>
      </w:pPr>
      <w:r>
        <w:rPr>
          <w:sz w:val="28"/>
          <w:szCs w:val="28"/>
        </w:rPr>
        <w:t>Салатные смеси – 3,49%.</w:t>
      </w:r>
    </w:p>
    <w:p w:rsidR="005B2223" w:rsidRDefault="00FF4BA0" w:rsidP="00FF4BA0">
      <w:pPr>
        <w:spacing w:line="360" w:lineRule="auto"/>
        <w:ind w:firstLine="709"/>
        <w:jc w:val="both"/>
        <w:rPr>
          <w:sz w:val="28"/>
          <w:szCs w:val="28"/>
        </w:rPr>
      </w:pPr>
      <w:r>
        <w:rPr>
          <w:sz w:val="28"/>
          <w:szCs w:val="28"/>
        </w:rPr>
        <w:t>За анализируемый период особых структурных изменений не произошло, кроме снижения удельного веса</w:t>
      </w:r>
      <w:r w:rsidRPr="00FF4BA0">
        <w:rPr>
          <w:sz w:val="28"/>
          <w:szCs w:val="28"/>
        </w:rPr>
        <w:t xml:space="preserve"> </w:t>
      </w:r>
      <w:r>
        <w:rPr>
          <w:sz w:val="28"/>
          <w:szCs w:val="28"/>
        </w:rPr>
        <w:t>группы «</w:t>
      </w:r>
      <w:r w:rsidRPr="005B2223">
        <w:rPr>
          <w:sz w:val="28"/>
          <w:szCs w:val="28"/>
        </w:rPr>
        <w:t>Овощи, овощные смеси, ягоды замороженные</w:t>
      </w:r>
      <w:r>
        <w:rPr>
          <w:sz w:val="28"/>
          <w:szCs w:val="28"/>
        </w:rPr>
        <w:t>» на 2,86%.</w:t>
      </w:r>
    </w:p>
    <w:p w:rsidR="005B2223" w:rsidRDefault="005B2223" w:rsidP="0058570E">
      <w:pPr>
        <w:spacing w:line="360" w:lineRule="auto"/>
        <w:jc w:val="both"/>
        <w:rPr>
          <w:sz w:val="28"/>
          <w:szCs w:val="28"/>
        </w:rPr>
      </w:pPr>
    </w:p>
    <w:p w:rsidR="00E116DA" w:rsidRPr="0031454A" w:rsidRDefault="00E116DA" w:rsidP="0031454A">
      <w:pPr>
        <w:pStyle w:val="2"/>
        <w:spacing w:before="0" w:after="0" w:line="360" w:lineRule="auto"/>
        <w:rPr>
          <w:rFonts w:ascii="Times New Roman" w:hAnsi="Times New Roman"/>
        </w:rPr>
      </w:pPr>
      <w:bookmarkStart w:id="15" w:name="_Toc178396175"/>
      <w:r w:rsidRPr="0031454A">
        <w:rPr>
          <w:rFonts w:ascii="Times New Roman" w:hAnsi="Times New Roman"/>
        </w:rPr>
        <w:t>6.2. Динамика и структура объема закупок по поставщикам</w:t>
      </w:r>
      <w:bookmarkEnd w:id="15"/>
    </w:p>
    <w:p w:rsidR="00E116DA" w:rsidRDefault="00E116DA" w:rsidP="0058570E">
      <w:pPr>
        <w:spacing w:line="360" w:lineRule="auto"/>
        <w:jc w:val="both"/>
        <w:rPr>
          <w:sz w:val="28"/>
          <w:szCs w:val="28"/>
        </w:rPr>
      </w:pPr>
    </w:p>
    <w:p w:rsidR="00FF4BA0" w:rsidRDefault="00FF4BA0" w:rsidP="00FF4BA0">
      <w:pPr>
        <w:pStyle w:val="a8"/>
        <w:spacing w:after="0" w:line="360" w:lineRule="auto"/>
        <w:ind w:firstLine="709"/>
        <w:jc w:val="both"/>
        <w:rPr>
          <w:sz w:val="28"/>
          <w:szCs w:val="28"/>
        </w:rPr>
      </w:pPr>
      <w:r w:rsidRPr="00E21C35">
        <w:rPr>
          <w:sz w:val="28"/>
          <w:szCs w:val="28"/>
        </w:rPr>
        <w:t xml:space="preserve">Переходим к анализу и оценке </w:t>
      </w:r>
      <w:r>
        <w:rPr>
          <w:sz w:val="28"/>
          <w:szCs w:val="28"/>
        </w:rPr>
        <w:t>динамики и объема закупок по поставщикам ООО «Нордфиш». Для этого составим таблицу 24.</w:t>
      </w:r>
    </w:p>
    <w:p w:rsidR="00FF4BA0" w:rsidRDefault="00FF4BA0" w:rsidP="0058570E">
      <w:pPr>
        <w:spacing w:line="360" w:lineRule="auto"/>
        <w:jc w:val="both"/>
        <w:rPr>
          <w:sz w:val="28"/>
          <w:szCs w:val="28"/>
        </w:rPr>
      </w:pPr>
    </w:p>
    <w:p w:rsidR="00D75E04" w:rsidRDefault="00D75E04" w:rsidP="0058570E">
      <w:pPr>
        <w:spacing w:line="360" w:lineRule="auto"/>
        <w:jc w:val="both"/>
        <w:rPr>
          <w:sz w:val="28"/>
          <w:szCs w:val="28"/>
        </w:rPr>
      </w:pPr>
    </w:p>
    <w:p w:rsidR="00D75E04" w:rsidRDefault="00D75E04" w:rsidP="00D75E04">
      <w:pPr>
        <w:pStyle w:val="a8"/>
        <w:jc w:val="right"/>
        <w:rPr>
          <w:i/>
          <w:sz w:val="28"/>
          <w:szCs w:val="28"/>
        </w:rPr>
        <w:sectPr w:rsidR="00D75E04" w:rsidSect="00FB2FB3">
          <w:pgSz w:w="11906" w:h="16838" w:code="9"/>
          <w:pgMar w:top="1134" w:right="1134" w:bottom="1701" w:left="1701" w:header="709" w:footer="709" w:gutter="0"/>
          <w:cols w:space="708"/>
          <w:titlePg/>
          <w:docGrid w:linePitch="360"/>
        </w:sectPr>
      </w:pPr>
    </w:p>
    <w:p w:rsidR="00D75E04" w:rsidRPr="00E21C35" w:rsidRDefault="00D75E04" w:rsidP="00D75E04">
      <w:pPr>
        <w:pStyle w:val="a8"/>
        <w:jc w:val="right"/>
        <w:rPr>
          <w:i/>
          <w:sz w:val="28"/>
          <w:szCs w:val="28"/>
        </w:rPr>
      </w:pPr>
      <w:r w:rsidRPr="00E21C35">
        <w:rPr>
          <w:i/>
          <w:sz w:val="28"/>
          <w:szCs w:val="28"/>
        </w:rPr>
        <w:t xml:space="preserve">Таблица </w:t>
      </w:r>
      <w:r>
        <w:rPr>
          <w:i/>
          <w:sz w:val="28"/>
          <w:szCs w:val="28"/>
        </w:rPr>
        <w:t>24</w:t>
      </w:r>
      <w:r w:rsidRPr="00E21C35">
        <w:rPr>
          <w:i/>
          <w:sz w:val="28"/>
          <w:szCs w:val="28"/>
        </w:rPr>
        <w:t>.</w:t>
      </w:r>
    </w:p>
    <w:p w:rsidR="00D75E04" w:rsidRPr="00E21C35" w:rsidRDefault="00D75E04" w:rsidP="00D75E04">
      <w:pPr>
        <w:pStyle w:val="a8"/>
        <w:jc w:val="center"/>
        <w:rPr>
          <w:b/>
          <w:sz w:val="28"/>
          <w:szCs w:val="28"/>
        </w:rPr>
      </w:pPr>
      <w:r w:rsidRPr="00E21C35">
        <w:rPr>
          <w:b/>
          <w:sz w:val="28"/>
          <w:szCs w:val="28"/>
        </w:rPr>
        <w:t xml:space="preserve">Информация о динамике </w:t>
      </w:r>
      <w:r>
        <w:rPr>
          <w:b/>
          <w:sz w:val="28"/>
          <w:szCs w:val="28"/>
        </w:rPr>
        <w:t>и структуре</w:t>
      </w:r>
      <w:r w:rsidRPr="00E21C35">
        <w:rPr>
          <w:b/>
          <w:sz w:val="28"/>
          <w:szCs w:val="28"/>
        </w:rPr>
        <w:t xml:space="preserve"> </w:t>
      </w:r>
      <w:r>
        <w:rPr>
          <w:b/>
          <w:sz w:val="28"/>
          <w:szCs w:val="28"/>
        </w:rPr>
        <w:t>закупок</w:t>
      </w:r>
      <w:r w:rsidRPr="00E21C35">
        <w:rPr>
          <w:b/>
          <w:sz w:val="28"/>
          <w:szCs w:val="28"/>
        </w:rPr>
        <w:t xml:space="preserve"> ООО «Нордфиш»</w:t>
      </w:r>
      <w:r>
        <w:rPr>
          <w:b/>
          <w:sz w:val="28"/>
          <w:szCs w:val="28"/>
        </w:rPr>
        <w:t xml:space="preserve"> по поставщикам</w:t>
      </w:r>
    </w:p>
    <w:tbl>
      <w:tblPr>
        <w:tblW w:w="14343" w:type="dxa"/>
        <w:tblInd w:w="88" w:type="dxa"/>
        <w:tblLook w:val="0000" w:firstRow="0" w:lastRow="0" w:firstColumn="0" w:lastColumn="0" w:noHBand="0" w:noVBand="0"/>
      </w:tblPr>
      <w:tblGrid>
        <w:gridCol w:w="865"/>
        <w:gridCol w:w="5515"/>
        <w:gridCol w:w="892"/>
        <w:gridCol w:w="962"/>
        <w:gridCol w:w="863"/>
        <w:gridCol w:w="899"/>
        <w:gridCol w:w="1055"/>
        <w:gridCol w:w="1484"/>
        <w:gridCol w:w="1808"/>
      </w:tblGrid>
      <w:tr w:rsidR="00D75E04">
        <w:trPr>
          <w:trHeight w:val="315"/>
        </w:trPr>
        <w:tc>
          <w:tcPr>
            <w:tcW w:w="865" w:type="dxa"/>
            <w:vMerge w:val="restart"/>
            <w:tcBorders>
              <w:top w:val="single" w:sz="8" w:space="0" w:color="auto"/>
              <w:left w:val="single" w:sz="8" w:space="0" w:color="auto"/>
              <w:bottom w:val="single" w:sz="8" w:space="0" w:color="000000"/>
              <w:right w:val="single" w:sz="8" w:space="0" w:color="auto"/>
            </w:tcBorders>
            <w:shd w:val="clear" w:color="auto" w:fill="FFFFFF"/>
          </w:tcPr>
          <w:p w:rsidR="00D75E04" w:rsidRDefault="00D75E04">
            <w:pPr>
              <w:rPr>
                <w:b/>
                <w:bCs/>
              </w:rPr>
            </w:pPr>
            <w:r>
              <w:rPr>
                <w:b/>
                <w:bCs/>
              </w:rPr>
              <w:t>№</w:t>
            </w:r>
          </w:p>
        </w:tc>
        <w:tc>
          <w:tcPr>
            <w:tcW w:w="5515" w:type="dxa"/>
            <w:vMerge w:val="restart"/>
            <w:tcBorders>
              <w:top w:val="single" w:sz="8" w:space="0" w:color="auto"/>
              <w:left w:val="single" w:sz="8" w:space="0" w:color="auto"/>
              <w:bottom w:val="single" w:sz="8" w:space="0" w:color="000000"/>
              <w:right w:val="single" w:sz="8" w:space="0" w:color="auto"/>
            </w:tcBorders>
            <w:shd w:val="clear" w:color="auto" w:fill="FFFFFF"/>
          </w:tcPr>
          <w:p w:rsidR="00D75E04" w:rsidRDefault="00D75E04">
            <w:pPr>
              <w:rPr>
                <w:b/>
                <w:bCs/>
              </w:rPr>
            </w:pPr>
            <w:r>
              <w:rPr>
                <w:b/>
                <w:bCs/>
              </w:rPr>
              <w:t>Наименования товарных групп</w:t>
            </w:r>
          </w:p>
        </w:tc>
        <w:tc>
          <w:tcPr>
            <w:tcW w:w="1854" w:type="dxa"/>
            <w:gridSpan w:val="2"/>
            <w:vMerge w:val="restart"/>
            <w:tcBorders>
              <w:top w:val="single" w:sz="8" w:space="0" w:color="auto"/>
              <w:left w:val="single" w:sz="8" w:space="0" w:color="auto"/>
              <w:bottom w:val="single" w:sz="8" w:space="0" w:color="000000"/>
              <w:right w:val="single" w:sz="8" w:space="0" w:color="000000"/>
            </w:tcBorders>
            <w:shd w:val="clear" w:color="auto" w:fill="FFFFFF"/>
          </w:tcPr>
          <w:p w:rsidR="00D75E04" w:rsidRDefault="00D75E04">
            <w:pPr>
              <w:jc w:val="center"/>
              <w:rPr>
                <w:b/>
                <w:bCs/>
              </w:rPr>
            </w:pPr>
            <w:r>
              <w:rPr>
                <w:b/>
                <w:bCs/>
              </w:rPr>
              <w:t>2005г. Предыдущий год</w:t>
            </w:r>
          </w:p>
        </w:tc>
        <w:tc>
          <w:tcPr>
            <w:tcW w:w="1762" w:type="dxa"/>
            <w:gridSpan w:val="2"/>
            <w:vMerge w:val="restart"/>
            <w:tcBorders>
              <w:top w:val="single" w:sz="8" w:space="0" w:color="auto"/>
              <w:left w:val="single" w:sz="8" w:space="0" w:color="auto"/>
              <w:bottom w:val="single" w:sz="8" w:space="0" w:color="000000"/>
              <w:right w:val="single" w:sz="8" w:space="0" w:color="000000"/>
            </w:tcBorders>
            <w:shd w:val="clear" w:color="auto" w:fill="FFFFFF"/>
          </w:tcPr>
          <w:p w:rsidR="00D75E04" w:rsidRDefault="00D75E04">
            <w:pPr>
              <w:jc w:val="center"/>
              <w:rPr>
                <w:b/>
                <w:bCs/>
              </w:rPr>
            </w:pPr>
            <w:r>
              <w:rPr>
                <w:b/>
                <w:bCs/>
              </w:rPr>
              <w:t>2006г. Отчетный год</w:t>
            </w:r>
          </w:p>
        </w:tc>
        <w:tc>
          <w:tcPr>
            <w:tcW w:w="1055" w:type="dxa"/>
            <w:vMerge w:val="restart"/>
            <w:tcBorders>
              <w:top w:val="single" w:sz="8" w:space="0" w:color="auto"/>
              <w:left w:val="single" w:sz="8" w:space="0" w:color="auto"/>
              <w:bottom w:val="single" w:sz="8" w:space="0" w:color="000000"/>
              <w:right w:val="single" w:sz="8" w:space="0" w:color="auto"/>
            </w:tcBorders>
            <w:shd w:val="clear" w:color="auto" w:fill="FFFFFF"/>
          </w:tcPr>
          <w:p w:rsidR="00D75E04" w:rsidRDefault="00D75E04">
            <w:pPr>
              <w:jc w:val="center"/>
              <w:rPr>
                <w:b/>
                <w:bCs/>
              </w:rPr>
            </w:pPr>
            <w:r>
              <w:rPr>
                <w:b/>
                <w:bCs/>
              </w:rPr>
              <w:t>Темп роста, %</w:t>
            </w:r>
          </w:p>
        </w:tc>
        <w:tc>
          <w:tcPr>
            <w:tcW w:w="3292" w:type="dxa"/>
            <w:gridSpan w:val="2"/>
            <w:tcBorders>
              <w:top w:val="single" w:sz="8" w:space="0" w:color="auto"/>
              <w:left w:val="nil"/>
              <w:bottom w:val="nil"/>
              <w:right w:val="single" w:sz="8" w:space="0" w:color="000000"/>
            </w:tcBorders>
            <w:shd w:val="clear" w:color="auto" w:fill="FFFFFF"/>
          </w:tcPr>
          <w:p w:rsidR="00D75E04" w:rsidRDefault="00D75E04">
            <w:pPr>
              <w:jc w:val="center"/>
              <w:rPr>
                <w:b/>
                <w:bCs/>
              </w:rPr>
            </w:pPr>
            <w:r>
              <w:rPr>
                <w:b/>
                <w:bCs/>
              </w:rPr>
              <w:t>Отклонения</w:t>
            </w:r>
          </w:p>
        </w:tc>
      </w:tr>
      <w:tr w:rsidR="00D75E04">
        <w:trPr>
          <w:trHeight w:val="330"/>
        </w:trPr>
        <w:tc>
          <w:tcPr>
            <w:tcW w:w="865" w:type="dxa"/>
            <w:vMerge/>
            <w:tcBorders>
              <w:top w:val="single" w:sz="8" w:space="0" w:color="auto"/>
              <w:left w:val="single" w:sz="8" w:space="0" w:color="auto"/>
              <w:bottom w:val="single" w:sz="8" w:space="0" w:color="000000"/>
              <w:right w:val="single" w:sz="8" w:space="0" w:color="auto"/>
            </w:tcBorders>
            <w:vAlign w:val="center"/>
          </w:tcPr>
          <w:p w:rsidR="00D75E04" w:rsidRDefault="00D75E04">
            <w:pPr>
              <w:rPr>
                <w:b/>
                <w:bCs/>
              </w:rPr>
            </w:pPr>
          </w:p>
        </w:tc>
        <w:tc>
          <w:tcPr>
            <w:tcW w:w="5515" w:type="dxa"/>
            <w:vMerge/>
            <w:tcBorders>
              <w:top w:val="single" w:sz="8" w:space="0" w:color="auto"/>
              <w:left w:val="single" w:sz="8" w:space="0" w:color="auto"/>
              <w:bottom w:val="single" w:sz="8" w:space="0" w:color="000000"/>
              <w:right w:val="single" w:sz="8" w:space="0" w:color="auto"/>
            </w:tcBorders>
            <w:vAlign w:val="center"/>
          </w:tcPr>
          <w:p w:rsidR="00D75E04" w:rsidRDefault="00D75E04">
            <w:pPr>
              <w:rPr>
                <w:b/>
                <w:bCs/>
              </w:rPr>
            </w:pPr>
          </w:p>
        </w:tc>
        <w:tc>
          <w:tcPr>
            <w:tcW w:w="1854" w:type="dxa"/>
            <w:gridSpan w:val="2"/>
            <w:vMerge/>
            <w:tcBorders>
              <w:top w:val="single" w:sz="8" w:space="0" w:color="auto"/>
              <w:left w:val="single" w:sz="8" w:space="0" w:color="auto"/>
              <w:bottom w:val="single" w:sz="8" w:space="0" w:color="000000"/>
              <w:right w:val="single" w:sz="8" w:space="0" w:color="000000"/>
            </w:tcBorders>
            <w:vAlign w:val="center"/>
          </w:tcPr>
          <w:p w:rsidR="00D75E04" w:rsidRDefault="00D75E04">
            <w:pPr>
              <w:rPr>
                <w:b/>
                <w:bCs/>
              </w:rPr>
            </w:pPr>
          </w:p>
        </w:tc>
        <w:tc>
          <w:tcPr>
            <w:tcW w:w="1762" w:type="dxa"/>
            <w:gridSpan w:val="2"/>
            <w:vMerge/>
            <w:tcBorders>
              <w:top w:val="single" w:sz="8" w:space="0" w:color="auto"/>
              <w:left w:val="single" w:sz="8" w:space="0" w:color="auto"/>
              <w:bottom w:val="single" w:sz="8" w:space="0" w:color="000000"/>
              <w:right w:val="single" w:sz="8" w:space="0" w:color="000000"/>
            </w:tcBorders>
            <w:vAlign w:val="center"/>
          </w:tcPr>
          <w:p w:rsidR="00D75E04" w:rsidRDefault="00D75E04">
            <w:pPr>
              <w:rPr>
                <w:b/>
                <w:bCs/>
              </w:rPr>
            </w:pPr>
          </w:p>
        </w:tc>
        <w:tc>
          <w:tcPr>
            <w:tcW w:w="1055" w:type="dxa"/>
            <w:vMerge/>
            <w:tcBorders>
              <w:top w:val="single" w:sz="8" w:space="0" w:color="auto"/>
              <w:left w:val="single" w:sz="8" w:space="0" w:color="auto"/>
              <w:bottom w:val="single" w:sz="8" w:space="0" w:color="000000"/>
              <w:right w:val="single" w:sz="8" w:space="0" w:color="auto"/>
            </w:tcBorders>
            <w:vAlign w:val="center"/>
          </w:tcPr>
          <w:p w:rsidR="00D75E04" w:rsidRDefault="00D75E04">
            <w:pPr>
              <w:rPr>
                <w:b/>
                <w:bCs/>
              </w:rPr>
            </w:pPr>
          </w:p>
        </w:tc>
        <w:tc>
          <w:tcPr>
            <w:tcW w:w="3292" w:type="dxa"/>
            <w:gridSpan w:val="2"/>
            <w:tcBorders>
              <w:top w:val="nil"/>
              <w:left w:val="nil"/>
              <w:bottom w:val="single" w:sz="8" w:space="0" w:color="auto"/>
              <w:right w:val="single" w:sz="8" w:space="0" w:color="000000"/>
            </w:tcBorders>
            <w:shd w:val="clear" w:color="auto" w:fill="FFFFFF"/>
          </w:tcPr>
          <w:p w:rsidR="00D75E04" w:rsidRDefault="00D75E04">
            <w:pPr>
              <w:jc w:val="center"/>
              <w:rPr>
                <w:b/>
                <w:bCs/>
              </w:rPr>
            </w:pPr>
            <w:r>
              <w:rPr>
                <w:b/>
                <w:bCs/>
              </w:rPr>
              <w:t>(+,-)</w:t>
            </w:r>
          </w:p>
        </w:tc>
      </w:tr>
      <w:tr w:rsidR="00D75E04">
        <w:trPr>
          <w:trHeight w:val="630"/>
        </w:trPr>
        <w:tc>
          <w:tcPr>
            <w:tcW w:w="865" w:type="dxa"/>
            <w:vMerge/>
            <w:tcBorders>
              <w:top w:val="single" w:sz="8" w:space="0" w:color="auto"/>
              <w:left w:val="single" w:sz="8" w:space="0" w:color="auto"/>
              <w:bottom w:val="single" w:sz="8" w:space="0" w:color="000000"/>
              <w:right w:val="single" w:sz="8" w:space="0" w:color="auto"/>
            </w:tcBorders>
            <w:vAlign w:val="center"/>
          </w:tcPr>
          <w:p w:rsidR="00D75E04" w:rsidRDefault="00D75E04">
            <w:pPr>
              <w:rPr>
                <w:b/>
                <w:bCs/>
              </w:rPr>
            </w:pPr>
          </w:p>
        </w:tc>
        <w:tc>
          <w:tcPr>
            <w:tcW w:w="5515" w:type="dxa"/>
            <w:vMerge/>
            <w:tcBorders>
              <w:top w:val="single" w:sz="8" w:space="0" w:color="auto"/>
              <w:left w:val="single" w:sz="8" w:space="0" w:color="auto"/>
              <w:bottom w:val="single" w:sz="8" w:space="0" w:color="000000"/>
              <w:right w:val="single" w:sz="8" w:space="0" w:color="auto"/>
            </w:tcBorders>
            <w:vAlign w:val="center"/>
          </w:tcPr>
          <w:p w:rsidR="00D75E04" w:rsidRDefault="00D75E04">
            <w:pPr>
              <w:rPr>
                <w:b/>
                <w:bCs/>
              </w:rPr>
            </w:pPr>
          </w:p>
        </w:tc>
        <w:tc>
          <w:tcPr>
            <w:tcW w:w="892" w:type="dxa"/>
            <w:vMerge w:val="restart"/>
            <w:tcBorders>
              <w:top w:val="nil"/>
              <w:left w:val="single" w:sz="8" w:space="0" w:color="auto"/>
              <w:bottom w:val="single" w:sz="8" w:space="0" w:color="000000"/>
              <w:right w:val="single" w:sz="8" w:space="0" w:color="auto"/>
            </w:tcBorders>
            <w:shd w:val="clear" w:color="auto" w:fill="FFFFFF"/>
          </w:tcPr>
          <w:p w:rsidR="00D75E04" w:rsidRDefault="00D75E04">
            <w:pPr>
              <w:jc w:val="center"/>
              <w:rPr>
                <w:b/>
                <w:bCs/>
              </w:rPr>
            </w:pPr>
            <w:r>
              <w:rPr>
                <w:b/>
                <w:bCs/>
              </w:rPr>
              <w:t>тыс. руб.</w:t>
            </w:r>
          </w:p>
        </w:tc>
        <w:tc>
          <w:tcPr>
            <w:tcW w:w="962" w:type="dxa"/>
            <w:vMerge w:val="restart"/>
            <w:tcBorders>
              <w:top w:val="nil"/>
              <w:left w:val="single" w:sz="8" w:space="0" w:color="auto"/>
              <w:bottom w:val="single" w:sz="8" w:space="0" w:color="000000"/>
              <w:right w:val="single" w:sz="8" w:space="0" w:color="auto"/>
            </w:tcBorders>
            <w:shd w:val="clear" w:color="auto" w:fill="FFFFFF"/>
          </w:tcPr>
          <w:p w:rsidR="00D75E04" w:rsidRDefault="00D75E04">
            <w:pPr>
              <w:jc w:val="center"/>
              <w:rPr>
                <w:b/>
                <w:bCs/>
              </w:rPr>
            </w:pPr>
            <w:r>
              <w:rPr>
                <w:b/>
                <w:bCs/>
              </w:rPr>
              <w:t>уд. вес, %</w:t>
            </w:r>
          </w:p>
        </w:tc>
        <w:tc>
          <w:tcPr>
            <w:tcW w:w="863" w:type="dxa"/>
            <w:vMerge w:val="restart"/>
            <w:tcBorders>
              <w:top w:val="nil"/>
              <w:left w:val="single" w:sz="8" w:space="0" w:color="auto"/>
              <w:bottom w:val="single" w:sz="8" w:space="0" w:color="000000"/>
              <w:right w:val="single" w:sz="8" w:space="0" w:color="auto"/>
            </w:tcBorders>
            <w:shd w:val="clear" w:color="auto" w:fill="FFFFFF"/>
          </w:tcPr>
          <w:p w:rsidR="00D75E04" w:rsidRDefault="00D75E04">
            <w:pPr>
              <w:jc w:val="center"/>
              <w:rPr>
                <w:b/>
                <w:bCs/>
              </w:rPr>
            </w:pPr>
            <w:r>
              <w:rPr>
                <w:b/>
                <w:bCs/>
              </w:rPr>
              <w:t>тыс. руб.</w:t>
            </w:r>
          </w:p>
        </w:tc>
        <w:tc>
          <w:tcPr>
            <w:tcW w:w="899" w:type="dxa"/>
            <w:vMerge w:val="restart"/>
            <w:tcBorders>
              <w:top w:val="nil"/>
              <w:left w:val="single" w:sz="8" w:space="0" w:color="auto"/>
              <w:bottom w:val="single" w:sz="8" w:space="0" w:color="000000"/>
              <w:right w:val="single" w:sz="8" w:space="0" w:color="auto"/>
            </w:tcBorders>
            <w:shd w:val="clear" w:color="auto" w:fill="FFFFFF"/>
          </w:tcPr>
          <w:p w:rsidR="00D75E04" w:rsidRDefault="00D75E04">
            <w:pPr>
              <w:jc w:val="center"/>
              <w:rPr>
                <w:b/>
                <w:bCs/>
              </w:rPr>
            </w:pPr>
            <w:r>
              <w:rPr>
                <w:b/>
                <w:bCs/>
              </w:rPr>
              <w:t>уд. вес, %</w:t>
            </w:r>
          </w:p>
        </w:tc>
        <w:tc>
          <w:tcPr>
            <w:tcW w:w="1055" w:type="dxa"/>
            <w:vMerge/>
            <w:tcBorders>
              <w:top w:val="single" w:sz="8" w:space="0" w:color="auto"/>
              <w:left w:val="single" w:sz="8" w:space="0" w:color="auto"/>
              <w:bottom w:val="single" w:sz="8" w:space="0" w:color="000000"/>
              <w:right w:val="single" w:sz="8" w:space="0" w:color="auto"/>
            </w:tcBorders>
            <w:vAlign w:val="center"/>
          </w:tcPr>
          <w:p w:rsidR="00D75E04" w:rsidRDefault="00D75E04">
            <w:pPr>
              <w:rPr>
                <w:b/>
                <w:bCs/>
              </w:rPr>
            </w:pPr>
          </w:p>
        </w:tc>
        <w:tc>
          <w:tcPr>
            <w:tcW w:w="1484" w:type="dxa"/>
            <w:vMerge w:val="restart"/>
            <w:tcBorders>
              <w:top w:val="nil"/>
              <w:left w:val="single" w:sz="8" w:space="0" w:color="auto"/>
              <w:bottom w:val="single" w:sz="8" w:space="0" w:color="000000"/>
              <w:right w:val="single" w:sz="8" w:space="0" w:color="auto"/>
            </w:tcBorders>
            <w:shd w:val="clear" w:color="auto" w:fill="FFFFFF"/>
          </w:tcPr>
          <w:p w:rsidR="00D75E04" w:rsidRDefault="00D75E04">
            <w:pPr>
              <w:jc w:val="center"/>
              <w:rPr>
                <w:b/>
                <w:bCs/>
              </w:rPr>
            </w:pPr>
            <w:r>
              <w:rPr>
                <w:b/>
                <w:bCs/>
              </w:rPr>
              <w:t>абсолютное тыс. руб.</w:t>
            </w:r>
          </w:p>
        </w:tc>
        <w:tc>
          <w:tcPr>
            <w:tcW w:w="1808" w:type="dxa"/>
            <w:tcBorders>
              <w:top w:val="nil"/>
              <w:left w:val="nil"/>
              <w:bottom w:val="nil"/>
              <w:right w:val="single" w:sz="8" w:space="0" w:color="auto"/>
            </w:tcBorders>
            <w:shd w:val="clear" w:color="auto" w:fill="FFFFFF"/>
          </w:tcPr>
          <w:p w:rsidR="00D75E04" w:rsidRDefault="00D75E04">
            <w:pPr>
              <w:jc w:val="center"/>
              <w:rPr>
                <w:b/>
                <w:bCs/>
              </w:rPr>
            </w:pPr>
            <w:r>
              <w:rPr>
                <w:b/>
                <w:bCs/>
              </w:rPr>
              <w:t>относительное</w:t>
            </w:r>
          </w:p>
        </w:tc>
      </w:tr>
      <w:tr w:rsidR="00D75E04">
        <w:trPr>
          <w:trHeight w:val="330"/>
        </w:trPr>
        <w:tc>
          <w:tcPr>
            <w:tcW w:w="865" w:type="dxa"/>
            <w:vMerge/>
            <w:tcBorders>
              <w:top w:val="single" w:sz="8" w:space="0" w:color="auto"/>
              <w:left w:val="single" w:sz="8" w:space="0" w:color="auto"/>
              <w:bottom w:val="single" w:sz="8" w:space="0" w:color="000000"/>
              <w:right w:val="single" w:sz="8" w:space="0" w:color="auto"/>
            </w:tcBorders>
            <w:vAlign w:val="center"/>
          </w:tcPr>
          <w:p w:rsidR="00D75E04" w:rsidRDefault="00D75E04">
            <w:pPr>
              <w:rPr>
                <w:b/>
                <w:bCs/>
              </w:rPr>
            </w:pPr>
          </w:p>
        </w:tc>
        <w:tc>
          <w:tcPr>
            <w:tcW w:w="5515" w:type="dxa"/>
            <w:vMerge/>
            <w:tcBorders>
              <w:top w:val="single" w:sz="8" w:space="0" w:color="auto"/>
              <w:left w:val="single" w:sz="8" w:space="0" w:color="auto"/>
              <w:bottom w:val="single" w:sz="8" w:space="0" w:color="000000"/>
              <w:right w:val="single" w:sz="8" w:space="0" w:color="auto"/>
            </w:tcBorders>
            <w:vAlign w:val="center"/>
          </w:tcPr>
          <w:p w:rsidR="00D75E04" w:rsidRDefault="00D75E04">
            <w:pPr>
              <w:rPr>
                <w:b/>
                <w:bCs/>
              </w:rPr>
            </w:pPr>
          </w:p>
        </w:tc>
        <w:tc>
          <w:tcPr>
            <w:tcW w:w="892" w:type="dxa"/>
            <w:vMerge/>
            <w:tcBorders>
              <w:top w:val="nil"/>
              <w:left w:val="single" w:sz="8" w:space="0" w:color="auto"/>
              <w:bottom w:val="single" w:sz="8" w:space="0" w:color="000000"/>
              <w:right w:val="single" w:sz="8" w:space="0" w:color="auto"/>
            </w:tcBorders>
            <w:vAlign w:val="center"/>
          </w:tcPr>
          <w:p w:rsidR="00D75E04" w:rsidRDefault="00D75E04">
            <w:pPr>
              <w:rPr>
                <w:b/>
                <w:bCs/>
              </w:rPr>
            </w:pPr>
          </w:p>
        </w:tc>
        <w:tc>
          <w:tcPr>
            <w:tcW w:w="962" w:type="dxa"/>
            <w:vMerge/>
            <w:tcBorders>
              <w:top w:val="nil"/>
              <w:left w:val="single" w:sz="8" w:space="0" w:color="auto"/>
              <w:bottom w:val="single" w:sz="8" w:space="0" w:color="000000"/>
              <w:right w:val="single" w:sz="8" w:space="0" w:color="auto"/>
            </w:tcBorders>
            <w:vAlign w:val="center"/>
          </w:tcPr>
          <w:p w:rsidR="00D75E04" w:rsidRDefault="00D75E04">
            <w:pPr>
              <w:rPr>
                <w:b/>
                <w:bCs/>
              </w:rPr>
            </w:pPr>
          </w:p>
        </w:tc>
        <w:tc>
          <w:tcPr>
            <w:tcW w:w="863" w:type="dxa"/>
            <w:vMerge/>
            <w:tcBorders>
              <w:top w:val="nil"/>
              <w:left w:val="single" w:sz="8" w:space="0" w:color="auto"/>
              <w:bottom w:val="single" w:sz="8" w:space="0" w:color="000000"/>
              <w:right w:val="single" w:sz="8" w:space="0" w:color="auto"/>
            </w:tcBorders>
            <w:vAlign w:val="center"/>
          </w:tcPr>
          <w:p w:rsidR="00D75E04" w:rsidRDefault="00D75E04">
            <w:pPr>
              <w:rPr>
                <w:b/>
                <w:bCs/>
              </w:rPr>
            </w:pPr>
          </w:p>
        </w:tc>
        <w:tc>
          <w:tcPr>
            <w:tcW w:w="899" w:type="dxa"/>
            <w:vMerge/>
            <w:tcBorders>
              <w:top w:val="nil"/>
              <w:left w:val="single" w:sz="8" w:space="0" w:color="auto"/>
              <w:bottom w:val="single" w:sz="8" w:space="0" w:color="000000"/>
              <w:right w:val="single" w:sz="8" w:space="0" w:color="auto"/>
            </w:tcBorders>
            <w:vAlign w:val="center"/>
          </w:tcPr>
          <w:p w:rsidR="00D75E04" w:rsidRDefault="00D75E04">
            <w:pPr>
              <w:rPr>
                <w:b/>
                <w:bCs/>
              </w:rPr>
            </w:pPr>
          </w:p>
        </w:tc>
        <w:tc>
          <w:tcPr>
            <w:tcW w:w="1055" w:type="dxa"/>
            <w:vMerge/>
            <w:tcBorders>
              <w:top w:val="single" w:sz="8" w:space="0" w:color="auto"/>
              <w:left w:val="single" w:sz="8" w:space="0" w:color="auto"/>
              <w:bottom w:val="single" w:sz="8" w:space="0" w:color="000000"/>
              <w:right w:val="single" w:sz="8" w:space="0" w:color="auto"/>
            </w:tcBorders>
            <w:vAlign w:val="center"/>
          </w:tcPr>
          <w:p w:rsidR="00D75E04" w:rsidRDefault="00D75E04">
            <w:pPr>
              <w:rPr>
                <w:b/>
                <w:bCs/>
              </w:rPr>
            </w:pPr>
          </w:p>
        </w:tc>
        <w:tc>
          <w:tcPr>
            <w:tcW w:w="1484" w:type="dxa"/>
            <w:vMerge/>
            <w:tcBorders>
              <w:top w:val="nil"/>
              <w:left w:val="single" w:sz="8" w:space="0" w:color="auto"/>
              <w:bottom w:val="single" w:sz="8" w:space="0" w:color="000000"/>
              <w:right w:val="single" w:sz="8" w:space="0" w:color="auto"/>
            </w:tcBorders>
            <w:vAlign w:val="center"/>
          </w:tcPr>
          <w:p w:rsidR="00D75E04" w:rsidRDefault="00D75E04">
            <w:pPr>
              <w:rPr>
                <w:b/>
                <w:bCs/>
              </w:rPr>
            </w:pPr>
          </w:p>
        </w:tc>
        <w:tc>
          <w:tcPr>
            <w:tcW w:w="1808" w:type="dxa"/>
            <w:tcBorders>
              <w:top w:val="nil"/>
              <w:left w:val="nil"/>
              <w:bottom w:val="single" w:sz="8" w:space="0" w:color="auto"/>
              <w:right w:val="single" w:sz="8" w:space="0" w:color="auto"/>
            </w:tcBorders>
            <w:shd w:val="clear" w:color="auto" w:fill="FFFFFF"/>
          </w:tcPr>
          <w:p w:rsidR="00D75E04" w:rsidRDefault="00D75E04">
            <w:pPr>
              <w:jc w:val="center"/>
              <w:rPr>
                <w:b/>
                <w:bCs/>
              </w:rPr>
            </w:pPr>
            <w:r>
              <w:rPr>
                <w:b/>
                <w:bCs/>
              </w:rPr>
              <w:t>%</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1</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«Балтийская Рыбная Компания»</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6500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14,43</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6500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14,20</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100,00</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-0,23</w:t>
            </w:r>
          </w:p>
        </w:tc>
      </w:tr>
      <w:tr w:rsidR="00D75E04">
        <w:trPr>
          <w:trHeight w:val="331"/>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2</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 xml:space="preserve">1-я Балтийская Продовольственная Компания </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4000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8,88</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4600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10,05</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115,00</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600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1,17</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3</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 xml:space="preserve">AKBELITA. JSC </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550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1,22</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750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1,64</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136,36</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200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0,42</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4</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Хун Е</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1850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4,11</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2000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4,37</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108,11</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150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0,26</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5</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 xml:space="preserve">AquaTrade LTD </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1700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3,77</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1800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3,93</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105,88</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100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0,16</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6</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rPr>
                <w:lang w:val="en-US"/>
              </w:rPr>
              <w:t xml:space="preserve">Association VIP-GROUP </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3000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6,66</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3500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7,65</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116,67</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500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0,99</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7</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AstrFish</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3500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7,77</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3600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7,86</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102,86</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100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0,09</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8</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Balticus Ltd</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1200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2,66</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1250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2,73</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104,17</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50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0,07</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9</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rPr>
                <w:lang w:val="en-US"/>
              </w:rPr>
              <w:t xml:space="preserve">Bao international </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2500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5,55</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2600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5,68</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104,00</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100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0,13</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10</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rPr>
                <w:lang w:val="en-US"/>
              </w:rPr>
              <w:t>Belfast International Ltd</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6400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14,21</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7180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15,68</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112,19</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780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1,48</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11</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Bester</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3900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8,66</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1600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3,49</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41,03</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-2300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-5,16</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12</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 xml:space="preserve">BITC GmbH </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4000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8,88</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4000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8,74</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100,00</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-0,14</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13</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 xml:space="preserve">СА-ПРИМ </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2000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4,44</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2400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5,24</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120,00</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400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0,80</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14</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Карась</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2800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6,22</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2800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6,12</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100,00</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-0,10</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15</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 xml:space="preserve">РДК ГАЛА-Морепродукт </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600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1,33</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700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1,53</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116,67</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100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0,20</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16</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 xml:space="preserve">West Fish Norwegian Salmon AS </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550</w:t>
            </w:r>
          </w:p>
        </w:tc>
        <w:tc>
          <w:tcPr>
            <w:tcW w:w="962" w:type="dxa"/>
            <w:tcBorders>
              <w:top w:val="nil"/>
              <w:left w:val="nil"/>
              <w:bottom w:val="single" w:sz="8" w:space="0" w:color="auto"/>
              <w:right w:val="single" w:sz="8" w:space="0" w:color="auto"/>
            </w:tcBorders>
            <w:shd w:val="clear" w:color="auto" w:fill="auto"/>
            <w:vAlign w:val="bottom"/>
          </w:tcPr>
          <w:p w:rsidR="00D75E04" w:rsidRDefault="00D75E04">
            <w:pPr>
              <w:jc w:val="center"/>
            </w:pPr>
            <w:r>
              <w:t>1,22</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500</w:t>
            </w:r>
          </w:p>
        </w:tc>
        <w:tc>
          <w:tcPr>
            <w:tcW w:w="899" w:type="dxa"/>
            <w:tcBorders>
              <w:top w:val="nil"/>
              <w:left w:val="nil"/>
              <w:bottom w:val="single" w:sz="8" w:space="0" w:color="auto"/>
              <w:right w:val="single" w:sz="8" w:space="0" w:color="auto"/>
            </w:tcBorders>
            <w:shd w:val="clear" w:color="auto" w:fill="auto"/>
            <w:vAlign w:val="bottom"/>
          </w:tcPr>
          <w:p w:rsidR="00D75E04" w:rsidRDefault="00D75E04">
            <w:pPr>
              <w:jc w:val="center"/>
            </w:pPr>
            <w:r>
              <w:t>1,09</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90,91</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-50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-0,13</w:t>
            </w:r>
          </w:p>
        </w:tc>
      </w:tr>
      <w:tr w:rsidR="00D75E04">
        <w:trPr>
          <w:trHeight w:val="330"/>
        </w:trPr>
        <w:tc>
          <w:tcPr>
            <w:tcW w:w="865" w:type="dxa"/>
            <w:tcBorders>
              <w:top w:val="nil"/>
              <w:left w:val="single" w:sz="8" w:space="0" w:color="auto"/>
              <w:bottom w:val="single" w:sz="8" w:space="0" w:color="auto"/>
              <w:right w:val="single" w:sz="8" w:space="0" w:color="auto"/>
            </w:tcBorders>
            <w:shd w:val="clear" w:color="auto" w:fill="FFFFFF"/>
          </w:tcPr>
          <w:p w:rsidR="00D75E04" w:rsidRDefault="00D75E04">
            <w:pPr>
              <w:ind w:firstLineChars="100" w:firstLine="240"/>
            </w:pPr>
            <w:r>
              <w:t> </w:t>
            </w:r>
          </w:p>
        </w:tc>
        <w:tc>
          <w:tcPr>
            <w:tcW w:w="5515" w:type="dxa"/>
            <w:tcBorders>
              <w:top w:val="nil"/>
              <w:left w:val="nil"/>
              <w:bottom w:val="single" w:sz="8" w:space="0" w:color="auto"/>
              <w:right w:val="single" w:sz="8" w:space="0" w:color="auto"/>
            </w:tcBorders>
            <w:shd w:val="clear" w:color="auto" w:fill="FFFFFF"/>
          </w:tcPr>
          <w:p w:rsidR="00D75E04" w:rsidRDefault="00D75E04">
            <w:pPr>
              <w:jc w:val="both"/>
            </w:pPr>
            <w:r>
              <w:t>Всего</w:t>
            </w:r>
          </w:p>
        </w:tc>
        <w:tc>
          <w:tcPr>
            <w:tcW w:w="892" w:type="dxa"/>
            <w:tcBorders>
              <w:top w:val="nil"/>
              <w:left w:val="nil"/>
              <w:bottom w:val="single" w:sz="8" w:space="0" w:color="auto"/>
              <w:right w:val="single" w:sz="8" w:space="0" w:color="auto"/>
            </w:tcBorders>
            <w:shd w:val="clear" w:color="auto" w:fill="FFFFFF"/>
            <w:vAlign w:val="bottom"/>
          </w:tcPr>
          <w:p w:rsidR="00D75E04" w:rsidRDefault="00D75E04">
            <w:pPr>
              <w:jc w:val="center"/>
            </w:pPr>
            <w:r>
              <w:t>45050</w:t>
            </w:r>
          </w:p>
        </w:tc>
        <w:tc>
          <w:tcPr>
            <w:tcW w:w="962" w:type="dxa"/>
            <w:tcBorders>
              <w:top w:val="nil"/>
              <w:left w:val="nil"/>
              <w:bottom w:val="single" w:sz="8" w:space="0" w:color="auto"/>
              <w:right w:val="single" w:sz="8" w:space="0" w:color="auto"/>
            </w:tcBorders>
            <w:shd w:val="clear" w:color="auto" w:fill="FFFFFF"/>
            <w:vAlign w:val="bottom"/>
          </w:tcPr>
          <w:p w:rsidR="00D75E04" w:rsidRDefault="00D75E04">
            <w:pPr>
              <w:jc w:val="center"/>
            </w:pPr>
            <w:r>
              <w:t>100</w:t>
            </w:r>
          </w:p>
        </w:tc>
        <w:tc>
          <w:tcPr>
            <w:tcW w:w="863" w:type="dxa"/>
            <w:tcBorders>
              <w:top w:val="nil"/>
              <w:left w:val="nil"/>
              <w:bottom w:val="single" w:sz="8" w:space="0" w:color="auto"/>
              <w:right w:val="single" w:sz="8" w:space="0" w:color="auto"/>
            </w:tcBorders>
            <w:shd w:val="clear" w:color="auto" w:fill="FFFFFF"/>
            <w:vAlign w:val="bottom"/>
          </w:tcPr>
          <w:p w:rsidR="00D75E04" w:rsidRDefault="00D75E04">
            <w:pPr>
              <w:jc w:val="center"/>
            </w:pPr>
            <w:r>
              <w:t>45780</w:t>
            </w:r>
          </w:p>
        </w:tc>
        <w:tc>
          <w:tcPr>
            <w:tcW w:w="899" w:type="dxa"/>
            <w:tcBorders>
              <w:top w:val="nil"/>
              <w:left w:val="nil"/>
              <w:bottom w:val="single" w:sz="8" w:space="0" w:color="auto"/>
              <w:right w:val="single" w:sz="8" w:space="0" w:color="auto"/>
            </w:tcBorders>
            <w:shd w:val="clear" w:color="auto" w:fill="FFFFFF"/>
            <w:vAlign w:val="bottom"/>
          </w:tcPr>
          <w:p w:rsidR="00D75E04" w:rsidRDefault="00D75E04">
            <w:pPr>
              <w:jc w:val="center"/>
            </w:pPr>
            <w:r>
              <w:t>100</w:t>
            </w:r>
          </w:p>
        </w:tc>
        <w:tc>
          <w:tcPr>
            <w:tcW w:w="1055" w:type="dxa"/>
            <w:tcBorders>
              <w:top w:val="nil"/>
              <w:left w:val="nil"/>
              <w:bottom w:val="single" w:sz="8" w:space="0" w:color="auto"/>
              <w:right w:val="single" w:sz="8" w:space="0" w:color="auto"/>
            </w:tcBorders>
            <w:shd w:val="clear" w:color="auto" w:fill="FFFFFF"/>
            <w:vAlign w:val="bottom"/>
          </w:tcPr>
          <w:p w:rsidR="00D75E04" w:rsidRDefault="00D75E04">
            <w:pPr>
              <w:jc w:val="center"/>
            </w:pPr>
            <w:r>
              <w:t>101,62</w:t>
            </w:r>
          </w:p>
        </w:tc>
        <w:tc>
          <w:tcPr>
            <w:tcW w:w="1484" w:type="dxa"/>
            <w:tcBorders>
              <w:top w:val="nil"/>
              <w:left w:val="nil"/>
              <w:bottom w:val="single" w:sz="8" w:space="0" w:color="auto"/>
              <w:right w:val="single" w:sz="8" w:space="0" w:color="auto"/>
            </w:tcBorders>
            <w:shd w:val="clear" w:color="auto" w:fill="FFFFFF"/>
            <w:vAlign w:val="bottom"/>
          </w:tcPr>
          <w:p w:rsidR="00D75E04" w:rsidRDefault="00D75E04">
            <w:pPr>
              <w:jc w:val="center"/>
            </w:pPr>
            <w:r>
              <w:t>730</w:t>
            </w:r>
          </w:p>
        </w:tc>
        <w:tc>
          <w:tcPr>
            <w:tcW w:w="1808" w:type="dxa"/>
            <w:tcBorders>
              <w:top w:val="nil"/>
              <w:left w:val="nil"/>
              <w:bottom w:val="single" w:sz="8" w:space="0" w:color="auto"/>
              <w:right w:val="single" w:sz="8" w:space="0" w:color="auto"/>
            </w:tcBorders>
            <w:shd w:val="clear" w:color="auto" w:fill="FFFFFF"/>
            <w:vAlign w:val="bottom"/>
          </w:tcPr>
          <w:p w:rsidR="00D75E04" w:rsidRDefault="00D75E04">
            <w:pPr>
              <w:jc w:val="center"/>
            </w:pPr>
            <w:r>
              <w:t> </w:t>
            </w:r>
          </w:p>
        </w:tc>
      </w:tr>
    </w:tbl>
    <w:p w:rsidR="00D75E04" w:rsidRDefault="00D75E04" w:rsidP="0058570E">
      <w:pPr>
        <w:spacing w:line="360" w:lineRule="auto"/>
        <w:jc w:val="both"/>
        <w:rPr>
          <w:sz w:val="28"/>
          <w:szCs w:val="28"/>
        </w:rPr>
        <w:sectPr w:rsidR="00D75E04" w:rsidSect="00D75E04">
          <w:pgSz w:w="16838" w:h="11906" w:orient="landscape" w:code="9"/>
          <w:pgMar w:top="1134" w:right="1701" w:bottom="1701" w:left="1134" w:header="709" w:footer="709" w:gutter="0"/>
          <w:cols w:space="708"/>
          <w:titlePg/>
          <w:docGrid w:linePitch="360"/>
        </w:sectPr>
      </w:pPr>
    </w:p>
    <w:p w:rsidR="00D75E04" w:rsidRPr="00D75E04" w:rsidRDefault="00D75E04" w:rsidP="00D75E04">
      <w:pPr>
        <w:spacing w:line="360" w:lineRule="auto"/>
        <w:ind w:firstLine="709"/>
        <w:jc w:val="both"/>
        <w:rPr>
          <w:sz w:val="28"/>
          <w:szCs w:val="28"/>
        </w:rPr>
      </w:pPr>
      <w:r w:rsidRPr="00D75E04">
        <w:rPr>
          <w:sz w:val="28"/>
          <w:szCs w:val="28"/>
        </w:rPr>
        <w:t>По данным таблицы 2</w:t>
      </w:r>
      <w:r>
        <w:rPr>
          <w:sz w:val="28"/>
          <w:szCs w:val="28"/>
        </w:rPr>
        <w:t>4</w:t>
      </w:r>
      <w:r w:rsidRPr="00D75E04">
        <w:rPr>
          <w:sz w:val="28"/>
          <w:szCs w:val="28"/>
        </w:rPr>
        <w:t xml:space="preserve"> можно сделать следующие выводы. Наибольший удельный вес в структуре закупок 2005 года имеют следующие </w:t>
      </w:r>
      <w:r>
        <w:rPr>
          <w:sz w:val="28"/>
          <w:szCs w:val="28"/>
        </w:rPr>
        <w:t>поставщики</w:t>
      </w:r>
      <w:r w:rsidRPr="00D75E04">
        <w:rPr>
          <w:sz w:val="28"/>
          <w:szCs w:val="28"/>
        </w:rPr>
        <w:t>:</w:t>
      </w:r>
    </w:p>
    <w:p w:rsidR="00D75E04" w:rsidRPr="00D75E04" w:rsidRDefault="00D75E04" w:rsidP="00D75E04">
      <w:pPr>
        <w:spacing w:line="360" w:lineRule="auto"/>
        <w:jc w:val="both"/>
        <w:rPr>
          <w:sz w:val="28"/>
          <w:szCs w:val="28"/>
        </w:rPr>
      </w:pPr>
      <w:r w:rsidRPr="00D75E04">
        <w:rPr>
          <w:sz w:val="28"/>
          <w:szCs w:val="28"/>
        </w:rPr>
        <w:t>1.</w:t>
      </w:r>
      <w:r w:rsidRPr="00D75E04">
        <w:rPr>
          <w:sz w:val="28"/>
          <w:szCs w:val="28"/>
        </w:rPr>
        <w:tab/>
      </w:r>
      <w:r w:rsidR="00B0354D" w:rsidRPr="00B0354D">
        <w:rPr>
          <w:sz w:val="28"/>
          <w:szCs w:val="28"/>
        </w:rPr>
        <w:t>«Балтийская Рыбная Компания»</w:t>
      </w:r>
      <w:r w:rsidR="00B0354D">
        <w:rPr>
          <w:sz w:val="28"/>
          <w:szCs w:val="28"/>
        </w:rPr>
        <w:t xml:space="preserve"> </w:t>
      </w:r>
      <w:r w:rsidRPr="00D75E04">
        <w:rPr>
          <w:sz w:val="28"/>
          <w:szCs w:val="28"/>
        </w:rPr>
        <w:t>– 14,43%.</w:t>
      </w:r>
    </w:p>
    <w:p w:rsidR="00D75E04" w:rsidRPr="00D75E04" w:rsidRDefault="00D75E04" w:rsidP="00D75E04">
      <w:pPr>
        <w:spacing w:line="360" w:lineRule="auto"/>
        <w:jc w:val="both"/>
        <w:rPr>
          <w:sz w:val="28"/>
          <w:szCs w:val="28"/>
        </w:rPr>
      </w:pPr>
      <w:r w:rsidRPr="00D75E04">
        <w:rPr>
          <w:sz w:val="28"/>
          <w:szCs w:val="28"/>
        </w:rPr>
        <w:t>2.</w:t>
      </w:r>
      <w:r w:rsidRPr="00D75E04">
        <w:rPr>
          <w:sz w:val="28"/>
          <w:szCs w:val="28"/>
        </w:rPr>
        <w:tab/>
      </w:r>
      <w:r w:rsidR="00B0354D" w:rsidRPr="00B0354D">
        <w:rPr>
          <w:sz w:val="28"/>
          <w:szCs w:val="28"/>
        </w:rPr>
        <w:t>Belfast International Ltd</w:t>
      </w:r>
      <w:r w:rsidR="00B0354D">
        <w:rPr>
          <w:sz w:val="28"/>
          <w:szCs w:val="28"/>
        </w:rPr>
        <w:t xml:space="preserve"> </w:t>
      </w:r>
      <w:r w:rsidRPr="00D75E04">
        <w:rPr>
          <w:sz w:val="28"/>
          <w:szCs w:val="28"/>
        </w:rPr>
        <w:t>– 14,</w:t>
      </w:r>
      <w:r w:rsidR="00B0354D">
        <w:rPr>
          <w:sz w:val="28"/>
          <w:szCs w:val="28"/>
        </w:rPr>
        <w:t>21</w:t>
      </w:r>
      <w:r w:rsidRPr="00D75E04">
        <w:rPr>
          <w:sz w:val="28"/>
          <w:szCs w:val="28"/>
        </w:rPr>
        <w:t>%.</w:t>
      </w:r>
    </w:p>
    <w:p w:rsidR="00D75E04" w:rsidRPr="00D75E04" w:rsidRDefault="00D75E04" w:rsidP="00D75E04">
      <w:pPr>
        <w:spacing w:line="360" w:lineRule="auto"/>
        <w:jc w:val="both"/>
        <w:rPr>
          <w:sz w:val="28"/>
          <w:szCs w:val="28"/>
        </w:rPr>
      </w:pPr>
      <w:r w:rsidRPr="00D75E04">
        <w:rPr>
          <w:sz w:val="28"/>
          <w:szCs w:val="28"/>
        </w:rPr>
        <w:t>3.</w:t>
      </w:r>
      <w:r w:rsidRPr="00D75E04">
        <w:rPr>
          <w:sz w:val="28"/>
          <w:szCs w:val="28"/>
        </w:rPr>
        <w:tab/>
      </w:r>
      <w:r w:rsidR="00B0354D" w:rsidRPr="00B0354D">
        <w:rPr>
          <w:sz w:val="28"/>
          <w:szCs w:val="28"/>
        </w:rPr>
        <w:t>1-я Балтийская Продовольственная Компания</w:t>
      </w:r>
      <w:r w:rsidRPr="00D75E04">
        <w:rPr>
          <w:sz w:val="28"/>
          <w:szCs w:val="28"/>
        </w:rPr>
        <w:t xml:space="preserve"> – </w:t>
      </w:r>
      <w:r w:rsidR="00B0354D">
        <w:rPr>
          <w:sz w:val="28"/>
          <w:szCs w:val="28"/>
        </w:rPr>
        <w:t>8,88</w:t>
      </w:r>
      <w:r w:rsidRPr="00D75E04">
        <w:rPr>
          <w:sz w:val="28"/>
          <w:szCs w:val="28"/>
        </w:rPr>
        <w:t>%.</w:t>
      </w:r>
    </w:p>
    <w:p w:rsidR="00D75E04" w:rsidRPr="00D75E04" w:rsidRDefault="00D75E04" w:rsidP="00B0354D">
      <w:pPr>
        <w:spacing w:line="360" w:lineRule="auto"/>
        <w:ind w:firstLine="709"/>
        <w:jc w:val="both"/>
        <w:rPr>
          <w:sz w:val="28"/>
          <w:szCs w:val="28"/>
        </w:rPr>
      </w:pPr>
      <w:r w:rsidRPr="00D75E04">
        <w:rPr>
          <w:sz w:val="28"/>
          <w:szCs w:val="28"/>
        </w:rPr>
        <w:t>В 2006 году тройка лидеров остается прежней, но несколько меняются удельные веса:</w:t>
      </w:r>
    </w:p>
    <w:p w:rsidR="00B0354D" w:rsidRPr="00D75E04" w:rsidRDefault="00B0354D" w:rsidP="00B0354D">
      <w:pPr>
        <w:spacing w:line="360" w:lineRule="auto"/>
        <w:jc w:val="both"/>
        <w:rPr>
          <w:sz w:val="28"/>
          <w:szCs w:val="28"/>
        </w:rPr>
      </w:pPr>
      <w:r w:rsidRPr="00D75E04">
        <w:rPr>
          <w:sz w:val="28"/>
          <w:szCs w:val="28"/>
        </w:rPr>
        <w:t>1.</w:t>
      </w:r>
      <w:r w:rsidRPr="00D75E04">
        <w:rPr>
          <w:sz w:val="28"/>
          <w:szCs w:val="28"/>
        </w:rPr>
        <w:tab/>
      </w:r>
      <w:r w:rsidRPr="00B0354D">
        <w:rPr>
          <w:sz w:val="28"/>
          <w:szCs w:val="28"/>
        </w:rPr>
        <w:t>«Балтийская Рыбная Компания»</w:t>
      </w:r>
      <w:r>
        <w:rPr>
          <w:sz w:val="28"/>
          <w:szCs w:val="28"/>
        </w:rPr>
        <w:t xml:space="preserve"> </w:t>
      </w:r>
      <w:r w:rsidRPr="00D75E04">
        <w:rPr>
          <w:sz w:val="28"/>
          <w:szCs w:val="28"/>
        </w:rPr>
        <w:t>– 14,</w:t>
      </w:r>
      <w:r>
        <w:rPr>
          <w:sz w:val="28"/>
          <w:szCs w:val="28"/>
        </w:rPr>
        <w:t>20</w:t>
      </w:r>
      <w:r w:rsidRPr="00D75E04">
        <w:rPr>
          <w:sz w:val="28"/>
          <w:szCs w:val="28"/>
        </w:rPr>
        <w:t>%.</w:t>
      </w:r>
    </w:p>
    <w:p w:rsidR="00B0354D" w:rsidRPr="00D75E04" w:rsidRDefault="00B0354D" w:rsidP="00B0354D">
      <w:pPr>
        <w:spacing w:line="360" w:lineRule="auto"/>
        <w:jc w:val="both"/>
        <w:rPr>
          <w:sz w:val="28"/>
          <w:szCs w:val="28"/>
        </w:rPr>
      </w:pPr>
      <w:r w:rsidRPr="00D75E04">
        <w:rPr>
          <w:sz w:val="28"/>
          <w:szCs w:val="28"/>
        </w:rPr>
        <w:t>2.</w:t>
      </w:r>
      <w:r w:rsidRPr="00D75E04">
        <w:rPr>
          <w:sz w:val="28"/>
          <w:szCs w:val="28"/>
        </w:rPr>
        <w:tab/>
      </w:r>
      <w:r w:rsidRPr="00B0354D">
        <w:rPr>
          <w:sz w:val="28"/>
          <w:szCs w:val="28"/>
        </w:rPr>
        <w:t>Belfast International Ltd</w:t>
      </w:r>
      <w:r>
        <w:rPr>
          <w:sz w:val="28"/>
          <w:szCs w:val="28"/>
        </w:rPr>
        <w:t xml:space="preserve"> </w:t>
      </w:r>
      <w:r w:rsidRPr="00D75E04">
        <w:rPr>
          <w:sz w:val="28"/>
          <w:szCs w:val="28"/>
        </w:rPr>
        <w:t>– 1</w:t>
      </w:r>
      <w:r>
        <w:rPr>
          <w:sz w:val="28"/>
          <w:szCs w:val="28"/>
        </w:rPr>
        <w:t>5</w:t>
      </w:r>
      <w:r w:rsidRPr="00D75E04">
        <w:rPr>
          <w:sz w:val="28"/>
          <w:szCs w:val="28"/>
        </w:rPr>
        <w:t>,</w:t>
      </w:r>
      <w:r>
        <w:rPr>
          <w:sz w:val="28"/>
          <w:szCs w:val="28"/>
        </w:rPr>
        <w:t>68</w:t>
      </w:r>
      <w:r w:rsidRPr="00D75E04">
        <w:rPr>
          <w:sz w:val="28"/>
          <w:szCs w:val="28"/>
        </w:rPr>
        <w:t>%.</w:t>
      </w:r>
    </w:p>
    <w:p w:rsidR="00B0354D" w:rsidRPr="00D75E04" w:rsidRDefault="00B0354D" w:rsidP="00B0354D">
      <w:pPr>
        <w:spacing w:line="360" w:lineRule="auto"/>
        <w:jc w:val="both"/>
        <w:rPr>
          <w:sz w:val="28"/>
          <w:szCs w:val="28"/>
        </w:rPr>
      </w:pPr>
      <w:r w:rsidRPr="00D75E04">
        <w:rPr>
          <w:sz w:val="28"/>
          <w:szCs w:val="28"/>
        </w:rPr>
        <w:t>3.</w:t>
      </w:r>
      <w:r w:rsidRPr="00D75E04">
        <w:rPr>
          <w:sz w:val="28"/>
          <w:szCs w:val="28"/>
        </w:rPr>
        <w:tab/>
      </w:r>
      <w:r w:rsidRPr="00B0354D">
        <w:rPr>
          <w:sz w:val="28"/>
          <w:szCs w:val="28"/>
        </w:rPr>
        <w:t>1-я Балтийская Продовольственная Компания</w:t>
      </w:r>
      <w:r w:rsidRPr="00D75E04">
        <w:rPr>
          <w:sz w:val="28"/>
          <w:szCs w:val="28"/>
        </w:rPr>
        <w:t xml:space="preserve"> – </w:t>
      </w:r>
      <w:r>
        <w:rPr>
          <w:sz w:val="28"/>
          <w:szCs w:val="28"/>
        </w:rPr>
        <w:t>10,05</w:t>
      </w:r>
      <w:r w:rsidRPr="00D75E04">
        <w:rPr>
          <w:sz w:val="28"/>
          <w:szCs w:val="28"/>
        </w:rPr>
        <w:t>%.</w:t>
      </w:r>
    </w:p>
    <w:p w:rsidR="00D75E04" w:rsidRPr="00D75E04" w:rsidRDefault="00D75E04" w:rsidP="00B0354D">
      <w:pPr>
        <w:spacing w:line="360" w:lineRule="auto"/>
        <w:ind w:firstLine="709"/>
        <w:jc w:val="both"/>
        <w:rPr>
          <w:sz w:val="28"/>
          <w:szCs w:val="28"/>
        </w:rPr>
      </w:pPr>
      <w:r w:rsidRPr="00D75E04">
        <w:rPr>
          <w:sz w:val="28"/>
          <w:szCs w:val="28"/>
        </w:rPr>
        <w:t>Наименьший удельный вес в структуре закупок 2005 года имеют следующие товарные группы:</w:t>
      </w:r>
    </w:p>
    <w:p w:rsidR="00D75E04" w:rsidRPr="00D75E04" w:rsidRDefault="00F206FE" w:rsidP="00F206FE">
      <w:pPr>
        <w:numPr>
          <w:ilvl w:val="0"/>
          <w:numId w:val="11"/>
        </w:numPr>
        <w:tabs>
          <w:tab w:val="clear" w:pos="720"/>
        </w:tabs>
        <w:spacing w:line="360" w:lineRule="auto"/>
        <w:ind w:hanging="720"/>
        <w:jc w:val="both"/>
        <w:rPr>
          <w:sz w:val="28"/>
          <w:szCs w:val="28"/>
        </w:rPr>
      </w:pPr>
      <w:r w:rsidRPr="00F206FE">
        <w:rPr>
          <w:sz w:val="28"/>
          <w:szCs w:val="28"/>
        </w:rPr>
        <w:t>AKBELITA. JSC</w:t>
      </w:r>
      <w:r>
        <w:rPr>
          <w:sz w:val="28"/>
          <w:szCs w:val="28"/>
        </w:rPr>
        <w:t xml:space="preserve"> </w:t>
      </w:r>
      <w:r w:rsidR="00D75E04" w:rsidRPr="00D75E04">
        <w:rPr>
          <w:sz w:val="28"/>
          <w:szCs w:val="28"/>
        </w:rPr>
        <w:t xml:space="preserve">– </w:t>
      </w:r>
      <w:r>
        <w:rPr>
          <w:sz w:val="28"/>
          <w:szCs w:val="28"/>
        </w:rPr>
        <w:t>1</w:t>
      </w:r>
      <w:r w:rsidR="00D75E04" w:rsidRPr="00D75E04">
        <w:rPr>
          <w:sz w:val="28"/>
          <w:szCs w:val="28"/>
        </w:rPr>
        <w:t>,</w:t>
      </w:r>
      <w:r>
        <w:rPr>
          <w:sz w:val="28"/>
          <w:szCs w:val="28"/>
        </w:rPr>
        <w:t>22</w:t>
      </w:r>
      <w:r w:rsidR="00D75E04" w:rsidRPr="00D75E04">
        <w:rPr>
          <w:sz w:val="28"/>
          <w:szCs w:val="28"/>
        </w:rPr>
        <w:t>%.</w:t>
      </w:r>
    </w:p>
    <w:p w:rsidR="00D75E04" w:rsidRDefault="00F206FE" w:rsidP="00F206FE">
      <w:pPr>
        <w:numPr>
          <w:ilvl w:val="0"/>
          <w:numId w:val="11"/>
        </w:numPr>
        <w:tabs>
          <w:tab w:val="clear" w:pos="720"/>
        </w:tabs>
        <w:spacing w:line="360" w:lineRule="auto"/>
        <w:ind w:hanging="720"/>
        <w:jc w:val="both"/>
        <w:rPr>
          <w:sz w:val="28"/>
          <w:szCs w:val="28"/>
        </w:rPr>
      </w:pPr>
      <w:r w:rsidRPr="00F206FE">
        <w:rPr>
          <w:sz w:val="28"/>
          <w:szCs w:val="28"/>
        </w:rPr>
        <w:t>West Fish Norwegian Salmon AS</w:t>
      </w:r>
      <w:r>
        <w:rPr>
          <w:sz w:val="28"/>
          <w:szCs w:val="28"/>
        </w:rPr>
        <w:t xml:space="preserve"> </w:t>
      </w:r>
      <w:r w:rsidR="00D75E04" w:rsidRPr="00D75E04">
        <w:rPr>
          <w:sz w:val="28"/>
          <w:szCs w:val="28"/>
        </w:rPr>
        <w:t xml:space="preserve">– </w:t>
      </w:r>
      <w:r>
        <w:rPr>
          <w:sz w:val="28"/>
          <w:szCs w:val="28"/>
        </w:rPr>
        <w:t>1,22</w:t>
      </w:r>
      <w:r w:rsidR="00D75E04" w:rsidRPr="00D75E04">
        <w:rPr>
          <w:sz w:val="28"/>
          <w:szCs w:val="28"/>
        </w:rPr>
        <w:t>%.</w:t>
      </w:r>
    </w:p>
    <w:p w:rsidR="00F206FE" w:rsidRPr="00F206FE" w:rsidRDefault="00F206FE" w:rsidP="00F206FE">
      <w:pPr>
        <w:numPr>
          <w:ilvl w:val="0"/>
          <w:numId w:val="11"/>
        </w:numPr>
        <w:tabs>
          <w:tab w:val="clear" w:pos="720"/>
        </w:tabs>
        <w:spacing w:line="360" w:lineRule="auto"/>
        <w:ind w:hanging="720"/>
        <w:jc w:val="both"/>
        <w:rPr>
          <w:sz w:val="28"/>
          <w:szCs w:val="28"/>
        </w:rPr>
      </w:pPr>
      <w:r w:rsidRPr="00F206FE">
        <w:rPr>
          <w:sz w:val="28"/>
          <w:szCs w:val="28"/>
        </w:rPr>
        <w:t>РДК ГАЛА-Морепродукт</w:t>
      </w:r>
      <w:r>
        <w:rPr>
          <w:sz w:val="28"/>
          <w:szCs w:val="28"/>
        </w:rPr>
        <w:t xml:space="preserve"> – 1,33%.</w:t>
      </w:r>
    </w:p>
    <w:p w:rsidR="00D75E04" w:rsidRPr="00D75E04" w:rsidRDefault="00D75E04" w:rsidP="00F206FE">
      <w:pPr>
        <w:spacing w:line="360" w:lineRule="auto"/>
        <w:ind w:firstLine="709"/>
        <w:jc w:val="both"/>
        <w:rPr>
          <w:sz w:val="28"/>
          <w:szCs w:val="28"/>
        </w:rPr>
      </w:pPr>
      <w:r w:rsidRPr="00D75E04">
        <w:rPr>
          <w:sz w:val="28"/>
          <w:szCs w:val="28"/>
        </w:rPr>
        <w:t>Наименьший удельный вес в структуре закупок 2006 года имеют следующие товарные группы:</w:t>
      </w:r>
    </w:p>
    <w:p w:rsidR="00F206FE" w:rsidRPr="00D75E04" w:rsidRDefault="00F206FE" w:rsidP="00F206FE">
      <w:pPr>
        <w:numPr>
          <w:ilvl w:val="0"/>
          <w:numId w:val="12"/>
        </w:numPr>
        <w:tabs>
          <w:tab w:val="clear" w:pos="720"/>
        </w:tabs>
        <w:spacing w:line="360" w:lineRule="auto"/>
        <w:ind w:hanging="720"/>
        <w:jc w:val="both"/>
        <w:rPr>
          <w:sz w:val="28"/>
          <w:szCs w:val="28"/>
        </w:rPr>
      </w:pPr>
      <w:r w:rsidRPr="00F206FE">
        <w:rPr>
          <w:sz w:val="28"/>
          <w:szCs w:val="28"/>
        </w:rPr>
        <w:t>AKBELITA. JSC</w:t>
      </w:r>
      <w:r>
        <w:rPr>
          <w:sz w:val="28"/>
          <w:szCs w:val="28"/>
        </w:rPr>
        <w:t xml:space="preserve"> </w:t>
      </w:r>
      <w:r w:rsidRPr="00D75E04">
        <w:rPr>
          <w:sz w:val="28"/>
          <w:szCs w:val="28"/>
        </w:rPr>
        <w:t xml:space="preserve">– </w:t>
      </w:r>
      <w:r>
        <w:rPr>
          <w:sz w:val="28"/>
          <w:szCs w:val="28"/>
        </w:rPr>
        <w:t>1</w:t>
      </w:r>
      <w:r w:rsidRPr="00D75E04">
        <w:rPr>
          <w:sz w:val="28"/>
          <w:szCs w:val="28"/>
        </w:rPr>
        <w:t>,</w:t>
      </w:r>
      <w:r>
        <w:rPr>
          <w:sz w:val="28"/>
          <w:szCs w:val="28"/>
        </w:rPr>
        <w:t>64</w:t>
      </w:r>
      <w:r w:rsidRPr="00D75E04">
        <w:rPr>
          <w:sz w:val="28"/>
          <w:szCs w:val="28"/>
        </w:rPr>
        <w:t>%.</w:t>
      </w:r>
    </w:p>
    <w:p w:rsidR="00F206FE" w:rsidRDefault="00F206FE" w:rsidP="00F206FE">
      <w:pPr>
        <w:numPr>
          <w:ilvl w:val="0"/>
          <w:numId w:val="12"/>
        </w:numPr>
        <w:tabs>
          <w:tab w:val="clear" w:pos="720"/>
        </w:tabs>
        <w:spacing w:line="360" w:lineRule="auto"/>
        <w:ind w:hanging="720"/>
        <w:jc w:val="both"/>
        <w:rPr>
          <w:sz w:val="28"/>
          <w:szCs w:val="28"/>
        </w:rPr>
      </w:pPr>
      <w:r w:rsidRPr="00F206FE">
        <w:rPr>
          <w:sz w:val="28"/>
          <w:szCs w:val="28"/>
        </w:rPr>
        <w:t>West Fish Norwegian Salmon AS</w:t>
      </w:r>
      <w:r>
        <w:rPr>
          <w:sz w:val="28"/>
          <w:szCs w:val="28"/>
        </w:rPr>
        <w:t xml:space="preserve"> </w:t>
      </w:r>
      <w:r w:rsidRPr="00D75E04">
        <w:rPr>
          <w:sz w:val="28"/>
          <w:szCs w:val="28"/>
        </w:rPr>
        <w:t xml:space="preserve">– </w:t>
      </w:r>
      <w:r>
        <w:rPr>
          <w:sz w:val="28"/>
          <w:szCs w:val="28"/>
        </w:rPr>
        <w:t>1,09</w:t>
      </w:r>
      <w:r w:rsidRPr="00D75E04">
        <w:rPr>
          <w:sz w:val="28"/>
          <w:szCs w:val="28"/>
        </w:rPr>
        <w:t>%.</w:t>
      </w:r>
    </w:p>
    <w:p w:rsidR="00F206FE" w:rsidRPr="00F206FE" w:rsidRDefault="00F206FE" w:rsidP="00F206FE">
      <w:pPr>
        <w:numPr>
          <w:ilvl w:val="0"/>
          <w:numId w:val="12"/>
        </w:numPr>
        <w:tabs>
          <w:tab w:val="clear" w:pos="720"/>
        </w:tabs>
        <w:spacing w:line="360" w:lineRule="auto"/>
        <w:ind w:hanging="720"/>
        <w:jc w:val="both"/>
        <w:rPr>
          <w:sz w:val="28"/>
          <w:szCs w:val="28"/>
        </w:rPr>
      </w:pPr>
      <w:r w:rsidRPr="00F206FE">
        <w:rPr>
          <w:sz w:val="28"/>
          <w:szCs w:val="28"/>
        </w:rPr>
        <w:t>РДК ГАЛА-Морепродукт</w:t>
      </w:r>
      <w:r>
        <w:rPr>
          <w:sz w:val="28"/>
          <w:szCs w:val="28"/>
        </w:rPr>
        <w:t xml:space="preserve"> – 1,53%.</w:t>
      </w:r>
    </w:p>
    <w:p w:rsidR="00D75E04" w:rsidRPr="00D75E04" w:rsidRDefault="00D75E04" w:rsidP="00F206FE">
      <w:pPr>
        <w:spacing w:line="360" w:lineRule="auto"/>
        <w:ind w:firstLine="709"/>
        <w:jc w:val="both"/>
        <w:rPr>
          <w:sz w:val="28"/>
          <w:szCs w:val="28"/>
        </w:rPr>
      </w:pPr>
      <w:r w:rsidRPr="00D75E04">
        <w:rPr>
          <w:sz w:val="28"/>
          <w:szCs w:val="28"/>
        </w:rPr>
        <w:t xml:space="preserve">За анализируемый период особых структурных изменений не произошло, кроме снижения удельного веса </w:t>
      </w:r>
      <w:r w:rsidR="00F206FE">
        <w:rPr>
          <w:sz w:val="28"/>
          <w:szCs w:val="28"/>
        </w:rPr>
        <w:t>поставщика</w:t>
      </w:r>
      <w:r w:rsidRPr="00D75E04">
        <w:rPr>
          <w:sz w:val="28"/>
          <w:szCs w:val="28"/>
        </w:rPr>
        <w:t xml:space="preserve"> «</w:t>
      </w:r>
      <w:r w:rsidR="00F206FE" w:rsidRPr="00F206FE">
        <w:rPr>
          <w:sz w:val="28"/>
          <w:szCs w:val="28"/>
        </w:rPr>
        <w:t>Bester</w:t>
      </w:r>
      <w:r w:rsidRPr="00D75E04">
        <w:rPr>
          <w:sz w:val="28"/>
          <w:szCs w:val="28"/>
        </w:rPr>
        <w:t xml:space="preserve">» на </w:t>
      </w:r>
      <w:r w:rsidR="00F206FE">
        <w:rPr>
          <w:sz w:val="28"/>
          <w:szCs w:val="28"/>
        </w:rPr>
        <w:t>5</w:t>
      </w:r>
      <w:r w:rsidRPr="00D75E04">
        <w:rPr>
          <w:sz w:val="28"/>
          <w:szCs w:val="28"/>
        </w:rPr>
        <w:t>,</w:t>
      </w:r>
      <w:r w:rsidR="00F206FE">
        <w:rPr>
          <w:sz w:val="28"/>
          <w:szCs w:val="28"/>
        </w:rPr>
        <w:t>1</w:t>
      </w:r>
      <w:r w:rsidRPr="00D75E04">
        <w:rPr>
          <w:sz w:val="28"/>
          <w:szCs w:val="28"/>
        </w:rPr>
        <w:t>6%.</w:t>
      </w:r>
    </w:p>
    <w:p w:rsidR="00D75E04" w:rsidRDefault="00D75E04" w:rsidP="0058570E">
      <w:pPr>
        <w:spacing w:line="360" w:lineRule="auto"/>
        <w:jc w:val="both"/>
        <w:rPr>
          <w:sz w:val="28"/>
          <w:szCs w:val="28"/>
        </w:rPr>
      </w:pPr>
    </w:p>
    <w:p w:rsidR="00E116DA" w:rsidRPr="0031454A" w:rsidRDefault="00E116DA" w:rsidP="0031454A">
      <w:pPr>
        <w:pStyle w:val="2"/>
        <w:spacing w:before="0" w:after="0" w:line="360" w:lineRule="auto"/>
        <w:rPr>
          <w:rFonts w:ascii="Times New Roman" w:hAnsi="Times New Roman"/>
        </w:rPr>
      </w:pPr>
      <w:bookmarkStart w:id="16" w:name="_Toc178396176"/>
      <w:r w:rsidRPr="0031454A">
        <w:rPr>
          <w:rFonts w:ascii="Times New Roman" w:hAnsi="Times New Roman"/>
        </w:rPr>
        <w:t>6.3. Критерии и методы выбора поставщиков</w:t>
      </w:r>
      <w:bookmarkEnd w:id="16"/>
    </w:p>
    <w:p w:rsidR="00E116DA" w:rsidRDefault="00E116DA" w:rsidP="0058570E">
      <w:pPr>
        <w:spacing w:line="360" w:lineRule="auto"/>
        <w:jc w:val="both"/>
        <w:rPr>
          <w:sz w:val="28"/>
          <w:szCs w:val="28"/>
        </w:rPr>
      </w:pPr>
    </w:p>
    <w:p w:rsidR="00E32215" w:rsidRDefault="00E32215" w:rsidP="00E32215">
      <w:pPr>
        <w:spacing w:line="360" w:lineRule="auto"/>
        <w:ind w:firstLine="709"/>
        <w:jc w:val="both"/>
        <w:rPr>
          <w:sz w:val="28"/>
          <w:szCs w:val="28"/>
        </w:rPr>
      </w:pPr>
      <w:r>
        <w:rPr>
          <w:sz w:val="28"/>
          <w:szCs w:val="28"/>
        </w:rPr>
        <w:t>На предприятии действует система критериев для выбора поставщиков. Э</w:t>
      </w:r>
      <w:r w:rsidRPr="00E32215">
        <w:rPr>
          <w:sz w:val="28"/>
          <w:szCs w:val="28"/>
        </w:rPr>
        <w:t>то</w:t>
      </w:r>
      <w:r>
        <w:rPr>
          <w:sz w:val="28"/>
          <w:szCs w:val="28"/>
        </w:rPr>
        <w:t xml:space="preserve"> - </w:t>
      </w:r>
      <w:r w:rsidRPr="00E32215">
        <w:rPr>
          <w:sz w:val="28"/>
          <w:szCs w:val="28"/>
        </w:rPr>
        <w:t>качество продукции, цена, надежность поставщика, качество обслуживания,</w:t>
      </w:r>
      <w:r>
        <w:rPr>
          <w:sz w:val="28"/>
          <w:szCs w:val="28"/>
        </w:rPr>
        <w:t xml:space="preserve"> </w:t>
      </w:r>
      <w:r w:rsidRPr="00E32215">
        <w:rPr>
          <w:sz w:val="28"/>
          <w:szCs w:val="28"/>
        </w:rPr>
        <w:t>условия платежа и другие.</w:t>
      </w:r>
    </w:p>
    <w:p w:rsidR="00E32215" w:rsidRDefault="00E32215" w:rsidP="00E32215">
      <w:pPr>
        <w:spacing w:line="360" w:lineRule="auto"/>
        <w:ind w:firstLine="709"/>
        <w:jc w:val="both"/>
        <w:rPr>
          <w:sz w:val="28"/>
          <w:szCs w:val="28"/>
        </w:rPr>
      </w:pPr>
      <w:r>
        <w:rPr>
          <w:sz w:val="28"/>
          <w:szCs w:val="28"/>
        </w:rPr>
        <w:t>К основным методам выбора поставщиков на ООО «Нордфиш» относятся:</w:t>
      </w:r>
    </w:p>
    <w:p w:rsidR="00E32215" w:rsidRDefault="00E32215" w:rsidP="00E32215">
      <w:pPr>
        <w:numPr>
          <w:ilvl w:val="0"/>
          <w:numId w:val="13"/>
        </w:numPr>
        <w:tabs>
          <w:tab w:val="clear" w:pos="1429"/>
        </w:tabs>
        <w:spacing w:line="360" w:lineRule="auto"/>
        <w:ind w:left="1066" w:hanging="357"/>
        <w:jc w:val="both"/>
        <w:rPr>
          <w:sz w:val="28"/>
          <w:szCs w:val="28"/>
        </w:rPr>
      </w:pPr>
      <w:r>
        <w:rPr>
          <w:sz w:val="28"/>
          <w:szCs w:val="28"/>
        </w:rPr>
        <w:t>метод рейтинговых оценок;</w:t>
      </w:r>
    </w:p>
    <w:p w:rsidR="00E32215" w:rsidRPr="00E32215" w:rsidRDefault="00E32215" w:rsidP="00E32215">
      <w:pPr>
        <w:numPr>
          <w:ilvl w:val="0"/>
          <w:numId w:val="13"/>
        </w:numPr>
        <w:tabs>
          <w:tab w:val="clear" w:pos="1429"/>
        </w:tabs>
        <w:spacing w:line="360" w:lineRule="auto"/>
        <w:ind w:left="1066" w:hanging="357"/>
        <w:jc w:val="both"/>
        <w:rPr>
          <w:sz w:val="28"/>
          <w:szCs w:val="28"/>
        </w:rPr>
      </w:pPr>
      <w:r w:rsidRPr="00E32215">
        <w:rPr>
          <w:sz w:val="28"/>
          <w:szCs w:val="28"/>
        </w:rPr>
        <w:t>метод</w:t>
      </w:r>
      <w:r>
        <w:rPr>
          <w:sz w:val="28"/>
          <w:szCs w:val="28"/>
        </w:rPr>
        <w:t xml:space="preserve"> </w:t>
      </w:r>
      <w:r w:rsidRPr="00E32215">
        <w:rPr>
          <w:sz w:val="28"/>
          <w:szCs w:val="28"/>
        </w:rPr>
        <w:t>оценки затрат.</w:t>
      </w:r>
    </w:p>
    <w:p w:rsidR="00E32215" w:rsidRDefault="00E32215" w:rsidP="00E32215">
      <w:pPr>
        <w:spacing w:line="360" w:lineRule="auto"/>
        <w:ind w:firstLine="709"/>
        <w:jc w:val="both"/>
        <w:rPr>
          <w:sz w:val="28"/>
          <w:szCs w:val="28"/>
        </w:rPr>
      </w:pPr>
      <w:r w:rsidRPr="00E32215">
        <w:rPr>
          <w:sz w:val="28"/>
          <w:szCs w:val="28"/>
        </w:rPr>
        <w:t>Наиболее распространенным методом выбора поставщика можно</w:t>
      </w:r>
      <w:r>
        <w:rPr>
          <w:sz w:val="28"/>
          <w:szCs w:val="28"/>
        </w:rPr>
        <w:t xml:space="preserve"> </w:t>
      </w:r>
      <w:r w:rsidRPr="00E32215">
        <w:rPr>
          <w:sz w:val="28"/>
          <w:szCs w:val="28"/>
        </w:rPr>
        <w:t>считать метод рейтинговых оценок. Выбираются основные критерии</w:t>
      </w:r>
      <w:r>
        <w:rPr>
          <w:sz w:val="28"/>
          <w:szCs w:val="28"/>
        </w:rPr>
        <w:t xml:space="preserve"> </w:t>
      </w:r>
      <w:r w:rsidRPr="00E32215">
        <w:rPr>
          <w:sz w:val="28"/>
          <w:szCs w:val="28"/>
        </w:rPr>
        <w:t>выбора поставщика, далее работниками службы закупок или привлеченными</w:t>
      </w:r>
      <w:r>
        <w:rPr>
          <w:sz w:val="28"/>
          <w:szCs w:val="28"/>
        </w:rPr>
        <w:t xml:space="preserve"> </w:t>
      </w:r>
      <w:r w:rsidRPr="00E32215">
        <w:rPr>
          <w:sz w:val="28"/>
          <w:szCs w:val="28"/>
        </w:rPr>
        <w:t>экспертами устанавливается их значимость экспертным путем. Например,</w:t>
      </w:r>
      <w:r>
        <w:rPr>
          <w:sz w:val="28"/>
          <w:szCs w:val="28"/>
        </w:rPr>
        <w:t xml:space="preserve"> </w:t>
      </w:r>
      <w:r w:rsidRPr="00E32215">
        <w:rPr>
          <w:sz w:val="28"/>
          <w:szCs w:val="28"/>
        </w:rPr>
        <w:t>допустим, что предприятию необходимо закупить товар, причем его дефицит</w:t>
      </w:r>
      <w:r>
        <w:rPr>
          <w:sz w:val="28"/>
          <w:szCs w:val="28"/>
        </w:rPr>
        <w:t xml:space="preserve"> </w:t>
      </w:r>
      <w:r w:rsidRPr="00E32215">
        <w:rPr>
          <w:sz w:val="28"/>
          <w:szCs w:val="28"/>
        </w:rPr>
        <w:t>недопустим. Соответственно, на первое место при выборе поставщика будет</w:t>
      </w:r>
      <w:r>
        <w:rPr>
          <w:sz w:val="28"/>
          <w:szCs w:val="28"/>
        </w:rPr>
        <w:t xml:space="preserve"> </w:t>
      </w:r>
      <w:r w:rsidRPr="00E32215">
        <w:rPr>
          <w:sz w:val="28"/>
          <w:szCs w:val="28"/>
        </w:rPr>
        <w:t>поставлен критерий надежности поставки. Удельный вес этого критерия</w:t>
      </w:r>
      <w:r>
        <w:rPr>
          <w:sz w:val="28"/>
          <w:szCs w:val="28"/>
        </w:rPr>
        <w:t xml:space="preserve"> </w:t>
      </w:r>
      <w:r w:rsidRPr="00E32215">
        <w:rPr>
          <w:sz w:val="28"/>
          <w:szCs w:val="28"/>
        </w:rPr>
        <w:t>будет самым большим.</w:t>
      </w:r>
    </w:p>
    <w:p w:rsidR="00E32215" w:rsidRDefault="00E32215" w:rsidP="00E32215">
      <w:pPr>
        <w:spacing w:line="360" w:lineRule="auto"/>
        <w:ind w:firstLine="709"/>
        <w:jc w:val="both"/>
        <w:rPr>
          <w:sz w:val="28"/>
          <w:szCs w:val="28"/>
        </w:rPr>
      </w:pPr>
      <w:r w:rsidRPr="00E32215">
        <w:rPr>
          <w:sz w:val="28"/>
          <w:szCs w:val="28"/>
        </w:rPr>
        <w:t>Высчитывается значение рейтинга по каждому критерию путем</w:t>
      </w:r>
      <w:r>
        <w:rPr>
          <w:sz w:val="28"/>
          <w:szCs w:val="28"/>
        </w:rPr>
        <w:t xml:space="preserve"> </w:t>
      </w:r>
      <w:r w:rsidRPr="00E32215">
        <w:rPr>
          <w:sz w:val="28"/>
          <w:szCs w:val="28"/>
        </w:rPr>
        <w:t>произведения удельного веса критерия на его экспертную балльную оценку</w:t>
      </w:r>
      <w:r>
        <w:rPr>
          <w:sz w:val="28"/>
          <w:szCs w:val="28"/>
        </w:rPr>
        <w:t xml:space="preserve"> </w:t>
      </w:r>
      <w:r w:rsidRPr="00E32215">
        <w:rPr>
          <w:sz w:val="28"/>
          <w:szCs w:val="28"/>
        </w:rPr>
        <w:t>(например, по 10 – бальной системе) для данного поставщика. Далее</w:t>
      </w:r>
      <w:r>
        <w:rPr>
          <w:sz w:val="28"/>
          <w:szCs w:val="28"/>
        </w:rPr>
        <w:t xml:space="preserve"> </w:t>
      </w:r>
      <w:r w:rsidRPr="00E32215">
        <w:rPr>
          <w:sz w:val="28"/>
          <w:szCs w:val="28"/>
        </w:rPr>
        <w:t>суммируют полученные значения рейтинга по всем критериям и получают</w:t>
      </w:r>
      <w:r>
        <w:rPr>
          <w:sz w:val="28"/>
          <w:szCs w:val="28"/>
        </w:rPr>
        <w:t xml:space="preserve"> </w:t>
      </w:r>
      <w:r w:rsidRPr="00E32215">
        <w:rPr>
          <w:sz w:val="28"/>
          <w:szCs w:val="28"/>
        </w:rPr>
        <w:t>итоговый рейтинг для конкретного поставщика. Сравнивая полученные</w:t>
      </w:r>
      <w:r>
        <w:rPr>
          <w:sz w:val="28"/>
          <w:szCs w:val="28"/>
        </w:rPr>
        <w:t xml:space="preserve"> </w:t>
      </w:r>
      <w:r w:rsidRPr="00E32215">
        <w:rPr>
          <w:sz w:val="28"/>
          <w:szCs w:val="28"/>
        </w:rPr>
        <w:t>значения рейтинга для разных поставщиков, определяют наилучшего</w:t>
      </w:r>
      <w:r>
        <w:rPr>
          <w:sz w:val="28"/>
          <w:szCs w:val="28"/>
        </w:rPr>
        <w:t xml:space="preserve"> </w:t>
      </w:r>
      <w:r w:rsidRPr="00E32215">
        <w:rPr>
          <w:sz w:val="28"/>
          <w:szCs w:val="28"/>
        </w:rPr>
        <w:t>партнера. Если рейтинговая оценка дает одинаковые результаты для двух и</w:t>
      </w:r>
      <w:r>
        <w:rPr>
          <w:sz w:val="28"/>
          <w:szCs w:val="28"/>
        </w:rPr>
        <w:t xml:space="preserve"> </w:t>
      </w:r>
      <w:r w:rsidRPr="00E32215">
        <w:rPr>
          <w:sz w:val="28"/>
          <w:szCs w:val="28"/>
        </w:rPr>
        <w:t>более поставщиков по основным критериям, то процедуру повторяют с</w:t>
      </w:r>
      <w:r>
        <w:rPr>
          <w:sz w:val="28"/>
          <w:szCs w:val="28"/>
        </w:rPr>
        <w:t xml:space="preserve"> </w:t>
      </w:r>
      <w:r w:rsidRPr="00E32215">
        <w:rPr>
          <w:sz w:val="28"/>
          <w:szCs w:val="28"/>
        </w:rPr>
        <w:t>использованием дополнительных критериев. Но нужно учитывать, что при</w:t>
      </w:r>
      <w:r>
        <w:rPr>
          <w:sz w:val="28"/>
          <w:szCs w:val="28"/>
        </w:rPr>
        <w:t xml:space="preserve"> </w:t>
      </w:r>
      <w:r w:rsidRPr="00E32215">
        <w:rPr>
          <w:sz w:val="28"/>
          <w:szCs w:val="28"/>
        </w:rPr>
        <w:t>обращении к потенциальным поставщикам трудно, а иногда практически</w:t>
      </w:r>
      <w:r>
        <w:rPr>
          <w:sz w:val="28"/>
          <w:szCs w:val="28"/>
        </w:rPr>
        <w:t xml:space="preserve"> </w:t>
      </w:r>
      <w:r w:rsidRPr="00E32215">
        <w:rPr>
          <w:sz w:val="28"/>
          <w:szCs w:val="28"/>
        </w:rPr>
        <w:t>невозможно, получить объективные данные, необходимые для работы</w:t>
      </w:r>
      <w:r>
        <w:rPr>
          <w:sz w:val="28"/>
          <w:szCs w:val="28"/>
        </w:rPr>
        <w:t xml:space="preserve"> </w:t>
      </w:r>
      <w:r w:rsidRPr="00E32215">
        <w:rPr>
          <w:sz w:val="28"/>
          <w:szCs w:val="28"/>
        </w:rPr>
        <w:t>экспертов.</w:t>
      </w:r>
    </w:p>
    <w:p w:rsidR="00E32215" w:rsidRPr="00E32215" w:rsidRDefault="00E32215" w:rsidP="00E32215">
      <w:pPr>
        <w:spacing w:line="360" w:lineRule="auto"/>
        <w:ind w:firstLine="709"/>
        <w:jc w:val="both"/>
        <w:rPr>
          <w:sz w:val="28"/>
          <w:szCs w:val="28"/>
        </w:rPr>
      </w:pPr>
      <w:r>
        <w:rPr>
          <w:sz w:val="28"/>
          <w:szCs w:val="28"/>
        </w:rPr>
        <w:t>М</w:t>
      </w:r>
      <w:r w:rsidRPr="00E32215">
        <w:rPr>
          <w:sz w:val="28"/>
          <w:szCs w:val="28"/>
        </w:rPr>
        <w:t>етод</w:t>
      </w:r>
      <w:r>
        <w:rPr>
          <w:sz w:val="28"/>
          <w:szCs w:val="28"/>
        </w:rPr>
        <w:t xml:space="preserve"> оценки затрат</w:t>
      </w:r>
      <w:r w:rsidRPr="00E32215">
        <w:rPr>
          <w:sz w:val="28"/>
          <w:szCs w:val="28"/>
        </w:rPr>
        <w:t xml:space="preserve"> иногда называют затратно–коэффициентным методом или</w:t>
      </w:r>
      <w:r>
        <w:rPr>
          <w:sz w:val="28"/>
          <w:szCs w:val="28"/>
        </w:rPr>
        <w:t xml:space="preserve"> </w:t>
      </w:r>
      <w:r w:rsidRPr="00E32215">
        <w:rPr>
          <w:sz w:val="28"/>
          <w:szCs w:val="28"/>
        </w:rPr>
        <w:t>«методом миссий». Он заключается в том, что весь исследуемый процесс</w:t>
      </w:r>
      <w:r>
        <w:rPr>
          <w:sz w:val="28"/>
          <w:szCs w:val="28"/>
        </w:rPr>
        <w:t xml:space="preserve"> </w:t>
      </w:r>
      <w:r w:rsidRPr="00E32215">
        <w:rPr>
          <w:sz w:val="28"/>
          <w:szCs w:val="28"/>
        </w:rPr>
        <w:t>снабжения делится на несколько возможных вариантов (миссий) и для</w:t>
      </w:r>
      <w:r>
        <w:rPr>
          <w:sz w:val="28"/>
          <w:szCs w:val="28"/>
        </w:rPr>
        <w:t xml:space="preserve"> </w:t>
      </w:r>
      <w:r w:rsidRPr="00E32215">
        <w:rPr>
          <w:sz w:val="28"/>
          <w:szCs w:val="28"/>
        </w:rPr>
        <w:t>каждого тщательно рассчитываются все расходы и доходы. В результате</w:t>
      </w:r>
      <w:r>
        <w:rPr>
          <w:sz w:val="28"/>
          <w:szCs w:val="28"/>
        </w:rPr>
        <w:t xml:space="preserve"> </w:t>
      </w:r>
      <w:r w:rsidRPr="00E32215">
        <w:rPr>
          <w:sz w:val="28"/>
          <w:szCs w:val="28"/>
        </w:rPr>
        <w:t>получают данные для сравнения и выбора вариантов решений (миссий). Для</w:t>
      </w:r>
      <w:r>
        <w:rPr>
          <w:sz w:val="28"/>
          <w:szCs w:val="28"/>
        </w:rPr>
        <w:t xml:space="preserve"> </w:t>
      </w:r>
      <w:r w:rsidRPr="00E32215">
        <w:rPr>
          <w:sz w:val="28"/>
          <w:szCs w:val="28"/>
        </w:rPr>
        <w:t>каждого поставщика рассчитываются все возможные издержки и доходы</w:t>
      </w:r>
      <w:r>
        <w:rPr>
          <w:sz w:val="28"/>
          <w:szCs w:val="28"/>
        </w:rPr>
        <w:t xml:space="preserve"> </w:t>
      </w:r>
      <w:r w:rsidRPr="00E32215">
        <w:rPr>
          <w:sz w:val="28"/>
          <w:szCs w:val="28"/>
        </w:rPr>
        <w:t>(при этом учитываются логистические риски). Затем из набора вариантов</w:t>
      </w:r>
      <w:r>
        <w:rPr>
          <w:sz w:val="28"/>
          <w:szCs w:val="28"/>
        </w:rPr>
        <w:t xml:space="preserve"> </w:t>
      </w:r>
      <w:r w:rsidRPr="00E32215">
        <w:rPr>
          <w:sz w:val="28"/>
          <w:szCs w:val="28"/>
        </w:rPr>
        <w:t>(миссий) выбирается наиболее выгодный (по критерию общей прибыли).</w:t>
      </w:r>
    </w:p>
    <w:p w:rsidR="00E32215" w:rsidRPr="00E32215" w:rsidRDefault="00E32215" w:rsidP="00E32215">
      <w:pPr>
        <w:spacing w:line="360" w:lineRule="auto"/>
        <w:ind w:firstLine="709"/>
        <w:jc w:val="both"/>
        <w:rPr>
          <w:sz w:val="28"/>
          <w:szCs w:val="28"/>
        </w:rPr>
      </w:pPr>
      <w:r w:rsidRPr="00E32215">
        <w:rPr>
          <w:sz w:val="28"/>
          <w:szCs w:val="28"/>
        </w:rPr>
        <w:t>По существу это – разновидность метода ранжирования (критериев) по</w:t>
      </w:r>
      <w:r>
        <w:rPr>
          <w:sz w:val="28"/>
          <w:szCs w:val="28"/>
        </w:rPr>
        <w:t xml:space="preserve"> </w:t>
      </w:r>
      <w:r w:rsidRPr="00E32215">
        <w:rPr>
          <w:sz w:val="28"/>
          <w:szCs w:val="28"/>
        </w:rPr>
        <w:t>стоимости. Метод интересен с точки зрения стоимостной оценки и позволяет</w:t>
      </w:r>
      <w:r>
        <w:rPr>
          <w:sz w:val="28"/>
          <w:szCs w:val="28"/>
        </w:rPr>
        <w:t xml:space="preserve"> </w:t>
      </w:r>
      <w:r w:rsidRPr="00E32215">
        <w:rPr>
          <w:sz w:val="28"/>
          <w:szCs w:val="28"/>
        </w:rPr>
        <w:t>определять «стоимость» выбора поставщика. Недостаток метода состоит в</w:t>
      </w:r>
      <w:r>
        <w:rPr>
          <w:sz w:val="28"/>
          <w:szCs w:val="28"/>
        </w:rPr>
        <w:t xml:space="preserve"> </w:t>
      </w:r>
      <w:r w:rsidRPr="00E32215">
        <w:rPr>
          <w:sz w:val="28"/>
          <w:szCs w:val="28"/>
        </w:rPr>
        <w:t>том, что он требует большого объема информации и анализа большого</w:t>
      </w:r>
      <w:r>
        <w:rPr>
          <w:sz w:val="28"/>
          <w:szCs w:val="28"/>
        </w:rPr>
        <w:t xml:space="preserve"> </w:t>
      </w:r>
      <w:r w:rsidRPr="00E32215">
        <w:rPr>
          <w:sz w:val="28"/>
          <w:szCs w:val="28"/>
        </w:rPr>
        <w:t>объема информации по каждому поставщику.</w:t>
      </w:r>
    </w:p>
    <w:p w:rsidR="00E32215" w:rsidRDefault="00E32215" w:rsidP="0058570E">
      <w:pPr>
        <w:spacing w:line="360" w:lineRule="auto"/>
        <w:jc w:val="both"/>
        <w:rPr>
          <w:sz w:val="28"/>
          <w:szCs w:val="28"/>
        </w:rPr>
      </w:pPr>
    </w:p>
    <w:p w:rsidR="00E116DA" w:rsidRPr="0031454A" w:rsidRDefault="00E116DA" w:rsidP="0031454A">
      <w:pPr>
        <w:pStyle w:val="2"/>
        <w:spacing w:before="0" w:after="0" w:line="360" w:lineRule="auto"/>
        <w:rPr>
          <w:rFonts w:ascii="Times New Roman" w:hAnsi="Times New Roman"/>
        </w:rPr>
      </w:pPr>
      <w:bookmarkStart w:id="17" w:name="_Toc178396177"/>
      <w:r w:rsidRPr="0031454A">
        <w:rPr>
          <w:rFonts w:ascii="Times New Roman" w:hAnsi="Times New Roman"/>
        </w:rPr>
        <w:t xml:space="preserve">6.4. Характеристика процесса </w:t>
      </w:r>
      <w:r w:rsidR="007C699E">
        <w:rPr>
          <w:rFonts w:ascii="Times New Roman" w:hAnsi="Times New Roman"/>
        </w:rPr>
        <w:t>управления закупками на ООО «Нордфиш»</w:t>
      </w:r>
      <w:bookmarkEnd w:id="17"/>
    </w:p>
    <w:p w:rsidR="00E116DA" w:rsidRDefault="00E116DA" w:rsidP="0058570E">
      <w:pPr>
        <w:spacing w:line="360" w:lineRule="auto"/>
        <w:jc w:val="both"/>
        <w:rPr>
          <w:sz w:val="28"/>
          <w:szCs w:val="28"/>
        </w:rPr>
      </w:pPr>
    </w:p>
    <w:p w:rsidR="007C699E" w:rsidRDefault="007C699E" w:rsidP="007C699E">
      <w:pPr>
        <w:spacing w:line="360" w:lineRule="auto"/>
        <w:ind w:firstLine="709"/>
        <w:jc w:val="both"/>
        <w:rPr>
          <w:sz w:val="28"/>
          <w:szCs w:val="28"/>
        </w:rPr>
      </w:pPr>
      <w:r w:rsidRPr="007C699E">
        <w:rPr>
          <w:sz w:val="28"/>
          <w:szCs w:val="28"/>
        </w:rPr>
        <w:t xml:space="preserve">Процесс управления закупками </w:t>
      </w:r>
      <w:r>
        <w:rPr>
          <w:sz w:val="28"/>
          <w:szCs w:val="28"/>
        </w:rPr>
        <w:t xml:space="preserve">на ООО «Нордфиш» </w:t>
      </w:r>
      <w:r w:rsidRPr="007C699E">
        <w:rPr>
          <w:sz w:val="28"/>
          <w:szCs w:val="28"/>
        </w:rPr>
        <w:t>состоит из</w:t>
      </w:r>
      <w:r>
        <w:rPr>
          <w:sz w:val="28"/>
          <w:szCs w:val="28"/>
        </w:rPr>
        <w:t xml:space="preserve"> четырех функциональных блоков:</w:t>
      </w:r>
    </w:p>
    <w:p w:rsidR="007C699E" w:rsidRDefault="007C699E" w:rsidP="007C699E">
      <w:pPr>
        <w:spacing w:line="360" w:lineRule="auto"/>
        <w:ind w:firstLine="709"/>
        <w:jc w:val="both"/>
        <w:rPr>
          <w:b/>
          <w:sz w:val="28"/>
          <w:szCs w:val="28"/>
        </w:rPr>
      </w:pPr>
      <w:r w:rsidRPr="007C699E">
        <w:rPr>
          <w:sz w:val="28"/>
          <w:szCs w:val="28"/>
        </w:rPr>
        <w:t>1</w:t>
      </w:r>
      <w:r w:rsidRPr="007C699E">
        <w:rPr>
          <w:b/>
          <w:sz w:val="28"/>
          <w:szCs w:val="28"/>
        </w:rPr>
        <w:t xml:space="preserve">. </w:t>
      </w:r>
      <w:r w:rsidRPr="007C699E">
        <w:rPr>
          <w:sz w:val="28"/>
          <w:szCs w:val="28"/>
        </w:rPr>
        <w:t>Определение потребностей</w:t>
      </w:r>
      <w:r w:rsidRPr="007C699E">
        <w:rPr>
          <w:b/>
          <w:sz w:val="28"/>
          <w:szCs w:val="28"/>
        </w:rPr>
        <w:t>.</w:t>
      </w:r>
    </w:p>
    <w:p w:rsidR="007C699E" w:rsidRDefault="007C699E" w:rsidP="007C699E">
      <w:pPr>
        <w:spacing w:line="360" w:lineRule="auto"/>
        <w:ind w:firstLine="709"/>
        <w:jc w:val="both"/>
        <w:rPr>
          <w:sz w:val="28"/>
          <w:szCs w:val="28"/>
        </w:rPr>
      </w:pPr>
      <w:r w:rsidRPr="007C699E">
        <w:rPr>
          <w:sz w:val="28"/>
          <w:szCs w:val="28"/>
        </w:rPr>
        <w:t xml:space="preserve">Процесс снабжения предприятия начинается с обоснованного определения его потребности в </w:t>
      </w:r>
      <w:r>
        <w:rPr>
          <w:sz w:val="28"/>
          <w:szCs w:val="28"/>
        </w:rPr>
        <w:t>рыбопродукции и прочих товарах</w:t>
      </w:r>
      <w:r w:rsidRPr="007C699E">
        <w:rPr>
          <w:sz w:val="28"/>
          <w:szCs w:val="28"/>
        </w:rPr>
        <w:t xml:space="preserve"> (что, сколько и когда необходимо). Общепризнанно, что именно оптимизация потребностей предприятия таит в себе огромные резервы роста его прибыли. </w:t>
      </w:r>
    </w:p>
    <w:p w:rsidR="007C699E" w:rsidRDefault="007C699E" w:rsidP="007C699E">
      <w:pPr>
        <w:spacing w:line="360" w:lineRule="auto"/>
        <w:ind w:firstLine="709"/>
        <w:jc w:val="both"/>
        <w:rPr>
          <w:b/>
          <w:sz w:val="28"/>
          <w:szCs w:val="28"/>
        </w:rPr>
      </w:pPr>
      <w:r w:rsidRPr="007C699E">
        <w:rPr>
          <w:sz w:val="28"/>
          <w:szCs w:val="28"/>
        </w:rPr>
        <w:t>2. Формирование заказов (заключение контрактов) на закупку</w:t>
      </w:r>
      <w:r w:rsidRPr="007C699E">
        <w:rPr>
          <w:b/>
          <w:sz w:val="28"/>
          <w:szCs w:val="28"/>
        </w:rPr>
        <w:t>.</w:t>
      </w:r>
    </w:p>
    <w:p w:rsidR="007C699E" w:rsidRDefault="007C699E" w:rsidP="007C699E">
      <w:pPr>
        <w:spacing w:line="360" w:lineRule="auto"/>
        <w:ind w:firstLine="709"/>
        <w:jc w:val="both"/>
        <w:rPr>
          <w:sz w:val="28"/>
          <w:szCs w:val="28"/>
        </w:rPr>
      </w:pPr>
      <w:r w:rsidRPr="007C699E">
        <w:rPr>
          <w:sz w:val="28"/>
          <w:szCs w:val="28"/>
        </w:rPr>
        <w:t xml:space="preserve">Портфель заказов формируется отделом </w:t>
      </w:r>
      <w:r>
        <w:rPr>
          <w:sz w:val="28"/>
          <w:szCs w:val="28"/>
        </w:rPr>
        <w:t>снабжения</w:t>
      </w:r>
      <w:r w:rsidRPr="007C699E">
        <w:rPr>
          <w:sz w:val="28"/>
          <w:szCs w:val="28"/>
        </w:rPr>
        <w:t xml:space="preserve"> исходя из обоснованных потребностей предприятия. Сначала определяют допустимые условия поставок (цены, сроки, размеры партий), а затем ведут поиск возможных поставщиков. Их выбирают по базам данных, каталогам, прайс-листам, нередко путем проведения конкурсных торгов, расчетов предположительных транспортных и складских затрат. После этого осуществляются размещение заказов и заключение контрактов на поставку товаров по установленным ценам, в заданные сроки, в определенных объемах.</w:t>
      </w:r>
    </w:p>
    <w:p w:rsidR="007C699E" w:rsidRDefault="007C699E" w:rsidP="007C699E">
      <w:pPr>
        <w:spacing w:line="360" w:lineRule="auto"/>
        <w:ind w:firstLine="709"/>
        <w:jc w:val="both"/>
        <w:rPr>
          <w:sz w:val="28"/>
          <w:szCs w:val="28"/>
        </w:rPr>
      </w:pPr>
      <w:r w:rsidRPr="007C699E">
        <w:rPr>
          <w:sz w:val="28"/>
          <w:szCs w:val="28"/>
        </w:rPr>
        <w:t>3. Контроль хода исполнения заказов.</w:t>
      </w:r>
    </w:p>
    <w:p w:rsidR="007C699E" w:rsidRDefault="007C699E" w:rsidP="007C699E">
      <w:pPr>
        <w:spacing w:line="360" w:lineRule="auto"/>
        <w:ind w:firstLine="709"/>
        <w:jc w:val="both"/>
        <w:rPr>
          <w:sz w:val="28"/>
          <w:szCs w:val="28"/>
        </w:rPr>
      </w:pPr>
      <w:r w:rsidRPr="007C699E">
        <w:rPr>
          <w:sz w:val="28"/>
          <w:szCs w:val="28"/>
        </w:rPr>
        <w:t xml:space="preserve">Если с поставщиком заключен контракт, отдел </w:t>
      </w:r>
      <w:r>
        <w:rPr>
          <w:sz w:val="28"/>
          <w:szCs w:val="28"/>
        </w:rPr>
        <w:t>снабжения</w:t>
      </w:r>
      <w:r w:rsidRPr="007C699E">
        <w:rPr>
          <w:sz w:val="28"/>
          <w:szCs w:val="28"/>
        </w:rPr>
        <w:t xml:space="preserve"> должен контролировать ход его исполнения. Процесс контроля - это стандартная процедура, устанавливающая способность поставщика выполнять условия контракта. При возникновении проблем с поставками отдел </w:t>
      </w:r>
      <w:r>
        <w:rPr>
          <w:sz w:val="28"/>
          <w:szCs w:val="28"/>
        </w:rPr>
        <w:t>снабжения</w:t>
      </w:r>
      <w:r w:rsidRPr="007C699E">
        <w:rPr>
          <w:sz w:val="28"/>
          <w:szCs w:val="28"/>
        </w:rPr>
        <w:t xml:space="preserve"> должен узнать об этом как можно скорее для того, чтобы предпринять соответствующие меры. В ряде случаев может потребоваться корректировка заказа: ускорение или, наоборот, замедление; изменение объемов; уточнение спецификации и др.</w:t>
      </w:r>
    </w:p>
    <w:p w:rsidR="007C699E" w:rsidRDefault="007C699E" w:rsidP="007C699E">
      <w:pPr>
        <w:spacing w:line="360" w:lineRule="auto"/>
        <w:ind w:firstLine="709"/>
        <w:jc w:val="both"/>
        <w:rPr>
          <w:sz w:val="28"/>
          <w:szCs w:val="28"/>
        </w:rPr>
      </w:pPr>
      <w:r w:rsidRPr="007C699E">
        <w:rPr>
          <w:sz w:val="28"/>
          <w:szCs w:val="28"/>
        </w:rPr>
        <w:t>4. Получение и проверка товара.</w:t>
      </w:r>
    </w:p>
    <w:p w:rsidR="007C699E" w:rsidRPr="007C699E" w:rsidRDefault="007C699E" w:rsidP="007C699E">
      <w:pPr>
        <w:spacing w:line="360" w:lineRule="auto"/>
        <w:ind w:firstLine="709"/>
        <w:jc w:val="both"/>
        <w:rPr>
          <w:sz w:val="28"/>
          <w:szCs w:val="28"/>
        </w:rPr>
      </w:pPr>
      <w:r w:rsidRPr="007C699E">
        <w:rPr>
          <w:sz w:val="28"/>
          <w:szCs w:val="28"/>
        </w:rPr>
        <w:t>Получаем</w:t>
      </w:r>
      <w:r>
        <w:rPr>
          <w:sz w:val="28"/>
          <w:szCs w:val="28"/>
        </w:rPr>
        <w:t>ая</w:t>
      </w:r>
      <w:r w:rsidRPr="007C699E">
        <w:rPr>
          <w:sz w:val="28"/>
          <w:szCs w:val="28"/>
        </w:rPr>
        <w:t xml:space="preserve"> от поставщиков </w:t>
      </w:r>
      <w:r>
        <w:rPr>
          <w:sz w:val="28"/>
          <w:szCs w:val="28"/>
        </w:rPr>
        <w:t>продукция</w:t>
      </w:r>
      <w:r w:rsidRPr="007C699E">
        <w:rPr>
          <w:sz w:val="28"/>
          <w:szCs w:val="28"/>
        </w:rPr>
        <w:t xml:space="preserve"> проход</w:t>
      </w:r>
      <w:r>
        <w:rPr>
          <w:sz w:val="28"/>
          <w:szCs w:val="28"/>
        </w:rPr>
        <w:t>и</w:t>
      </w:r>
      <w:r w:rsidRPr="007C699E">
        <w:rPr>
          <w:sz w:val="28"/>
          <w:szCs w:val="28"/>
        </w:rPr>
        <w:t>т процедуру входного контроля. Если он</w:t>
      </w:r>
      <w:r>
        <w:rPr>
          <w:sz w:val="28"/>
          <w:szCs w:val="28"/>
        </w:rPr>
        <w:t>а</w:t>
      </w:r>
      <w:r w:rsidRPr="007C699E">
        <w:rPr>
          <w:sz w:val="28"/>
          <w:szCs w:val="28"/>
        </w:rPr>
        <w:t xml:space="preserve"> соответству</w:t>
      </w:r>
      <w:r>
        <w:rPr>
          <w:sz w:val="28"/>
          <w:szCs w:val="28"/>
        </w:rPr>
        <w:t>е</w:t>
      </w:r>
      <w:r w:rsidRPr="007C699E">
        <w:rPr>
          <w:sz w:val="28"/>
          <w:szCs w:val="28"/>
        </w:rPr>
        <w:t xml:space="preserve">т спецификации поставки и удовлетворяют сертификатам качества, то </w:t>
      </w:r>
      <w:r>
        <w:rPr>
          <w:sz w:val="28"/>
          <w:szCs w:val="28"/>
        </w:rPr>
        <w:t>ее</w:t>
      </w:r>
      <w:r w:rsidRPr="007C699E">
        <w:rPr>
          <w:sz w:val="28"/>
          <w:szCs w:val="28"/>
        </w:rPr>
        <w:t xml:space="preserve"> передают на склад. Процесс получения и проверки поставляемых товаров является обязательным в системе управления закупками. </w:t>
      </w:r>
    </w:p>
    <w:p w:rsidR="007C699E" w:rsidRPr="007C699E" w:rsidRDefault="007C699E" w:rsidP="007C699E">
      <w:pPr>
        <w:spacing w:line="360" w:lineRule="auto"/>
        <w:ind w:firstLine="709"/>
        <w:jc w:val="both"/>
        <w:rPr>
          <w:sz w:val="28"/>
          <w:szCs w:val="28"/>
        </w:rPr>
      </w:pPr>
      <w:r w:rsidRPr="007C699E">
        <w:rPr>
          <w:sz w:val="28"/>
          <w:szCs w:val="28"/>
        </w:rPr>
        <w:t xml:space="preserve">В процессе планирования закупок, необходимо определить: какие </w:t>
      </w:r>
      <w:r w:rsidR="00EE76B3">
        <w:rPr>
          <w:sz w:val="28"/>
          <w:szCs w:val="28"/>
        </w:rPr>
        <w:t>товары</w:t>
      </w:r>
      <w:r w:rsidRPr="007C699E">
        <w:rPr>
          <w:sz w:val="28"/>
          <w:szCs w:val="28"/>
        </w:rPr>
        <w:t xml:space="preserve"> требуются; количество </w:t>
      </w:r>
      <w:r w:rsidR="00EE76B3">
        <w:rPr>
          <w:sz w:val="28"/>
          <w:szCs w:val="28"/>
        </w:rPr>
        <w:t>товаров</w:t>
      </w:r>
      <w:r w:rsidRPr="007C699E">
        <w:rPr>
          <w:sz w:val="28"/>
          <w:szCs w:val="28"/>
        </w:rPr>
        <w:t xml:space="preserve">, которые понадобятся для </w:t>
      </w:r>
      <w:r w:rsidR="00EE76B3">
        <w:rPr>
          <w:sz w:val="28"/>
          <w:szCs w:val="28"/>
        </w:rPr>
        <w:t>организации оптовой торговли</w:t>
      </w:r>
      <w:r w:rsidRPr="007C699E">
        <w:rPr>
          <w:sz w:val="28"/>
          <w:szCs w:val="28"/>
        </w:rPr>
        <w:t>; время, когда они понадобятся; возможности поставщиков, у которых могут быть куплены товары; требуемые площади складских</w:t>
      </w:r>
      <w:r w:rsidR="00EE76B3">
        <w:rPr>
          <w:sz w:val="28"/>
          <w:szCs w:val="28"/>
        </w:rPr>
        <w:t xml:space="preserve"> помещений; издержки на закупки</w:t>
      </w:r>
      <w:r w:rsidRPr="007C699E">
        <w:rPr>
          <w:sz w:val="28"/>
          <w:szCs w:val="28"/>
        </w:rPr>
        <w:t>.</w:t>
      </w:r>
    </w:p>
    <w:p w:rsidR="007C699E" w:rsidRPr="007C699E" w:rsidRDefault="007C699E" w:rsidP="007C699E">
      <w:pPr>
        <w:spacing w:line="360" w:lineRule="auto"/>
        <w:ind w:firstLine="709"/>
        <w:jc w:val="both"/>
        <w:rPr>
          <w:sz w:val="28"/>
          <w:szCs w:val="28"/>
        </w:rPr>
      </w:pPr>
      <w:r w:rsidRPr="007C699E">
        <w:rPr>
          <w:sz w:val="28"/>
          <w:szCs w:val="28"/>
        </w:rPr>
        <w:t>Если спрос потребителей колеблется, следует пользоваться методом сглаживания колебаний. Применение этого метода целесообразно в случаях регулярно повторяющихся (например, сезонных) колебаний спроса на конечный продукт. Сглаживание достигается сравнением фактического потребления в предшествующем периоде и прогнозными значениями, рассчитанными для этого же периода:</w:t>
      </w:r>
    </w:p>
    <w:p w:rsidR="007C699E" w:rsidRPr="007C699E" w:rsidRDefault="007C699E" w:rsidP="007C699E">
      <w:pPr>
        <w:spacing w:line="360" w:lineRule="auto"/>
        <w:ind w:firstLine="709"/>
        <w:jc w:val="both"/>
        <w:rPr>
          <w:sz w:val="28"/>
          <w:szCs w:val="28"/>
        </w:rPr>
      </w:pPr>
      <w:r w:rsidRPr="007C699E">
        <w:rPr>
          <w:sz w:val="28"/>
          <w:szCs w:val="28"/>
        </w:rPr>
        <w:t>прогноз на новый период = прогноз на предшествующий период + а х (фактическое потребление в предшествующем периоде - прогноз на предшествующий период).</w:t>
      </w:r>
    </w:p>
    <w:p w:rsidR="007C699E" w:rsidRDefault="007C699E" w:rsidP="007C699E">
      <w:pPr>
        <w:spacing w:line="360" w:lineRule="auto"/>
        <w:ind w:firstLine="709"/>
        <w:jc w:val="both"/>
        <w:rPr>
          <w:sz w:val="28"/>
          <w:szCs w:val="28"/>
        </w:rPr>
      </w:pPr>
      <w:r w:rsidRPr="007C699E">
        <w:rPr>
          <w:sz w:val="28"/>
          <w:szCs w:val="28"/>
        </w:rPr>
        <w:t>Весомость цифр в отдельные периоды корректируется с помощью так называемого фактора а, значение которого находится в пределах от 0 до 1. Чем больше значение а, тем весомее влияние ближайших прошедших периодов, и метод более подходит для оценки фактического потребления.</w:t>
      </w:r>
    </w:p>
    <w:p w:rsidR="00EE76B3" w:rsidRPr="007C699E" w:rsidRDefault="00EE76B3" w:rsidP="007C699E">
      <w:pPr>
        <w:spacing w:line="360" w:lineRule="auto"/>
        <w:ind w:firstLine="709"/>
        <w:jc w:val="both"/>
        <w:rPr>
          <w:sz w:val="28"/>
          <w:szCs w:val="28"/>
        </w:rPr>
      </w:pPr>
      <w:r>
        <w:rPr>
          <w:sz w:val="28"/>
          <w:szCs w:val="28"/>
        </w:rPr>
        <w:t>На ООО «Нордфиш» применяются следующие методы определения потребности в продукции:</w:t>
      </w:r>
    </w:p>
    <w:p w:rsidR="007C699E" w:rsidRPr="007C699E" w:rsidRDefault="007C699E" w:rsidP="00EE76B3">
      <w:pPr>
        <w:numPr>
          <w:ilvl w:val="0"/>
          <w:numId w:val="14"/>
        </w:numPr>
        <w:tabs>
          <w:tab w:val="clear" w:pos="1429"/>
        </w:tabs>
        <w:spacing w:line="360" w:lineRule="auto"/>
        <w:ind w:left="1066" w:hanging="357"/>
        <w:jc w:val="both"/>
        <w:rPr>
          <w:sz w:val="28"/>
          <w:szCs w:val="28"/>
        </w:rPr>
      </w:pPr>
      <w:r w:rsidRPr="007C699E">
        <w:rPr>
          <w:sz w:val="28"/>
          <w:szCs w:val="28"/>
        </w:rPr>
        <w:t xml:space="preserve">Детерминированный метод определения потребности в </w:t>
      </w:r>
      <w:r w:rsidR="00EE76B3">
        <w:rPr>
          <w:sz w:val="28"/>
          <w:szCs w:val="28"/>
        </w:rPr>
        <w:t>товарах</w:t>
      </w:r>
      <w:r w:rsidRPr="007C699E">
        <w:rPr>
          <w:sz w:val="28"/>
          <w:szCs w:val="28"/>
        </w:rPr>
        <w:t xml:space="preserve"> используется, когда известны определенный период выполнения заказа и потребность в </w:t>
      </w:r>
      <w:r w:rsidR="00EE76B3">
        <w:rPr>
          <w:sz w:val="28"/>
          <w:szCs w:val="28"/>
        </w:rPr>
        <w:t>товарах</w:t>
      </w:r>
      <w:r w:rsidRPr="007C699E">
        <w:rPr>
          <w:sz w:val="28"/>
          <w:szCs w:val="28"/>
        </w:rPr>
        <w:t xml:space="preserve"> по количеству и срокам.</w:t>
      </w:r>
    </w:p>
    <w:p w:rsidR="007C699E" w:rsidRPr="007C699E" w:rsidRDefault="00EE76B3" w:rsidP="00EE76B3">
      <w:pPr>
        <w:numPr>
          <w:ilvl w:val="0"/>
          <w:numId w:val="14"/>
        </w:numPr>
        <w:tabs>
          <w:tab w:val="clear" w:pos="1429"/>
        </w:tabs>
        <w:spacing w:line="360" w:lineRule="auto"/>
        <w:ind w:left="1066" w:hanging="357"/>
        <w:jc w:val="both"/>
        <w:rPr>
          <w:sz w:val="28"/>
          <w:szCs w:val="28"/>
        </w:rPr>
      </w:pPr>
      <w:r>
        <w:rPr>
          <w:sz w:val="28"/>
          <w:szCs w:val="28"/>
        </w:rPr>
        <w:t xml:space="preserve">Эвристический метод. </w:t>
      </w:r>
      <w:r w:rsidR="007C699E" w:rsidRPr="007C699E">
        <w:rPr>
          <w:sz w:val="28"/>
          <w:szCs w:val="28"/>
        </w:rPr>
        <w:t>С помощью эвристического метода потребность определяется на основе опыта работников.</w:t>
      </w:r>
    </w:p>
    <w:p w:rsidR="007C699E" w:rsidRPr="007C699E" w:rsidRDefault="007C699E" w:rsidP="007C699E">
      <w:pPr>
        <w:spacing w:line="360" w:lineRule="auto"/>
        <w:ind w:firstLine="709"/>
        <w:jc w:val="both"/>
        <w:rPr>
          <w:sz w:val="28"/>
          <w:szCs w:val="28"/>
        </w:rPr>
      </w:pPr>
    </w:p>
    <w:p w:rsidR="00E116DA" w:rsidRPr="0031454A" w:rsidRDefault="00E116DA" w:rsidP="0031454A">
      <w:pPr>
        <w:pStyle w:val="1"/>
        <w:spacing w:before="0" w:after="0" w:line="360" w:lineRule="auto"/>
        <w:jc w:val="center"/>
        <w:rPr>
          <w:rFonts w:ascii="Times New Roman" w:hAnsi="Times New Roman" w:cs="Times New Roman"/>
          <w:sz w:val="28"/>
          <w:szCs w:val="28"/>
        </w:rPr>
      </w:pPr>
      <w:r>
        <w:rPr>
          <w:sz w:val="28"/>
          <w:szCs w:val="28"/>
        </w:rPr>
        <w:br w:type="page"/>
      </w:r>
      <w:bookmarkStart w:id="18" w:name="_Toc178396178"/>
      <w:r w:rsidRPr="0031454A">
        <w:rPr>
          <w:rFonts w:ascii="Times New Roman" w:hAnsi="Times New Roman" w:cs="Times New Roman"/>
          <w:sz w:val="28"/>
          <w:szCs w:val="28"/>
        </w:rPr>
        <w:t>Заключение</w:t>
      </w:r>
      <w:bookmarkEnd w:id="18"/>
    </w:p>
    <w:p w:rsidR="00E116DA" w:rsidRDefault="00E116DA" w:rsidP="0058570E">
      <w:pPr>
        <w:spacing w:line="360" w:lineRule="auto"/>
        <w:jc w:val="both"/>
        <w:rPr>
          <w:sz w:val="28"/>
          <w:szCs w:val="28"/>
        </w:rPr>
      </w:pPr>
    </w:p>
    <w:p w:rsidR="008611DE" w:rsidRDefault="008611DE" w:rsidP="008611DE">
      <w:pPr>
        <w:spacing w:line="360" w:lineRule="auto"/>
        <w:ind w:firstLine="709"/>
        <w:jc w:val="both"/>
        <w:rPr>
          <w:sz w:val="28"/>
          <w:szCs w:val="28"/>
        </w:rPr>
      </w:pPr>
      <w:r>
        <w:rPr>
          <w:sz w:val="28"/>
          <w:szCs w:val="28"/>
        </w:rPr>
        <w:t>Д</w:t>
      </w:r>
      <w:r w:rsidRPr="00872D07">
        <w:rPr>
          <w:sz w:val="28"/>
          <w:szCs w:val="28"/>
        </w:rPr>
        <w:t>еятельность ООО «</w:t>
      </w:r>
      <w:r>
        <w:rPr>
          <w:sz w:val="28"/>
          <w:szCs w:val="28"/>
        </w:rPr>
        <w:t>Нордфиш</w:t>
      </w:r>
      <w:r w:rsidRPr="00872D07">
        <w:rPr>
          <w:sz w:val="28"/>
          <w:szCs w:val="28"/>
        </w:rPr>
        <w:t>» за период 200</w:t>
      </w:r>
      <w:r>
        <w:rPr>
          <w:sz w:val="28"/>
          <w:szCs w:val="28"/>
        </w:rPr>
        <w:t>4</w:t>
      </w:r>
      <w:r w:rsidRPr="00872D07">
        <w:rPr>
          <w:sz w:val="28"/>
          <w:szCs w:val="28"/>
        </w:rPr>
        <w:t xml:space="preserve"> – 200</w:t>
      </w:r>
      <w:r>
        <w:rPr>
          <w:sz w:val="28"/>
          <w:szCs w:val="28"/>
        </w:rPr>
        <w:t>6</w:t>
      </w:r>
      <w:r w:rsidRPr="00872D07">
        <w:rPr>
          <w:sz w:val="28"/>
          <w:szCs w:val="28"/>
        </w:rPr>
        <w:t xml:space="preserve"> гг. характеризуется ростом выручки от продаж, </w:t>
      </w:r>
      <w:r>
        <w:rPr>
          <w:sz w:val="28"/>
          <w:szCs w:val="28"/>
        </w:rPr>
        <w:t>ростом рентабельности продаж, ростом рентабельности основных и оборотных средств.</w:t>
      </w:r>
    </w:p>
    <w:p w:rsidR="008611DE" w:rsidRDefault="008611DE" w:rsidP="008611DE">
      <w:pPr>
        <w:spacing w:line="360" w:lineRule="auto"/>
        <w:ind w:firstLine="709"/>
        <w:jc w:val="both"/>
        <w:rPr>
          <w:sz w:val="28"/>
          <w:szCs w:val="28"/>
        </w:rPr>
      </w:pPr>
      <w:r>
        <w:rPr>
          <w:sz w:val="28"/>
          <w:szCs w:val="28"/>
        </w:rPr>
        <w:t>Однако, исследуемое предприятие имеет и негативную (особенно для торговых предприятий) тенденцию – снижение коэффициента оборачиваемости оборотного капитала,</w:t>
      </w:r>
      <w:r w:rsidRPr="00FE3BE5">
        <w:rPr>
          <w:sz w:val="28"/>
          <w:szCs w:val="28"/>
        </w:rPr>
        <w:t xml:space="preserve"> </w:t>
      </w:r>
      <w:r>
        <w:rPr>
          <w:sz w:val="28"/>
          <w:szCs w:val="28"/>
        </w:rPr>
        <w:t xml:space="preserve">снижение </w:t>
      </w:r>
      <w:r w:rsidRPr="00872D07">
        <w:rPr>
          <w:sz w:val="28"/>
          <w:szCs w:val="28"/>
        </w:rPr>
        <w:t>фондоотдачи</w:t>
      </w:r>
      <w:r>
        <w:rPr>
          <w:sz w:val="28"/>
          <w:szCs w:val="28"/>
        </w:rPr>
        <w:t xml:space="preserve"> и производительности труда</w:t>
      </w:r>
    </w:p>
    <w:p w:rsidR="008611DE" w:rsidRDefault="008611DE" w:rsidP="008611DE">
      <w:pPr>
        <w:spacing w:line="360" w:lineRule="auto"/>
        <w:ind w:firstLine="708"/>
        <w:jc w:val="both"/>
        <w:rPr>
          <w:sz w:val="28"/>
          <w:szCs w:val="28"/>
        </w:rPr>
      </w:pPr>
      <w:r w:rsidRPr="00B16F00">
        <w:rPr>
          <w:sz w:val="28"/>
          <w:szCs w:val="28"/>
        </w:rPr>
        <w:t xml:space="preserve">Для </w:t>
      </w:r>
      <w:r>
        <w:rPr>
          <w:sz w:val="28"/>
          <w:szCs w:val="28"/>
        </w:rPr>
        <w:t xml:space="preserve">предприятия ООО «Нордфиш» </w:t>
      </w:r>
      <w:r w:rsidRPr="00B16F00">
        <w:rPr>
          <w:sz w:val="28"/>
          <w:szCs w:val="28"/>
        </w:rPr>
        <w:t>характерна линейно-функциональная организационная структура. Во главе фирмы стоит директор</w:t>
      </w:r>
      <w:r>
        <w:rPr>
          <w:sz w:val="28"/>
          <w:szCs w:val="28"/>
        </w:rPr>
        <w:t>, он же учредитель предприятия. В непосредственном подчинении директору находятся директор по персоналу, коммерческий директор, директор по логистике и финансовый директор.</w:t>
      </w:r>
    </w:p>
    <w:p w:rsidR="008611DE" w:rsidRDefault="008611DE" w:rsidP="008611DE">
      <w:pPr>
        <w:spacing w:line="360" w:lineRule="auto"/>
        <w:ind w:firstLine="709"/>
        <w:jc w:val="both"/>
        <w:rPr>
          <w:sz w:val="28"/>
          <w:szCs w:val="28"/>
        </w:rPr>
      </w:pPr>
      <w:r>
        <w:rPr>
          <w:sz w:val="28"/>
          <w:szCs w:val="28"/>
        </w:rPr>
        <w:t>Анализ коммерческой деятельности предприятия показал, что в 2005 году оптовый товарооборот склада «Нордфиш» возрос на 6,17%, а в 2006 году – на 0,17%. Самым большим товарооборотом отличается 4 квартал каждого года в исследуемом периоде, наименьшим – 1 квартал. Самый высокий темп прироста – 9,58% наблюдался в четвертом квартале 2005 года.</w:t>
      </w:r>
    </w:p>
    <w:p w:rsidR="008611DE" w:rsidRDefault="008611DE" w:rsidP="008611DE">
      <w:pPr>
        <w:spacing w:line="360" w:lineRule="auto"/>
        <w:ind w:firstLine="709"/>
        <w:jc w:val="both"/>
        <w:rPr>
          <w:sz w:val="28"/>
          <w:szCs w:val="28"/>
        </w:rPr>
      </w:pPr>
      <w:r w:rsidRPr="009A77CD">
        <w:rPr>
          <w:sz w:val="28"/>
          <w:szCs w:val="28"/>
        </w:rPr>
        <w:t xml:space="preserve">План </w:t>
      </w:r>
      <w:r>
        <w:rPr>
          <w:sz w:val="28"/>
          <w:szCs w:val="28"/>
        </w:rPr>
        <w:t xml:space="preserve">оптового </w:t>
      </w:r>
      <w:r w:rsidRPr="009A77CD">
        <w:rPr>
          <w:sz w:val="28"/>
          <w:szCs w:val="28"/>
        </w:rPr>
        <w:t>товарооборота ООО «</w:t>
      </w:r>
      <w:r>
        <w:rPr>
          <w:sz w:val="28"/>
          <w:szCs w:val="28"/>
        </w:rPr>
        <w:t>Нордфиш</w:t>
      </w:r>
      <w:r w:rsidRPr="009A77CD">
        <w:rPr>
          <w:sz w:val="28"/>
          <w:szCs w:val="28"/>
        </w:rPr>
        <w:t xml:space="preserve">» </w:t>
      </w:r>
      <w:r>
        <w:rPr>
          <w:sz w:val="28"/>
          <w:szCs w:val="28"/>
        </w:rPr>
        <w:t>недо</w:t>
      </w:r>
      <w:r w:rsidRPr="009A77CD">
        <w:rPr>
          <w:sz w:val="28"/>
          <w:szCs w:val="28"/>
        </w:rPr>
        <w:t xml:space="preserve">выполнен на </w:t>
      </w:r>
      <w:r>
        <w:rPr>
          <w:sz w:val="28"/>
          <w:szCs w:val="28"/>
        </w:rPr>
        <w:t>0,88</w:t>
      </w:r>
      <w:r w:rsidRPr="009A77CD">
        <w:rPr>
          <w:sz w:val="28"/>
          <w:szCs w:val="28"/>
        </w:rPr>
        <w:t xml:space="preserve">% или на </w:t>
      </w:r>
      <w:r>
        <w:rPr>
          <w:sz w:val="28"/>
          <w:szCs w:val="28"/>
        </w:rPr>
        <w:t>382</w:t>
      </w:r>
      <w:r w:rsidRPr="009A77CD">
        <w:rPr>
          <w:sz w:val="28"/>
          <w:szCs w:val="28"/>
        </w:rPr>
        <w:t xml:space="preserve"> тыс.</w:t>
      </w:r>
      <w:r>
        <w:rPr>
          <w:sz w:val="28"/>
          <w:szCs w:val="28"/>
        </w:rPr>
        <w:t xml:space="preserve"> </w:t>
      </w:r>
      <w:r w:rsidRPr="009A77CD">
        <w:rPr>
          <w:sz w:val="28"/>
          <w:szCs w:val="28"/>
        </w:rPr>
        <w:t xml:space="preserve">руб. По сравнению с прошлым годом его объем возрос на </w:t>
      </w:r>
      <w:r>
        <w:rPr>
          <w:sz w:val="28"/>
          <w:szCs w:val="28"/>
        </w:rPr>
        <w:t>72</w:t>
      </w:r>
      <w:r w:rsidRPr="009A77CD">
        <w:rPr>
          <w:sz w:val="28"/>
          <w:szCs w:val="28"/>
        </w:rPr>
        <w:t xml:space="preserve"> тыс.</w:t>
      </w:r>
      <w:r>
        <w:rPr>
          <w:sz w:val="28"/>
          <w:szCs w:val="28"/>
        </w:rPr>
        <w:t xml:space="preserve"> </w:t>
      </w:r>
      <w:r w:rsidRPr="009A77CD">
        <w:rPr>
          <w:sz w:val="28"/>
          <w:szCs w:val="28"/>
        </w:rPr>
        <w:t>руб.,</w:t>
      </w:r>
      <w:r>
        <w:rPr>
          <w:sz w:val="28"/>
          <w:szCs w:val="28"/>
        </w:rPr>
        <w:t xml:space="preserve"> </w:t>
      </w:r>
      <w:r w:rsidRPr="009A77CD">
        <w:rPr>
          <w:sz w:val="28"/>
          <w:szCs w:val="28"/>
        </w:rPr>
        <w:t xml:space="preserve">что составляет </w:t>
      </w:r>
      <w:r>
        <w:rPr>
          <w:sz w:val="28"/>
          <w:szCs w:val="28"/>
        </w:rPr>
        <w:t>0,17</w:t>
      </w:r>
      <w:r w:rsidRPr="009A77CD">
        <w:rPr>
          <w:sz w:val="28"/>
          <w:szCs w:val="28"/>
        </w:rPr>
        <w:t xml:space="preserve">%. </w:t>
      </w:r>
      <w:r>
        <w:rPr>
          <w:sz w:val="28"/>
          <w:szCs w:val="28"/>
        </w:rPr>
        <w:t>П</w:t>
      </w:r>
      <w:r w:rsidRPr="009A77CD">
        <w:rPr>
          <w:sz w:val="28"/>
          <w:szCs w:val="28"/>
        </w:rPr>
        <w:t xml:space="preserve">овышение продажных цен на товары обеспечило прирост </w:t>
      </w:r>
      <w:r>
        <w:rPr>
          <w:sz w:val="28"/>
          <w:szCs w:val="28"/>
        </w:rPr>
        <w:t>оптового</w:t>
      </w:r>
      <w:r w:rsidRPr="009A77CD">
        <w:rPr>
          <w:sz w:val="28"/>
          <w:szCs w:val="28"/>
        </w:rPr>
        <w:t xml:space="preserve"> товарооборота на </w:t>
      </w:r>
      <w:r>
        <w:rPr>
          <w:sz w:val="28"/>
          <w:szCs w:val="28"/>
        </w:rPr>
        <w:t>9</w:t>
      </w:r>
      <w:r w:rsidRPr="009A77CD">
        <w:rPr>
          <w:sz w:val="28"/>
          <w:szCs w:val="28"/>
        </w:rPr>
        <w:t xml:space="preserve">% к фактическому его объему за прошлый год. </w:t>
      </w:r>
    </w:p>
    <w:p w:rsidR="008611DE" w:rsidRDefault="008611DE" w:rsidP="008611DE">
      <w:pPr>
        <w:spacing w:line="360" w:lineRule="auto"/>
        <w:ind w:firstLine="709"/>
        <w:jc w:val="both"/>
        <w:rPr>
          <w:sz w:val="28"/>
          <w:szCs w:val="28"/>
        </w:rPr>
      </w:pPr>
      <w:r w:rsidRPr="008611DE">
        <w:rPr>
          <w:sz w:val="28"/>
          <w:szCs w:val="28"/>
        </w:rPr>
        <w:t>Практически все товарные группы показали рост в абсолютных показателях, за исключением товарной группы овощных смесей (48,23%). Наиболее высокие темпы роста у креветок (109,71%) и салатных смесей (106,24%).</w:t>
      </w:r>
    </w:p>
    <w:p w:rsidR="008611DE" w:rsidRPr="005924CF" w:rsidRDefault="008611DE" w:rsidP="008611DE">
      <w:pPr>
        <w:spacing w:line="360" w:lineRule="auto"/>
        <w:ind w:firstLine="720"/>
        <w:jc w:val="both"/>
        <w:rPr>
          <w:sz w:val="28"/>
          <w:szCs w:val="28"/>
        </w:rPr>
      </w:pPr>
      <w:r w:rsidRPr="005924CF">
        <w:rPr>
          <w:sz w:val="28"/>
          <w:szCs w:val="28"/>
        </w:rPr>
        <w:t>Удельный вес в сумме валового дохода в большей мере приходится на мясо-свинину (14,01%), свежемороженую рыбу (13,82%) и копченую рыбу (13,71%). Наименьшая доля валового дохода приходится на овощи (2,61%) и салатные смеси (3,55%).</w:t>
      </w:r>
    </w:p>
    <w:p w:rsidR="008611DE" w:rsidRDefault="008611DE" w:rsidP="008611DE">
      <w:pPr>
        <w:spacing w:line="360" w:lineRule="auto"/>
        <w:ind w:firstLine="709"/>
        <w:jc w:val="both"/>
        <w:rPr>
          <w:sz w:val="28"/>
          <w:szCs w:val="28"/>
        </w:rPr>
      </w:pPr>
      <w:r>
        <w:rPr>
          <w:sz w:val="28"/>
          <w:szCs w:val="28"/>
        </w:rPr>
        <w:t>Объем товарных ресурсов предприятия ООО «Нордфиш» зависит от объема товарооборота и объема товарных запасов. При увеличении объема товарооборота отдел снабжения пополняет размер товарных запасов ,чтобы своевременно выполнять договорные обязательства перед покупателями, следовательно объем товарных ресурсов предприятия увеличивается.</w:t>
      </w:r>
    </w:p>
    <w:p w:rsidR="008611DE" w:rsidRPr="008611DE" w:rsidRDefault="008611DE" w:rsidP="008611DE">
      <w:pPr>
        <w:spacing w:line="360" w:lineRule="auto"/>
        <w:ind w:firstLine="709"/>
        <w:jc w:val="both"/>
        <w:rPr>
          <w:sz w:val="28"/>
          <w:szCs w:val="28"/>
        </w:rPr>
      </w:pPr>
      <w:r w:rsidRPr="005B7F92">
        <w:rPr>
          <w:sz w:val="28"/>
          <w:szCs w:val="28"/>
        </w:rPr>
        <w:t>Оценка</w:t>
      </w:r>
      <w:r>
        <w:rPr>
          <w:sz w:val="28"/>
          <w:szCs w:val="28"/>
        </w:rPr>
        <w:t xml:space="preserve"> соблюдения</w:t>
      </w:r>
      <w:r w:rsidRPr="005B7F92">
        <w:rPr>
          <w:sz w:val="28"/>
          <w:szCs w:val="28"/>
        </w:rPr>
        <w:t xml:space="preserve"> сроков и размеров поставки, оговоренных контрактом</w:t>
      </w:r>
      <w:r>
        <w:rPr>
          <w:sz w:val="28"/>
          <w:szCs w:val="28"/>
        </w:rPr>
        <w:t>,</w:t>
      </w:r>
      <w:r w:rsidRPr="005B7F92">
        <w:rPr>
          <w:sz w:val="28"/>
          <w:szCs w:val="28"/>
        </w:rPr>
        <w:t xml:space="preserve"> показала, что предприятие ООО «Нордфиш» строго соблюдает условия договора. Фактов предъявления претензий за нарушение сроков и объемов поставки не выявлено</w:t>
      </w:r>
      <w:r>
        <w:rPr>
          <w:sz w:val="28"/>
          <w:szCs w:val="28"/>
        </w:rPr>
        <w:t>.</w:t>
      </w:r>
    </w:p>
    <w:p w:rsidR="008611DE" w:rsidRDefault="008611DE" w:rsidP="008611DE">
      <w:pPr>
        <w:spacing w:line="360" w:lineRule="auto"/>
        <w:ind w:firstLine="709"/>
        <w:jc w:val="both"/>
        <w:rPr>
          <w:bCs/>
          <w:sz w:val="28"/>
          <w:szCs w:val="28"/>
        </w:rPr>
      </w:pPr>
      <w:r>
        <w:rPr>
          <w:bCs/>
          <w:sz w:val="28"/>
          <w:szCs w:val="28"/>
        </w:rPr>
        <w:t xml:space="preserve">Проведенный анализ финансового состояния ООО «Нордфиш» показал, </w:t>
      </w:r>
      <w:r w:rsidRPr="002B294C">
        <w:rPr>
          <w:bCs/>
          <w:sz w:val="28"/>
          <w:szCs w:val="28"/>
        </w:rPr>
        <w:t xml:space="preserve">что вероятность наступления банкротства </w:t>
      </w:r>
      <w:r>
        <w:rPr>
          <w:bCs/>
          <w:sz w:val="28"/>
          <w:szCs w:val="28"/>
        </w:rPr>
        <w:t>у предприятия очень низкая, ф</w:t>
      </w:r>
      <w:r w:rsidRPr="002B294C">
        <w:rPr>
          <w:bCs/>
          <w:sz w:val="28"/>
          <w:szCs w:val="28"/>
        </w:rPr>
        <w:t>инансовое состояние ООО «</w:t>
      </w:r>
      <w:r>
        <w:rPr>
          <w:bCs/>
          <w:sz w:val="28"/>
          <w:szCs w:val="28"/>
        </w:rPr>
        <w:t>Нордфиш</w:t>
      </w:r>
      <w:r w:rsidRPr="002B294C">
        <w:rPr>
          <w:bCs/>
          <w:sz w:val="28"/>
          <w:szCs w:val="28"/>
        </w:rPr>
        <w:t>» за 200</w:t>
      </w:r>
      <w:r>
        <w:rPr>
          <w:bCs/>
          <w:sz w:val="28"/>
          <w:szCs w:val="28"/>
        </w:rPr>
        <w:t>4</w:t>
      </w:r>
      <w:r w:rsidRPr="002B294C">
        <w:rPr>
          <w:bCs/>
          <w:sz w:val="28"/>
          <w:szCs w:val="28"/>
        </w:rPr>
        <w:t xml:space="preserve"> – 200</w:t>
      </w:r>
      <w:r>
        <w:rPr>
          <w:bCs/>
          <w:sz w:val="28"/>
          <w:szCs w:val="28"/>
        </w:rPr>
        <w:t>6</w:t>
      </w:r>
      <w:r w:rsidRPr="002B294C">
        <w:rPr>
          <w:bCs/>
          <w:sz w:val="28"/>
          <w:szCs w:val="28"/>
        </w:rPr>
        <w:t xml:space="preserve"> гг. </w:t>
      </w:r>
      <w:r>
        <w:rPr>
          <w:bCs/>
          <w:sz w:val="28"/>
          <w:szCs w:val="28"/>
        </w:rPr>
        <w:t>устойчивое</w:t>
      </w:r>
      <w:r w:rsidRPr="002B294C">
        <w:rPr>
          <w:bCs/>
          <w:sz w:val="28"/>
          <w:szCs w:val="28"/>
        </w:rPr>
        <w:t xml:space="preserve">, зависимость предприятия от внешних источников финансирования на протяжении анализируемого периода </w:t>
      </w:r>
      <w:r>
        <w:rPr>
          <w:bCs/>
          <w:sz w:val="28"/>
          <w:szCs w:val="28"/>
        </w:rPr>
        <w:t>падает</w:t>
      </w:r>
      <w:r w:rsidRPr="002B294C">
        <w:rPr>
          <w:bCs/>
          <w:sz w:val="28"/>
          <w:szCs w:val="28"/>
        </w:rPr>
        <w:t>.</w:t>
      </w:r>
    </w:p>
    <w:p w:rsidR="008611DE" w:rsidRDefault="008611DE" w:rsidP="008611DE">
      <w:pPr>
        <w:spacing w:line="360" w:lineRule="auto"/>
        <w:ind w:firstLine="709"/>
        <w:jc w:val="both"/>
        <w:rPr>
          <w:sz w:val="28"/>
          <w:szCs w:val="28"/>
        </w:rPr>
      </w:pPr>
      <w:r>
        <w:rPr>
          <w:sz w:val="28"/>
          <w:szCs w:val="28"/>
        </w:rPr>
        <w:t>Анализ деятельности предприятия показал, что за последние 3 года предприятия имеет устойчивую тенденцию к росту основных показателей, характеризующих коммерческую и финансовую эффективность, есть некоторые перекосы в организационном процессе, требующие изменений.</w:t>
      </w:r>
    </w:p>
    <w:p w:rsidR="008611DE" w:rsidRDefault="008611DE" w:rsidP="008611DE">
      <w:pPr>
        <w:spacing w:line="360" w:lineRule="auto"/>
        <w:ind w:firstLine="709"/>
        <w:jc w:val="both"/>
        <w:rPr>
          <w:sz w:val="28"/>
          <w:szCs w:val="28"/>
        </w:rPr>
      </w:pPr>
      <w:r>
        <w:rPr>
          <w:sz w:val="28"/>
          <w:szCs w:val="28"/>
        </w:rPr>
        <w:t>На предприятии действует система критериев для выбора поставщиков. Э</w:t>
      </w:r>
      <w:r w:rsidRPr="00E32215">
        <w:rPr>
          <w:sz w:val="28"/>
          <w:szCs w:val="28"/>
        </w:rPr>
        <w:t>то</w:t>
      </w:r>
      <w:r>
        <w:rPr>
          <w:sz w:val="28"/>
          <w:szCs w:val="28"/>
        </w:rPr>
        <w:t xml:space="preserve"> - </w:t>
      </w:r>
      <w:r w:rsidRPr="00E32215">
        <w:rPr>
          <w:sz w:val="28"/>
          <w:szCs w:val="28"/>
        </w:rPr>
        <w:t>качество продукции, цена, надежность поставщика, качество обслуживания,</w:t>
      </w:r>
      <w:r>
        <w:rPr>
          <w:sz w:val="28"/>
          <w:szCs w:val="28"/>
        </w:rPr>
        <w:t xml:space="preserve"> </w:t>
      </w:r>
      <w:r w:rsidRPr="00E32215">
        <w:rPr>
          <w:sz w:val="28"/>
          <w:szCs w:val="28"/>
        </w:rPr>
        <w:t>условия платежа и другие.</w:t>
      </w:r>
    </w:p>
    <w:p w:rsidR="008611DE" w:rsidRDefault="008611DE" w:rsidP="008611DE">
      <w:pPr>
        <w:spacing w:line="360" w:lineRule="auto"/>
        <w:ind w:firstLine="709"/>
        <w:jc w:val="both"/>
        <w:rPr>
          <w:sz w:val="28"/>
          <w:szCs w:val="28"/>
        </w:rPr>
      </w:pPr>
      <w:r>
        <w:rPr>
          <w:sz w:val="28"/>
          <w:szCs w:val="28"/>
        </w:rPr>
        <w:t>К основным методам выбора поставщиков на ООО «Нордфиш» относятся:</w:t>
      </w:r>
    </w:p>
    <w:p w:rsidR="008611DE" w:rsidRDefault="008611DE" w:rsidP="008611DE">
      <w:pPr>
        <w:numPr>
          <w:ilvl w:val="0"/>
          <w:numId w:val="13"/>
        </w:numPr>
        <w:tabs>
          <w:tab w:val="clear" w:pos="1429"/>
        </w:tabs>
        <w:spacing w:line="360" w:lineRule="auto"/>
        <w:ind w:left="1066" w:hanging="357"/>
        <w:jc w:val="both"/>
        <w:rPr>
          <w:sz w:val="28"/>
          <w:szCs w:val="28"/>
        </w:rPr>
      </w:pPr>
      <w:r>
        <w:rPr>
          <w:sz w:val="28"/>
          <w:szCs w:val="28"/>
        </w:rPr>
        <w:t>метод рейтинговых оценок;</w:t>
      </w:r>
    </w:p>
    <w:p w:rsidR="008611DE" w:rsidRPr="00E32215" w:rsidRDefault="008611DE" w:rsidP="008611DE">
      <w:pPr>
        <w:numPr>
          <w:ilvl w:val="0"/>
          <w:numId w:val="13"/>
        </w:numPr>
        <w:tabs>
          <w:tab w:val="clear" w:pos="1429"/>
        </w:tabs>
        <w:spacing w:line="360" w:lineRule="auto"/>
        <w:ind w:left="1066" w:hanging="357"/>
        <w:jc w:val="both"/>
        <w:rPr>
          <w:sz w:val="28"/>
          <w:szCs w:val="28"/>
        </w:rPr>
      </w:pPr>
      <w:r w:rsidRPr="00E32215">
        <w:rPr>
          <w:sz w:val="28"/>
          <w:szCs w:val="28"/>
        </w:rPr>
        <w:t>метод</w:t>
      </w:r>
      <w:r>
        <w:rPr>
          <w:sz w:val="28"/>
          <w:szCs w:val="28"/>
        </w:rPr>
        <w:t xml:space="preserve"> </w:t>
      </w:r>
      <w:r w:rsidRPr="00E32215">
        <w:rPr>
          <w:sz w:val="28"/>
          <w:szCs w:val="28"/>
        </w:rPr>
        <w:t>оценки затрат.</w:t>
      </w:r>
    </w:p>
    <w:p w:rsidR="008611DE" w:rsidRDefault="008611DE" w:rsidP="008611DE">
      <w:pPr>
        <w:spacing w:line="360" w:lineRule="auto"/>
        <w:ind w:firstLine="709"/>
        <w:jc w:val="both"/>
        <w:rPr>
          <w:sz w:val="28"/>
          <w:szCs w:val="28"/>
        </w:rPr>
      </w:pPr>
      <w:r w:rsidRPr="007C699E">
        <w:rPr>
          <w:sz w:val="28"/>
          <w:szCs w:val="28"/>
        </w:rPr>
        <w:t xml:space="preserve">Процесс управления закупками </w:t>
      </w:r>
      <w:r>
        <w:rPr>
          <w:sz w:val="28"/>
          <w:szCs w:val="28"/>
        </w:rPr>
        <w:t xml:space="preserve">на ООО «Нордфиш» </w:t>
      </w:r>
      <w:r w:rsidRPr="007C699E">
        <w:rPr>
          <w:sz w:val="28"/>
          <w:szCs w:val="28"/>
        </w:rPr>
        <w:t>состоит из</w:t>
      </w:r>
      <w:r>
        <w:rPr>
          <w:sz w:val="28"/>
          <w:szCs w:val="28"/>
        </w:rPr>
        <w:t xml:space="preserve"> четырех функциональных блоков:</w:t>
      </w:r>
    </w:p>
    <w:p w:rsidR="008611DE" w:rsidRDefault="008611DE" w:rsidP="008611DE">
      <w:pPr>
        <w:spacing w:line="360" w:lineRule="auto"/>
        <w:ind w:firstLine="709"/>
        <w:jc w:val="both"/>
        <w:rPr>
          <w:b/>
          <w:sz w:val="28"/>
          <w:szCs w:val="28"/>
        </w:rPr>
      </w:pPr>
      <w:r w:rsidRPr="007C699E">
        <w:rPr>
          <w:sz w:val="28"/>
          <w:szCs w:val="28"/>
        </w:rPr>
        <w:t>1</w:t>
      </w:r>
      <w:r w:rsidRPr="007C699E">
        <w:rPr>
          <w:b/>
          <w:sz w:val="28"/>
          <w:szCs w:val="28"/>
        </w:rPr>
        <w:t xml:space="preserve">. </w:t>
      </w:r>
      <w:r w:rsidRPr="007C699E">
        <w:rPr>
          <w:sz w:val="28"/>
          <w:szCs w:val="28"/>
        </w:rPr>
        <w:t>Определение потребностей</w:t>
      </w:r>
      <w:r w:rsidRPr="007C699E">
        <w:rPr>
          <w:b/>
          <w:sz w:val="28"/>
          <w:szCs w:val="28"/>
        </w:rPr>
        <w:t>.</w:t>
      </w:r>
    </w:p>
    <w:p w:rsidR="008611DE" w:rsidRDefault="008611DE" w:rsidP="008611DE">
      <w:pPr>
        <w:spacing w:line="360" w:lineRule="auto"/>
        <w:ind w:firstLine="709"/>
        <w:jc w:val="both"/>
        <w:rPr>
          <w:b/>
          <w:sz w:val="28"/>
          <w:szCs w:val="28"/>
        </w:rPr>
      </w:pPr>
      <w:r w:rsidRPr="007C699E">
        <w:rPr>
          <w:sz w:val="28"/>
          <w:szCs w:val="28"/>
        </w:rPr>
        <w:t>2. Формирование заказов (заключение контрактов) на закупку</w:t>
      </w:r>
      <w:r w:rsidRPr="007C699E">
        <w:rPr>
          <w:b/>
          <w:sz w:val="28"/>
          <w:szCs w:val="28"/>
        </w:rPr>
        <w:t>.</w:t>
      </w:r>
    </w:p>
    <w:p w:rsidR="008611DE" w:rsidRDefault="008611DE" w:rsidP="008611DE">
      <w:pPr>
        <w:spacing w:line="360" w:lineRule="auto"/>
        <w:ind w:firstLine="709"/>
        <w:jc w:val="both"/>
        <w:rPr>
          <w:sz w:val="28"/>
          <w:szCs w:val="28"/>
        </w:rPr>
      </w:pPr>
      <w:r w:rsidRPr="007C699E">
        <w:rPr>
          <w:sz w:val="28"/>
          <w:szCs w:val="28"/>
        </w:rPr>
        <w:t>3. Контроль хода исполнения заказов.</w:t>
      </w:r>
    </w:p>
    <w:p w:rsidR="008611DE" w:rsidRDefault="008611DE" w:rsidP="008611DE">
      <w:pPr>
        <w:spacing w:line="360" w:lineRule="auto"/>
        <w:ind w:firstLine="709"/>
        <w:jc w:val="both"/>
        <w:rPr>
          <w:sz w:val="28"/>
          <w:szCs w:val="28"/>
        </w:rPr>
      </w:pPr>
      <w:r w:rsidRPr="007C699E">
        <w:rPr>
          <w:sz w:val="28"/>
          <w:szCs w:val="28"/>
        </w:rPr>
        <w:t>4. Получение и проверка товара.</w:t>
      </w:r>
    </w:p>
    <w:p w:rsidR="008611DE" w:rsidRPr="007C699E" w:rsidRDefault="008611DE" w:rsidP="008611DE">
      <w:pPr>
        <w:spacing w:line="360" w:lineRule="auto"/>
        <w:ind w:firstLine="709"/>
        <w:jc w:val="both"/>
        <w:rPr>
          <w:sz w:val="28"/>
          <w:szCs w:val="28"/>
        </w:rPr>
      </w:pPr>
      <w:r>
        <w:rPr>
          <w:sz w:val="28"/>
          <w:szCs w:val="28"/>
        </w:rPr>
        <w:t>На ООО «Нордфиш» применяются следующие методы определения потребности в продукции:</w:t>
      </w:r>
    </w:p>
    <w:p w:rsidR="008611DE" w:rsidRPr="007C699E" w:rsidRDefault="008611DE" w:rsidP="008611DE">
      <w:pPr>
        <w:numPr>
          <w:ilvl w:val="0"/>
          <w:numId w:val="14"/>
        </w:numPr>
        <w:tabs>
          <w:tab w:val="clear" w:pos="1429"/>
        </w:tabs>
        <w:spacing w:line="360" w:lineRule="auto"/>
        <w:ind w:left="1066" w:hanging="357"/>
        <w:jc w:val="both"/>
        <w:rPr>
          <w:sz w:val="28"/>
          <w:szCs w:val="28"/>
        </w:rPr>
      </w:pPr>
      <w:r w:rsidRPr="007C699E">
        <w:rPr>
          <w:sz w:val="28"/>
          <w:szCs w:val="28"/>
        </w:rPr>
        <w:t xml:space="preserve">Детерминированный метод определения потребности в </w:t>
      </w:r>
      <w:r>
        <w:rPr>
          <w:sz w:val="28"/>
          <w:szCs w:val="28"/>
        </w:rPr>
        <w:t>товарах</w:t>
      </w:r>
      <w:r w:rsidRPr="007C699E">
        <w:rPr>
          <w:sz w:val="28"/>
          <w:szCs w:val="28"/>
        </w:rPr>
        <w:t xml:space="preserve"> используется, когда известны определенный период выполнения заказа и потребность в </w:t>
      </w:r>
      <w:r>
        <w:rPr>
          <w:sz w:val="28"/>
          <w:szCs w:val="28"/>
        </w:rPr>
        <w:t>товарах</w:t>
      </w:r>
      <w:r w:rsidRPr="007C699E">
        <w:rPr>
          <w:sz w:val="28"/>
          <w:szCs w:val="28"/>
        </w:rPr>
        <w:t xml:space="preserve"> по количеству и срокам.</w:t>
      </w:r>
    </w:p>
    <w:p w:rsidR="008611DE" w:rsidRPr="007C699E" w:rsidRDefault="008611DE" w:rsidP="008611DE">
      <w:pPr>
        <w:numPr>
          <w:ilvl w:val="0"/>
          <w:numId w:val="14"/>
        </w:numPr>
        <w:tabs>
          <w:tab w:val="clear" w:pos="1429"/>
        </w:tabs>
        <w:spacing w:line="360" w:lineRule="auto"/>
        <w:ind w:left="1066" w:hanging="357"/>
        <w:jc w:val="both"/>
        <w:rPr>
          <w:sz w:val="28"/>
          <w:szCs w:val="28"/>
        </w:rPr>
      </w:pPr>
      <w:r>
        <w:rPr>
          <w:sz w:val="28"/>
          <w:szCs w:val="28"/>
        </w:rPr>
        <w:t xml:space="preserve">Эвристический метод. </w:t>
      </w:r>
      <w:r w:rsidRPr="007C699E">
        <w:rPr>
          <w:sz w:val="28"/>
          <w:szCs w:val="28"/>
        </w:rPr>
        <w:t>С помощью эвристического метода потребность определяется на основе опыта работников.</w:t>
      </w:r>
    </w:p>
    <w:p w:rsidR="00E116DA" w:rsidRDefault="00E116DA" w:rsidP="0058570E">
      <w:pPr>
        <w:spacing w:line="360" w:lineRule="auto"/>
        <w:jc w:val="both"/>
        <w:rPr>
          <w:sz w:val="28"/>
          <w:szCs w:val="28"/>
        </w:rPr>
      </w:pPr>
    </w:p>
    <w:p w:rsidR="00E116DA" w:rsidRPr="0031454A" w:rsidRDefault="00E116DA" w:rsidP="0031454A">
      <w:pPr>
        <w:pStyle w:val="1"/>
        <w:spacing w:before="0" w:after="0" w:line="360" w:lineRule="auto"/>
        <w:jc w:val="center"/>
        <w:rPr>
          <w:rFonts w:ascii="Times New Roman" w:hAnsi="Times New Roman" w:cs="Times New Roman"/>
          <w:sz w:val="28"/>
          <w:szCs w:val="28"/>
        </w:rPr>
      </w:pPr>
      <w:r>
        <w:rPr>
          <w:sz w:val="28"/>
          <w:szCs w:val="28"/>
        </w:rPr>
        <w:br w:type="page"/>
      </w:r>
      <w:bookmarkStart w:id="19" w:name="_Toc178396179"/>
      <w:r w:rsidRPr="0031454A">
        <w:rPr>
          <w:rFonts w:ascii="Times New Roman" w:hAnsi="Times New Roman" w:cs="Times New Roman"/>
          <w:sz w:val="28"/>
          <w:szCs w:val="28"/>
        </w:rPr>
        <w:t>Список литературы</w:t>
      </w:r>
      <w:bookmarkEnd w:id="19"/>
    </w:p>
    <w:p w:rsidR="00E116DA" w:rsidRDefault="00E116DA" w:rsidP="0058570E">
      <w:pPr>
        <w:spacing w:line="360" w:lineRule="auto"/>
        <w:jc w:val="both"/>
        <w:rPr>
          <w:sz w:val="28"/>
          <w:szCs w:val="28"/>
        </w:rPr>
      </w:pPr>
    </w:p>
    <w:p w:rsidR="000D271D" w:rsidRDefault="000D271D" w:rsidP="000D271D">
      <w:pPr>
        <w:numPr>
          <w:ilvl w:val="0"/>
          <w:numId w:val="17"/>
        </w:numPr>
        <w:tabs>
          <w:tab w:val="clear" w:pos="720"/>
        </w:tabs>
        <w:spacing w:line="360" w:lineRule="auto"/>
        <w:ind w:hanging="720"/>
        <w:jc w:val="both"/>
        <w:rPr>
          <w:sz w:val="28"/>
          <w:szCs w:val="28"/>
        </w:rPr>
      </w:pPr>
      <w:r w:rsidRPr="00833FD9">
        <w:rPr>
          <w:sz w:val="28"/>
          <w:szCs w:val="28"/>
        </w:rPr>
        <w:t>Абрютина М.С. Финансовый анализ коммерческой деятельности: Учебное пособие. – М.: Финпресс, 2002.</w:t>
      </w:r>
    </w:p>
    <w:p w:rsidR="000D271D" w:rsidRDefault="000D271D" w:rsidP="000D271D">
      <w:pPr>
        <w:numPr>
          <w:ilvl w:val="0"/>
          <w:numId w:val="17"/>
        </w:numPr>
        <w:tabs>
          <w:tab w:val="clear" w:pos="720"/>
        </w:tabs>
        <w:spacing w:line="360" w:lineRule="auto"/>
        <w:ind w:hanging="720"/>
        <w:jc w:val="both"/>
        <w:rPr>
          <w:sz w:val="28"/>
          <w:szCs w:val="28"/>
        </w:rPr>
      </w:pPr>
      <w:r w:rsidRPr="00E96EC9">
        <w:rPr>
          <w:sz w:val="28"/>
          <w:szCs w:val="28"/>
        </w:rPr>
        <w:t>Абрютина М.С. Экономический анализ торговой деятельности</w:t>
      </w:r>
      <w:r>
        <w:rPr>
          <w:sz w:val="28"/>
          <w:szCs w:val="28"/>
        </w:rPr>
        <w:t xml:space="preserve">. </w:t>
      </w:r>
      <w:r w:rsidRPr="00E96EC9">
        <w:rPr>
          <w:sz w:val="28"/>
          <w:szCs w:val="28"/>
        </w:rPr>
        <w:t>Учеб</w:t>
      </w:r>
      <w:r>
        <w:rPr>
          <w:sz w:val="28"/>
          <w:szCs w:val="28"/>
        </w:rPr>
        <w:t xml:space="preserve">ное </w:t>
      </w:r>
      <w:r w:rsidRPr="00E96EC9">
        <w:rPr>
          <w:sz w:val="28"/>
          <w:szCs w:val="28"/>
        </w:rPr>
        <w:t>пос</w:t>
      </w:r>
      <w:r>
        <w:rPr>
          <w:sz w:val="28"/>
          <w:szCs w:val="28"/>
        </w:rPr>
        <w:t>обие</w:t>
      </w:r>
      <w:r w:rsidRPr="00E96EC9">
        <w:rPr>
          <w:sz w:val="28"/>
          <w:szCs w:val="28"/>
        </w:rPr>
        <w:t xml:space="preserve"> –</w:t>
      </w:r>
      <w:r>
        <w:rPr>
          <w:sz w:val="28"/>
          <w:szCs w:val="28"/>
        </w:rPr>
        <w:t xml:space="preserve"> </w:t>
      </w:r>
      <w:r w:rsidRPr="00E96EC9">
        <w:rPr>
          <w:sz w:val="28"/>
          <w:szCs w:val="28"/>
        </w:rPr>
        <w:t>М.: Издательство «Дело и Сервис» 2000</w:t>
      </w:r>
      <w:r>
        <w:rPr>
          <w:sz w:val="28"/>
          <w:szCs w:val="28"/>
        </w:rPr>
        <w:t>.</w:t>
      </w:r>
    </w:p>
    <w:p w:rsidR="000D271D" w:rsidRDefault="000D271D" w:rsidP="000D271D">
      <w:pPr>
        <w:numPr>
          <w:ilvl w:val="0"/>
          <w:numId w:val="17"/>
        </w:numPr>
        <w:tabs>
          <w:tab w:val="clear" w:pos="720"/>
        </w:tabs>
        <w:spacing w:line="360" w:lineRule="auto"/>
        <w:ind w:hanging="720"/>
        <w:jc w:val="both"/>
        <w:rPr>
          <w:sz w:val="28"/>
          <w:szCs w:val="28"/>
        </w:rPr>
      </w:pPr>
      <w:r w:rsidRPr="00124963">
        <w:rPr>
          <w:sz w:val="28"/>
          <w:szCs w:val="28"/>
        </w:rPr>
        <w:t>Балабанов И.Т. Финансовый анализ и планирование хозяйствующего субъекта. - 2-е изд., доп. – М.: ФиС, 2002.</w:t>
      </w:r>
    </w:p>
    <w:p w:rsidR="000D271D" w:rsidRDefault="000D271D" w:rsidP="000D271D">
      <w:pPr>
        <w:numPr>
          <w:ilvl w:val="0"/>
          <w:numId w:val="17"/>
        </w:numPr>
        <w:spacing w:line="360" w:lineRule="auto"/>
        <w:ind w:hanging="720"/>
        <w:jc w:val="both"/>
        <w:rPr>
          <w:sz w:val="28"/>
          <w:szCs w:val="28"/>
        </w:rPr>
      </w:pPr>
      <w:r w:rsidRPr="00E96EC9">
        <w:rPr>
          <w:sz w:val="28"/>
          <w:szCs w:val="28"/>
        </w:rPr>
        <w:t>Елагин Ю.А.,</w:t>
      </w:r>
      <w:r>
        <w:rPr>
          <w:sz w:val="28"/>
          <w:szCs w:val="28"/>
        </w:rPr>
        <w:t xml:space="preserve"> </w:t>
      </w:r>
      <w:r w:rsidRPr="00E96EC9">
        <w:rPr>
          <w:sz w:val="28"/>
          <w:szCs w:val="28"/>
        </w:rPr>
        <w:t>Николаева Т.И. Технология и коммерческая деятельность.</w:t>
      </w:r>
      <w:r>
        <w:rPr>
          <w:sz w:val="28"/>
          <w:szCs w:val="28"/>
        </w:rPr>
        <w:t xml:space="preserve"> </w:t>
      </w:r>
      <w:r w:rsidRPr="00E96EC9">
        <w:rPr>
          <w:sz w:val="28"/>
          <w:szCs w:val="28"/>
        </w:rPr>
        <w:t>Ч.1.</w:t>
      </w:r>
      <w:r>
        <w:rPr>
          <w:sz w:val="28"/>
          <w:szCs w:val="28"/>
        </w:rPr>
        <w:t xml:space="preserve"> </w:t>
      </w:r>
      <w:r w:rsidRPr="00E96EC9">
        <w:rPr>
          <w:sz w:val="28"/>
          <w:szCs w:val="28"/>
        </w:rPr>
        <w:t>Розничная торговля:</w:t>
      </w:r>
      <w:r>
        <w:rPr>
          <w:sz w:val="28"/>
          <w:szCs w:val="28"/>
        </w:rPr>
        <w:t xml:space="preserve"> </w:t>
      </w:r>
      <w:r w:rsidRPr="00E96EC9">
        <w:rPr>
          <w:sz w:val="28"/>
          <w:szCs w:val="28"/>
        </w:rPr>
        <w:t>Учеб.пособие.-</w:t>
      </w:r>
      <w:r>
        <w:rPr>
          <w:sz w:val="28"/>
          <w:szCs w:val="28"/>
        </w:rPr>
        <w:t>Е</w:t>
      </w:r>
      <w:r w:rsidRPr="00E96EC9">
        <w:rPr>
          <w:sz w:val="28"/>
          <w:szCs w:val="28"/>
        </w:rPr>
        <w:t>катеринбург,2000</w:t>
      </w:r>
      <w:r>
        <w:rPr>
          <w:sz w:val="28"/>
          <w:szCs w:val="28"/>
        </w:rPr>
        <w:t>.</w:t>
      </w:r>
    </w:p>
    <w:p w:rsidR="000D271D" w:rsidRPr="00833FD9" w:rsidRDefault="000D271D" w:rsidP="000D271D">
      <w:pPr>
        <w:numPr>
          <w:ilvl w:val="0"/>
          <w:numId w:val="17"/>
        </w:numPr>
        <w:spacing w:line="360" w:lineRule="auto"/>
        <w:ind w:hanging="720"/>
        <w:jc w:val="both"/>
        <w:rPr>
          <w:sz w:val="28"/>
          <w:szCs w:val="28"/>
        </w:rPr>
      </w:pPr>
      <w:r w:rsidRPr="00833FD9">
        <w:rPr>
          <w:sz w:val="28"/>
          <w:szCs w:val="28"/>
        </w:rPr>
        <w:t>Кеворков В.В., Кеворков Д.В. Маркетинг: Регламент бизнес-процесса. – М.: РИП-Холдинг, 2005.</w:t>
      </w:r>
    </w:p>
    <w:p w:rsidR="000D271D" w:rsidRPr="00833FD9" w:rsidRDefault="000D271D" w:rsidP="000D271D">
      <w:pPr>
        <w:numPr>
          <w:ilvl w:val="0"/>
          <w:numId w:val="17"/>
        </w:numPr>
        <w:spacing w:line="360" w:lineRule="auto"/>
        <w:ind w:hanging="720"/>
        <w:jc w:val="both"/>
        <w:rPr>
          <w:sz w:val="28"/>
          <w:szCs w:val="28"/>
        </w:rPr>
      </w:pPr>
      <w:r w:rsidRPr="00833FD9">
        <w:rPr>
          <w:sz w:val="28"/>
          <w:szCs w:val="28"/>
        </w:rPr>
        <w:t>Ковалев С.М. Ковалев В.М. Описание бизнес-процессов – к вершинам мастерства // Консультант директора, № 10, 2004.</w:t>
      </w:r>
    </w:p>
    <w:p w:rsidR="000D271D" w:rsidRDefault="000D271D" w:rsidP="000D271D">
      <w:pPr>
        <w:numPr>
          <w:ilvl w:val="0"/>
          <w:numId w:val="17"/>
        </w:numPr>
        <w:spacing w:line="360" w:lineRule="auto"/>
        <w:ind w:hanging="720"/>
        <w:jc w:val="both"/>
        <w:rPr>
          <w:sz w:val="28"/>
          <w:szCs w:val="28"/>
        </w:rPr>
      </w:pPr>
      <w:r w:rsidRPr="00E96EC9">
        <w:rPr>
          <w:sz w:val="28"/>
          <w:szCs w:val="28"/>
        </w:rPr>
        <w:t>Козлов В.К., Уваров С.А., Щербаков В.В. Содержание и организация коммерческой деятельности.</w:t>
      </w:r>
      <w:r>
        <w:rPr>
          <w:sz w:val="28"/>
          <w:szCs w:val="28"/>
        </w:rPr>
        <w:t>/</w:t>
      </w:r>
      <w:r w:rsidRPr="00E96EC9">
        <w:rPr>
          <w:sz w:val="28"/>
          <w:szCs w:val="28"/>
        </w:rPr>
        <w:t xml:space="preserve"> http://www.marketing.spb.ru </w:t>
      </w:r>
    </w:p>
    <w:p w:rsidR="000D271D" w:rsidRDefault="000D271D" w:rsidP="000D271D">
      <w:pPr>
        <w:numPr>
          <w:ilvl w:val="0"/>
          <w:numId w:val="17"/>
        </w:numPr>
        <w:spacing w:line="360" w:lineRule="auto"/>
        <w:ind w:hanging="720"/>
        <w:jc w:val="both"/>
        <w:rPr>
          <w:sz w:val="28"/>
          <w:szCs w:val="28"/>
        </w:rPr>
      </w:pPr>
      <w:r w:rsidRPr="00E96EC9">
        <w:rPr>
          <w:sz w:val="28"/>
          <w:szCs w:val="28"/>
        </w:rPr>
        <w:t>Кравченко Л.И. Анализ хозяйственной деятельности в торговле :Учеб.-Мн.:Выш.шк.,2000.</w:t>
      </w:r>
    </w:p>
    <w:p w:rsidR="000D271D" w:rsidRPr="00833FD9" w:rsidRDefault="000D271D" w:rsidP="000D271D">
      <w:pPr>
        <w:numPr>
          <w:ilvl w:val="0"/>
          <w:numId w:val="17"/>
        </w:numPr>
        <w:spacing w:line="360" w:lineRule="auto"/>
        <w:ind w:hanging="720"/>
        <w:jc w:val="both"/>
        <w:rPr>
          <w:sz w:val="28"/>
          <w:szCs w:val="28"/>
        </w:rPr>
      </w:pPr>
      <w:r w:rsidRPr="00833FD9">
        <w:rPr>
          <w:sz w:val="28"/>
          <w:szCs w:val="28"/>
        </w:rPr>
        <w:t>Кузин Б., Шахдинаров Г., Юрьев В.К. Методы и модели управления фирмой: Учеб. Пособие. – С-Пб.: Питер, 2001.</w:t>
      </w:r>
    </w:p>
    <w:p w:rsidR="000D271D" w:rsidRPr="00833FD9" w:rsidRDefault="000D271D" w:rsidP="000D271D">
      <w:pPr>
        <w:numPr>
          <w:ilvl w:val="0"/>
          <w:numId w:val="17"/>
        </w:numPr>
        <w:spacing w:line="360" w:lineRule="auto"/>
        <w:ind w:hanging="720"/>
        <w:jc w:val="both"/>
        <w:rPr>
          <w:sz w:val="28"/>
          <w:szCs w:val="28"/>
        </w:rPr>
      </w:pPr>
      <w:r w:rsidRPr="00833FD9">
        <w:rPr>
          <w:sz w:val="28"/>
          <w:szCs w:val="28"/>
        </w:rPr>
        <w:t>Менеджмент организации: Учебное пособие / Под общей ред. В.Е. Ланкина. - Таганрог: ТРТУ, 2006</w:t>
      </w:r>
    </w:p>
    <w:p w:rsidR="000D271D" w:rsidRDefault="000D271D" w:rsidP="000D271D">
      <w:pPr>
        <w:numPr>
          <w:ilvl w:val="0"/>
          <w:numId w:val="17"/>
        </w:numPr>
        <w:spacing w:line="360" w:lineRule="auto"/>
        <w:ind w:hanging="720"/>
        <w:jc w:val="both"/>
        <w:rPr>
          <w:sz w:val="28"/>
          <w:szCs w:val="28"/>
        </w:rPr>
      </w:pPr>
      <w:r w:rsidRPr="00E96EC9">
        <w:rPr>
          <w:sz w:val="28"/>
          <w:szCs w:val="28"/>
        </w:rPr>
        <w:t>Торговое дело : экономика, маркетинг, организация</w:t>
      </w:r>
      <w:r>
        <w:rPr>
          <w:sz w:val="28"/>
          <w:szCs w:val="28"/>
        </w:rPr>
        <w:t xml:space="preserve"> </w:t>
      </w:r>
      <w:r w:rsidRPr="00E96EC9">
        <w:rPr>
          <w:sz w:val="28"/>
          <w:szCs w:val="28"/>
        </w:rPr>
        <w:t>/ Под ред.Брагина Л.А.,</w:t>
      </w:r>
      <w:r>
        <w:rPr>
          <w:sz w:val="28"/>
          <w:szCs w:val="28"/>
        </w:rPr>
        <w:t xml:space="preserve"> </w:t>
      </w:r>
      <w:r w:rsidRPr="00E96EC9">
        <w:rPr>
          <w:sz w:val="28"/>
          <w:szCs w:val="28"/>
        </w:rPr>
        <w:t>Данько Т.П. –</w:t>
      </w:r>
      <w:r>
        <w:rPr>
          <w:sz w:val="28"/>
          <w:szCs w:val="28"/>
        </w:rPr>
        <w:t xml:space="preserve"> </w:t>
      </w:r>
      <w:r w:rsidRPr="00E96EC9">
        <w:rPr>
          <w:sz w:val="28"/>
          <w:szCs w:val="28"/>
        </w:rPr>
        <w:t>М.:ИНФРА-М,2000</w:t>
      </w:r>
      <w:r>
        <w:rPr>
          <w:sz w:val="28"/>
          <w:szCs w:val="28"/>
        </w:rPr>
        <w:t>.</w:t>
      </w:r>
    </w:p>
    <w:p w:rsidR="000D271D" w:rsidRPr="00E96EC9" w:rsidRDefault="00BF1B48" w:rsidP="000D271D">
      <w:pPr>
        <w:numPr>
          <w:ilvl w:val="0"/>
          <w:numId w:val="17"/>
        </w:numPr>
        <w:spacing w:line="360" w:lineRule="auto"/>
        <w:ind w:hanging="720"/>
        <w:jc w:val="both"/>
        <w:rPr>
          <w:sz w:val="28"/>
          <w:szCs w:val="28"/>
        </w:rPr>
      </w:pPr>
      <w:hyperlink r:id="rId12" w:history="1">
        <w:r w:rsidR="000D271D" w:rsidRPr="00E96EC9">
          <w:rPr>
            <w:rStyle w:val="a5"/>
            <w:rFonts w:eastAsia="Arial Unicode MS"/>
            <w:sz w:val="28"/>
            <w:szCs w:val="28"/>
            <w:lang w:val="en-US"/>
          </w:rPr>
          <w:t>http</w:t>
        </w:r>
        <w:r w:rsidR="000D271D" w:rsidRPr="00E96EC9">
          <w:rPr>
            <w:rStyle w:val="a5"/>
            <w:rFonts w:eastAsia="Arial Unicode MS"/>
            <w:sz w:val="28"/>
            <w:szCs w:val="28"/>
          </w:rPr>
          <w:t>://</w:t>
        </w:r>
        <w:r w:rsidR="000D271D" w:rsidRPr="00E96EC9">
          <w:rPr>
            <w:rStyle w:val="a5"/>
            <w:rFonts w:eastAsia="Arial Unicode MS"/>
            <w:sz w:val="28"/>
            <w:szCs w:val="28"/>
            <w:lang w:val="en-US"/>
          </w:rPr>
          <w:t>www</w:t>
        </w:r>
        <w:r w:rsidR="000D271D" w:rsidRPr="00E96EC9">
          <w:rPr>
            <w:rStyle w:val="a5"/>
            <w:rFonts w:eastAsia="Arial Unicode MS"/>
            <w:sz w:val="28"/>
            <w:szCs w:val="28"/>
          </w:rPr>
          <w:t>.</w:t>
        </w:r>
        <w:r w:rsidR="000D271D" w:rsidRPr="00E96EC9">
          <w:rPr>
            <w:rStyle w:val="a5"/>
            <w:rFonts w:eastAsia="Arial Unicode MS"/>
            <w:sz w:val="28"/>
            <w:szCs w:val="28"/>
            <w:lang w:val="en-US"/>
          </w:rPr>
          <w:t>kafedra</w:t>
        </w:r>
        <w:r w:rsidR="000D271D" w:rsidRPr="00E96EC9">
          <w:rPr>
            <w:rStyle w:val="a5"/>
            <w:rFonts w:eastAsia="Arial Unicode MS"/>
            <w:sz w:val="28"/>
            <w:szCs w:val="28"/>
          </w:rPr>
          <w:t>-</w:t>
        </w:r>
        <w:r w:rsidR="000D271D" w:rsidRPr="00E96EC9">
          <w:rPr>
            <w:rStyle w:val="a5"/>
            <w:rFonts w:eastAsia="Arial Unicode MS"/>
            <w:sz w:val="28"/>
            <w:szCs w:val="28"/>
            <w:lang w:val="en-US"/>
          </w:rPr>
          <w:t>mg</w:t>
        </w:r>
        <w:r w:rsidR="000D271D" w:rsidRPr="00E96EC9">
          <w:rPr>
            <w:rStyle w:val="a5"/>
            <w:rFonts w:eastAsia="Arial Unicode MS"/>
            <w:sz w:val="28"/>
            <w:szCs w:val="28"/>
          </w:rPr>
          <w:t>.</w:t>
        </w:r>
        <w:r w:rsidR="000D271D" w:rsidRPr="00E96EC9">
          <w:rPr>
            <w:rStyle w:val="a5"/>
            <w:rFonts w:eastAsia="Arial Unicode MS"/>
            <w:sz w:val="28"/>
            <w:szCs w:val="28"/>
            <w:lang w:val="en-US"/>
          </w:rPr>
          <w:t>mn</w:t>
        </w:r>
        <w:r w:rsidR="000D271D" w:rsidRPr="00E96EC9">
          <w:rPr>
            <w:rStyle w:val="a5"/>
            <w:rFonts w:eastAsia="Arial Unicode MS"/>
            <w:sz w:val="28"/>
            <w:szCs w:val="28"/>
          </w:rPr>
          <w:t>.</w:t>
        </w:r>
        <w:r w:rsidR="000D271D" w:rsidRPr="00E96EC9">
          <w:rPr>
            <w:rStyle w:val="a5"/>
            <w:rFonts w:eastAsia="Arial Unicode MS"/>
            <w:sz w:val="28"/>
            <w:szCs w:val="28"/>
            <w:lang w:val="en-US"/>
          </w:rPr>
          <w:t>ru</w:t>
        </w:r>
      </w:hyperlink>
      <w:r w:rsidR="000D271D" w:rsidRPr="00E96EC9">
        <w:rPr>
          <w:rFonts w:eastAsia="Arial Unicode MS"/>
          <w:sz w:val="28"/>
          <w:szCs w:val="28"/>
        </w:rPr>
        <w:t>. – Анализ хозяйственной деятельности торгового предприятия</w:t>
      </w:r>
    </w:p>
    <w:p w:rsidR="000D271D" w:rsidRPr="00E96EC9" w:rsidRDefault="00BF1B48" w:rsidP="000D271D">
      <w:pPr>
        <w:numPr>
          <w:ilvl w:val="0"/>
          <w:numId w:val="17"/>
        </w:numPr>
        <w:spacing w:line="360" w:lineRule="auto"/>
        <w:ind w:hanging="720"/>
        <w:jc w:val="both"/>
        <w:rPr>
          <w:sz w:val="28"/>
          <w:szCs w:val="28"/>
        </w:rPr>
      </w:pPr>
      <w:hyperlink r:id="rId13" w:history="1">
        <w:r w:rsidR="000D271D" w:rsidRPr="0029582C">
          <w:rPr>
            <w:rStyle w:val="a5"/>
            <w:sz w:val="28"/>
            <w:szCs w:val="28"/>
            <w:lang w:val="en-US"/>
          </w:rPr>
          <w:t>http</w:t>
        </w:r>
        <w:r w:rsidR="000D271D" w:rsidRPr="0029582C">
          <w:rPr>
            <w:rStyle w:val="a5"/>
            <w:sz w:val="28"/>
            <w:szCs w:val="28"/>
          </w:rPr>
          <w:t>://</w:t>
        </w:r>
        <w:r w:rsidR="000D271D" w:rsidRPr="0029582C">
          <w:rPr>
            <w:rStyle w:val="a5"/>
            <w:sz w:val="28"/>
            <w:szCs w:val="28"/>
            <w:lang w:val="en-US"/>
          </w:rPr>
          <w:t>www</w:t>
        </w:r>
        <w:r w:rsidR="000D271D" w:rsidRPr="0029582C">
          <w:rPr>
            <w:rStyle w:val="a5"/>
            <w:sz w:val="28"/>
            <w:szCs w:val="28"/>
          </w:rPr>
          <w:t>.</w:t>
        </w:r>
        <w:r w:rsidR="000D271D" w:rsidRPr="0029582C">
          <w:rPr>
            <w:rStyle w:val="a5"/>
            <w:sz w:val="28"/>
            <w:szCs w:val="28"/>
            <w:lang w:val="en-US"/>
          </w:rPr>
          <w:t>torgresh</w:t>
        </w:r>
        <w:r w:rsidR="000D271D" w:rsidRPr="0029582C">
          <w:rPr>
            <w:rStyle w:val="a5"/>
            <w:sz w:val="28"/>
            <w:szCs w:val="28"/>
          </w:rPr>
          <w:t>.</w:t>
        </w:r>
        <w:r w:rsidR="000D271D" w:rsidRPr="0029582C">
          <w:rPr>
            <w:rStyle w:val="a5"/>
            <w:sz w:val="28"/>
            <w:szCs w:val="28"/>
            <w:lang w:val="en-US"/>
          </w:rPr>
          <w:t>ru</w:t>
        </w:r>
      </w:hyperlink>
      <w:r w:rsidR="000D271D" w:rsidRPr="00E96EC9">
        <w:rPr>
          <w:sz w:val="28"/>
          <w:szCs w:val="28"/>
        </w:rPr>
        <w:t>.</w:t>
      </w:r>
      <w:r w:rsidR="000D271D">
        <w:rPr>
          <w:sz w:val="28"/>
          <w:szCs w:val="28"/>
        </w:rPr>
        <w:t xml:space="preserve"> – Характеристики розничного товарооборота</w:t>
      </w:r>
    </w:p>
    <w:p w:rsidR="00E116DA" w:rsidRDefault="00E116DA" w:rsidP="0058570E">
      <w:pPr>
        <w:spacing w:line="360" w:lineRule="auto"/>
        <w:jc w:val="both"/>
        <w:rPr>
          <w:sz w:val="28"/>
          <w:szCs w:val="28"/>
        </w:rPr>
      </w:pPr>
    </w:p>
    <w:p w:rsidR="005874C6" w:rsidRPr="00864B0B" w:rsidRDefault="00E116DA" w:rsidP="005874C6">
      <w:pPr>
        <w:pStyle w:val="1"/>
        <w:spacing w:before="0" w:after="0" w:line="360" w:lineRule="auto"/>
        <w:jc w:val="center"/>
        <w:rPr>
          <w:rFonts w:ascii="Times New Roman" w:hAnsi="Times New Roman"/>
          <w:sz w:val="28"/>
          <w:szCs w:val="28"/>
        </w:rPr>
      </w:pPr>
      <w:r>
        <w:br w:type="page"/>
      </w:r>
      <w:bookmarkStart w:id="20" w:name="_Toc159564347"/>
      <w:bookmarkStart w:id="21" w:name="_Toc178396180"/>
      <w:r w:rsidR="005874C6" w:rsidRPr="00864B0B">
        <w:rPr>
          <w:rFonts w:ascii="Times New Roman" w:hAnsi="Times New Roman"/>
          <w:sz w:val="28"/>
          <w:szCs w:val="28"/>
        </w:rPr>
        <w:t>Приложения</w:t>
      </w:r>
      <w:bookmarkEnd w:id="20"/>
      <w:bookmarkEnd w:id="21"/>
    </w:p>
    <w:p w:rsidR="005874C6" w:rsidRPr="008B13B4" w:rsidRDefault="005874C6" w:rsidP="005874C6">
      <w:pPr>
        <w:jc w:val="right"/>
      </w:pPr>
      <w:bookmarkStart w:id="22" w:name="_Toc136543423"/>
      <w:bookmarkStart w:id="23" w:name="_Toc146346039"/>
      <w:r w:rsidRPr="008B13B4">
        <w:t>Приложение 1</w:t>
      </w:r>
      <w:bookmarkEnd w:id="22"/>
      <w:bookmarkEnd w:id="23"/>
    </w:p>
    <w:p w:rsidR="005874C6" w:rsidRPr="00A35833" w:rsidRDefault="005874C6" w:rsidP="005874C6">
      <w:pPr>
        <w:spacing w:line="360" w:lineRule="auto"/>
        <w:jc w:val="center"/>
        <w:rPr>
          <w:bCs/>
          <w:sz w:val="28"/>
        </w:rPr>
      </w:pPr>
      <w:r w:rsidRPr="00A35833">
        <w:rPr>
          <w:bCs/>
          <w:sz w:val="28"/>
        </w:rPr>
        <w:t>БУХГАЛТЕРСКИЙ БАЛАНС</w:t>
      </w:r>
    </w:p>
    <w:tbl>
      <w:tblPr>
        <w:tblW w:w="9288" w:type="dxa"/>
        <w:tblLayout w:type="fixed"/>
        <w:tblLook w:val="0000" w:firstRow="0" w:lastRow="0" w:firstColumn="0" w:lastColumn="0" w:noHBand="0" w:noVBand="0"/>
      </w:tblPr>
      <w:tblGrid>
        <w:gridCol w:w="3908"/>
        <w:gridCol w:w="1600"/>
        <w:gridCol w:w="600"/>
        <w:gridCol w:w="1600"/>
        <w:gridCol w:w="600"/>
        <w:gridCol w:w="500"/>
        <w:gridCol w:w="480"/>
      </w:tblGrid>
      <w:tr w:rsidR="005874C6">
        <w:tc>
          <w:tcPr>
            <w:tcW w:w="7708" w:type="dxa"/>
            <w:gridSpan w:val="4"/>
            <w:tcBorders>
              <w:top w:val="nil"/>
              <w:left w:val="nil"/>
              <w:bottom w:val="nil"/>
              <w:right w:val="nil"/>
            </w:tcBorders>
          </w:tcPr>
          <w:p w:rsidR="005874C6" w:rsidRDefault="005874C6" w:rsidP="005874C6">
            <w:pPr>
              <w:rPr>
                <w:sz w:val="18"/>
                <w:szCs w:val="18"/>
              </w:rPr>
            </w:pP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Коды</w:t>
            </w:r>
          </w:p>
        </w:tc>
      </w:tr>
      <w:tr w:rsidR="005874C6">
        <w:tc>
          <w:tcPr>
            <w:tcW w:w="7708" w:type="dxa"/>
            <w:gridSpan w:val="4"/>
            <w:tcBorders>
              <w:top w:val="nil"/>
              <w:left w:val="nil"/>
              <w:bottom w:val="nil"/>
              <w:right w:val="nil"/>
            </w:tcBorders>
          </w:tcPr>
          <w:p w:rsidR="005874C6" w:rsidRDefault="005874C6" w:rsidP="005874C6">
            <w:pPr>
              <w:jc w:val="right"/>
              <w:rPr>
                <w:sz w:val="18"/>
                <w:szCs w:val="18"/>
              </w:rPr>
            </w:pPr>
            <w:r>
              <w:rPr>
                <w:sz w:val="18"/>
                <w:szCs w:val="18"/>
              </w:rPr>
              <w:t>Форма № 1 по ОКУД</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0710001</w:t>
            </w:r>
          </w:p>
        </w:tc>
      </w:tr>
      <w:tr w:rsidR="005874C6">
        <w:tc>
          <w:tcPr>
            <w:tcW w:w="3908" w:type="dxa"/>
            <w:tcBorders>
              <w:top w:val="nil"/>
              <w:left w:val="nil"/>
              <w:bottom w:val="nil"/>
              <w:right w:val="nil"/>
            </w:tcBorders>
          </w:tcPr>
          <w:p w:rsidR="005874C6" w:rsidRDefault="005874C6" w:rsidP="005874C6">
            <w:pPr>
              <w:rPr>
                <w:b/>
                <w:bCs/>
                <w:sz w:val="18"/>
                <w:szCs w:val="18"/>
              </w:rPr>
            </w:pPr>
            <w:r>
              <w:rPr>
                <w:sz w:val="18"/>
                <w:szCs w:val="18"/>
              </w:rPr>
              <w:t>на 1</w:t>
            </w:r>
            <w:r>
              <w:rPr>
                <w:b/>
                <w:bCs/>
                <w:sz w:val="18"/>
                <w:szCs w:val="18"/>
              </w:rPr>
              <w:t xml:space="preserve"> января </w:t>
            </w:r>
            <w:smartTag w:uri="urn:schemas-microsoft-com:office:smarttags" w:element="metricconverter">
              <w:smartTagPr>
                <w:attr w:name="ProductID" w:val="2006 г"/>
              </w:smartTagPr>
              <w:r>
                <w:rPr>
                  <w:b/>
                  <w:bCs/>
                  <w:sz w:val="18"/>
                  <w:szCs w:val="18"/>
                </w:rPr>
                <w:t>2006 г</w:t>
              </w:r>
            </w:smartTag>
            <w:r>
              <w:rPr>
                <w:b/>
                <w:bCs/>
                <w:sz w:val="18"/>
                <w:szCs w:val="18"/>
              </w:rPr>
              <w:t>.</w:t>
            </w:r>
          </w:p>
        </w:tc>
        <w:tc>
          <w:tcPr>
            <w:tcW w:w="3800" w:type="dxa"/>
            <w:gridSpan w:val="3"/>
            <w:tcBorders>
              <w:top w:val="nil"/>
              <w:left w:val="nil"/>
              <w:bottom w:val="nil"/>
              <w:right w:val="nil"/>
            </w:tcBorders>
          </w:tcPr>
          <w:p w:rsidR="005874C6" w:rsidRDefault="005874C6" w:rsidP="005874C6">
            <w:pPr>
              <w:jc w:val="right"/>
              <w:rPr>
                <w:sz w:val="18"/>
                <w:szCs w:val="18"/>
              </w:rPr>
            </w:pPr>
            <w:r>
              <w:rPr>
                <w:sz w:val="18"/>
                <w:szCs w:val="1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20</w:t>
            </w:r>
          </w:p>
        </w:tc>
        <w:tc>
          <w:tcPr>
            <w:tcW w:w="5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01</w:t>
            </w:r>
          </w:p>
        </w:tc>
        <w:tc>
          <w:tcPr>
            <w:tcW w:w="48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06</w:t>
            </w:r>
          </w:p>
        </w:tc>
      </w:tr>
      <w:tr w:rsidR="005874C6">
        <w:tc>
          <w:tcPr>
            <w:tcW w:w="6108" w:type="dxa"/>
            <w:gridSpan w:val="3"/>
            <w:tcBorders>
              <w:top w:val="nil"/>
              <w:left w:val="nil"/>
              <w:bottom w:val="nil"/>
              <w:right w:val="nil"/>
            </w:tcBorders>
          </w:tcPr>
          <w:p w:rsidR="005874C6" w:rsidRDefault="005874C6" w:rsidP="005874C6">
            <w:pPr>
              <w:rPr>
                <w:b/>
                <w:bCs/>
                <w:sz w:val="18"/>
                <w:szCs w:val="18"/>
              </w:rPr>
            </w:pPr>
            <w:r>
              <w:rPr>
                <w:sz w:val="18"/>
                <w:szCs w:val="18"/>
              </w:rPr>
              <w:t xml:space="preserve">Организация: </w:t>
            </w:r>
            <w:r>
              <w:rPr>
                <w:b/>
                <w:bCs/>
                <w:sz w:val="18"/>
                <w:szCs w:val="18"/>
              </w:rPr>
              <w:t>Общество с ограниченной ответственностью "Нордфиш"</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ОКПО</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17713230</w:t>
            </w:r>
          </w:p>
        </w:tc>
      </w:tr>
      <w:tr w:rsidR="005874C6">
        <w:tc>
          <w:tcPr>
            <w:tcW w:w="6108" w:type="dxa"/>
            <w:gridSpan w:val="3"/>
            <w:tcBorders>
              <w:top w:val="nil"/>
              <w:left w:val="nil"/>
              <w:bottom w:val="nil"/>
              <w:right w:val="nil"/>
            </w:tcBorders>
          </w:tcPr>
          <w:p w:rsidR="005874C6" w:rsidRDefault="005874C6" w:rsidP="005874C6">
            <w:pPr>
              <w:rPr>
                <w:sz w:val="18"/>
                <w:szCs w:val="18"/>
              </w:rPr>
            </w:pPr>
            <w:r>
              <w:rPr>
                <w:sz w:val="18"/>
                <w:szCs w:val="18"/>
              </w:rPr>
              <w:t>Идентификационный номер налогоплательщика</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ИНН</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7716123398</w:t>
            </w:r>
          </w:p>
        </w:tc>
      </w:tr>
      <w:tr w:rsidR="005874C6">
        <w:tc>
          <w:tcPr>
            <w:tcW w:w="6108" w:type="dxa"/>
            <w:gridSpan w:val="3"/>
            <w:tcBorders>
              <w:top w:val="nil"/>
              <w:left w:val="nil"/>
              <w:bottom w:val="nil"/>
              <w:right w:val="nil"/>
            </w:tcBorders>
          </w:tcPr>
          <w:p w:rsidR="005874C6" w:rsidRDefault="005874C6" w:rsidP="005874C6">
            <w:pPr>
              <w:rPr>
                <w:b/>
                <w:bCs/>
                <w:sz w:val="18"/>
                <w:szCs w:val="18"/>
              </w:rPr>
            </w:pPr>
            <w:r>
              <w:rPr>
                <w:sz w:val="18"/>
                <w:szCs w:val="18"/>
              </w:rPr>
              <w:t>Вид деятельности:</w:t>
            </w:r>
            <w:r>
              <w:rPr>
                <w:b/>
                <w:bCs/>
                <w:sz w:val="18"/>
                <w:szCs w:val="18"/>
              </w:rPr>
              <w:t xml:space="preserve"> торговля</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ОКВЭД</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pStyle w:val="TableHeaderNumbers"/>
            </w:pPr>
            <w:r>
              <w:t>71100</w:t>
            </w:r>
          </w:p>
        </w:tc>
      </w:tr>
      <w:tr w:rsidR="005874C6">
        <w:tc>
          <w:tcPr>
            <w:tcW w:w="6108" w:type="dxa"/>
            <w:gridSpan w:val="3"/>
            <w:tcBorders>
              <w:top w:val="nil"/>
              <w:left w:val="nil"/>
              <w:bottom w:val="nil"/>
              <w:right w:val="nil"/>
            </w:tcBorders>
          </w:tcPr>
          <w:p w:rsidR="005874C6" w:rsidRDefault="005874C6" w:rsidP="005874C6">
            <w:pPr>
              <w:rPr>
                <w:b/>
                <w:bCs/>
                <w:sz w:val="18"/>
                <w:szCs w:val="18"/>
              </w:rPr>
            </w:pPr>
            <w:r>
              <w:rPr>
                <w:sz w:val="18"/>
                <w:szCs w:val="18"/>
              </w:rPr>
              <w:t xml:space="preserve">Организационно-правовая форма / форма собственности: </w:t>
            </w:r>
            <w:r>
              <w:rPr>
                <w:b/>
                <w:bCs/>
                <w:sz w:val="18"/>
                <w:szCs w:val="18"/>
              </w:rPr>
              <w:t>частная</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ОКОПФ/ОКФС</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34/67</w:t>
            </w:r>
          </w:p>
        </w:tc>
      </w:tr>
      <w:tr w:rsidR="005874C6">
        <w:tc>
          <w:tcPr>
            <w:tcW w:w="6108" w:type="dxa"/>
            <w:gridSpan w:val="3"/>
            <w:tcBorders>
              <w:top w:val="nil"/>
              <w:left w:val="nil"/>
              <w:bottom w:val="nil"/>
              <w:right w:val="nil"/>
            </w:tcBorders>
          </w:tcPr>
          <w:p w:rsidR="005874C6" w:rsidRDefault="005874C6" w:rsidP="005874C6">
            <w:pPr>
              <w:rPr>
                <w:b/>
                <w:bCs/>
                <w:sz w:val="18"/>
                <w:szCs w:val="18"/>
              </w:rPr>
            </w:pPr>
            <w:r>
              <w:rPr>
                <w:sz w:val="18"/>
                <w:szCs w:val="18"/>
              </w:rPr>
              <w:t xml:space="preserve">Единица измерения: </w:t>
            </w:r>
            <w:r>
              <w:rPr>
                <w:b/>
                <w:bCs/>
                <w:sz w:val="18"/>
                <w:szCs w:val="18"/>
              </w:rPr>
              <w:t>тыс. руб.</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ОКЕИ</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p>
        </w:tc>
      </w:tr>
      <w:tr w:rsidR="005874C6">
        <w:tc>
          <w:tcPr>
            <w:tcW w:w="6108" w:type="dxa"/>
            <w:gridSpan w:val="3"/>
            <w:tcBorders>
              <w:top w:val="nil"/>
              <w:left w:val="nil"/>
              <w:bottom w:val="nil"/>
              <w:right w:val="nil"/>
            </w:tcBorders>
          </w:tcPr>
          <w:p w:rsidR="005874C6" w:rsidRDefault="005874C6" w:rsidP="005874C6">
            <w:pPr>
              <w:rPr>
                <w:sz w:val="18"/>
                <w:szCs w:val="18"/>
              </w:rPr>
            </w:pPr>
          </w:p>
        </w:tc>
        <w:tc>
          <w:tcPr>
            <w:tcW w:w="1600" w:type="dxa"/>
            <w:tcBorders>
              <w:top w:val="nil"/>
              <w:left w:val="nil"/>
              <w:bottom w:val="nil"/>
              <w:right w:val="nil"/>
            </w:tcBorders>
          </w:tcPr>
          <w:p w:rsidR="005874C6" w:rsidRDefault="005874C6" w:rsidP="005874C6">
            <w:pPr>
              <w:jc w:val="right"/>
              <w:rPr>
                <w:sz w:val="18"/>
                <w:szCs w:val="18"/>
              </w:rPr>
            </w:pP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АКТИВ</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Код стр.</w:t>
            </w: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На начало отчетного периода</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На конец отчетного периода</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w:t>
            </w: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3</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4</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110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120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13950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14096</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Незавершенное строительство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130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60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120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Доходные вложения в материальные ценности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135</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140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145</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Прочие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150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190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14010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14216</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Запасы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210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21855</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24872</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211</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18100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20500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животные на выращивании и откорме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212</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213</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214</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3554</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4122</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товары отгруженные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215</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201</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250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216</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прочие запасы и затраты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217</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220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1860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2185</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Дебиторская задолженность (платежи по которой ожидаются более чем через 12 месяцев после отчетной даты)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230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75</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81</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231</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r>
              <w:rPr>
                <w:sz w:val="18"/>
                <w:szCs w:val="18"/>
              </w:rPr>
              <w:t>75</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r>
              <w:rPr>
                <w:sz w:val="18"/>
                <w:szCs w:val="18"/>
              </w:rPr>
              <w:t>81</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Дебиторская задолженность (платежи по которой ожидаются в течение 12 месяцев после отчетной даты)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240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1250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1231</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241</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1250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1231</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Краткосрочные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250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25</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260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215</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246</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270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pStyle w:val="TableHeaderNumbers"/>
            </w:pPr>
            <w: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r>
              <w:rPr>
                <w:sz w:val="18"/>
                <w:szCs w:val="18"/>
              </w:rPr>
              <w:t>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290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25255</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28640</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БАЛАНС (сумма строк 190 + 290)</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300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39265</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5874C6" w:rsidRPr="001666FD" w:rsidRDefault="005874C6" w:rsidP="005874C6">
            <w:pPr>
              <w:jc w:val="center"/>
              <w:rPr>
                <w:sz w:val="22"/>
                <w:szCs w:val="22"/>
              </w:rPr>
            </w:pPr>
            <w:r>
              <w:rPr>
                <w:sz w:val="22"/>
                <w:szCs w:val="22"/>
              </w:rPr>
              <w:t>42856</w:t>
            </w:r>
          </w:p>
        </w:tc>
      </w:tr>
    </w:tbl>
    <w:p w:rsidR="005874C6" w:rsidRDefault="005874C6" w:rsidP="005874C6"/>
    <w:p w:rsidR="005874C6" w:rsidRDefault="005874C6" w:rsidP="005874C6"/>
    <w:p w:rsidR="005874C6" w:rsidRDefault="005874C6" w:rsidP="005874C6"/>
    <w:p w:rsidR="005874C6" w:rsidRDefault="005874C6" w:rsidP="005874C6"/>
    <w:p w:rsidR="005874C6" w:rsidRDefault="005874C6" w:rsidP="005874C6"/>
    <w:p w:rsidR="005874C6" w:rsidRDefault="005874C6" w:rsidP="005874C6"/>
    <w:p w:rsidR="00FA5258" w:rsidRDefault="00FA5258" w:rsidP="005874C6"/>
    <w:tbl>
      <w:tblPr>
        <w:tblW w:w="9288" w:type="dxa"/>
        <w:tblLayout w:type="fixed"/>
        <w:tblLook w:val="0000" w:firstRow="0" w:lastRow="0" w:firstColumn="0" w:lastColumn="0" w:noHBand="0" w:noVBand="0"/>
      </w:tblPr>
      <w:tblGrid>
        <w:gridCol w:w="5508"/>
        <w:gridCol w:w="600"/>
        <w:gridCol w:w="1600"/>
        <w:gridCol w:w="1580"/>
      </w:tblGrid>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ПАССИВ</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Код стр.</w:t>
            </w: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На конец отчетного периода</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w:t>
            </w: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3</w:t>
            </w:r>
          </w:p>
        </w:tc>
        <w:tc>
          <w:tcPr>
            <w:tcW w:w="158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4</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58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Уставный капитал</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410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FA5258" w:rsidP="005874C6">
            <w:pPr>
              <w:jc w:val="center"/>
              <w:rPr>
                <w:sz w:val="22"/>
                <w:szCs w:val="22"/>
              </w:rPr>
            </w:pPr>
            <w:r>
              <w:rPr>
                <w:sz w:val="22"/>
                <w:szCs w:val="22"/>
              </w:rPr>
              <w:t>10</w:t>
            </w:r>
            <w:r w:rsidR="005874C6">
              <w:rPr>
                <w:sz w:val="22"/>
                <w:szCs w:val="22"/>
              </w:rPr>
              <w:t>000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1666FD" w:rsidRDefault="00FA5258" w:rsidP="005874C6">
            <w:pPr>
              <w:jc w:val="center"/>
              <w:rPr>
                <w:sz w:val="22"/>
                <w:szCs w:val="22"/>
              </w:rPr>
            </w:pPr>
            <w:r>
              <w:rPr>
                <w:sz w:val="22"/>
                <w:szCs w:val="22"/>
              </w:rPr>
              <w:t>10</w:t>
            </w:r>
            <w:r w:rsidR="005874C6">
              <w:rPr>
                <w:sz w:val="22"/>
                <w:szCs w:val="22"/>
              </w:rPr>
              <w:t>000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420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FA5258" w:rsidP="005874C6">
            <w:pPr>
              <w:jc w:val="center"/>
              <w:rPr>
                <w:sz w:val="22"/>
                <w:szCs w:val="22"/>
              </w:rPr>
            </w:pPr>
            <w:r>
              <w:rPr>
                <w:sz w:val="22"/>
                <w:szCs w:val="22"/>
              </w:rPr>
              <w:t>4</w:t>
            </w:r>
            <w:r w:rsidR="005874C6">
              <w:rPr>
                <w:sz w:val="22"/>
                <w:szCs w:val="22"/>
              </w:rPr>
              <w:t>554</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1666FD" w:rsidRDefault="00FA5258" w:rsidP="005874C6">
            <w:pPr>
              <w:jc w:val="center"/>
              <w:rPr>
                <w:sz w:val="22"/>
                <w:szCs w:val="22"/>
              </w:rPr>
            </w:pPr>
            <w:r>
              <w:rPr>
                <w:sz w:val="22"/>
                <w:szCs w:val="22"/>
              </w:rPr>
              <w:t>5307</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Резервный капитал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430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FA5258" w:rsidP="005874C6">
            <w:pPr>
              <w:jc w:val="center"/>
              <w:rPr>
                <w:sz w:val="22"/>
                <w:szCs w:val="22"/>
              </w:rPr>
            </w:pPr>
            <w:r>
              <w:rPr>
                <w:sz w:val="22"/>
                <w:szCs w:val="22"/>
              </w:rPr>
              <w:t>4</w:t>
            </w:r>
            <w:r w:rsidR="005874C6">
              <w:rPr>
                <w:sz w:val="22"/>
                <w:szCs w:val="22"/>
              </w:rPr>
              <w:t>231</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1666FD" w:rsidRDefault="00FA5258" w:rsidP="005874C6">
            <w:pPr>
              <w:jc w:val="center"/>
              <w:rPr>
                <w:sz w:val="22"/>
                <w:szCs w:val="22"/>
              </w:rPr>
            </w:pPr>
            <w:r>
              <w:rPr>
                <w:sz w:val="22"/>
                <w:szCs w:val="22"/>
              </w:rPr>
              <w:t>6</w:t>
            </w:r>
            <w:r w:rsidR="005874C6">
              <w:rPr>
                <w:sz w:val="22"/>
                <w:szCs w:val="22"/>
              </w:rPr>
              <w:t>593</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 том числе:</w:t>
            </w:r>
          </w:p>
          <w:p w:rsidR="005874C6" w:rsidRDefault="005874C6" w:rsidP="005874C6">
            <w:pPr>
              <w:rPr>
                <w:sz w:val="18"/>
                <w:szCs w:val="18"/>
              </w:rPr>
            </w:pPr>
            <w:r>
              <w:rPr>
                <w:sz w:val="18"/>
                <w:szCs w:val="18"/>
              </w:rPr>
              <w:t>резервы, образованные в соответствии с законодательством</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r>
              <w:rPr>
                <w:sz w:val="18"/>
                <w:szCs w:val="18"/>
              </w:rPr>
              <w:t>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r>
              <w:rPr>
                <w:sz w:val="18"/>
                <w:szCs w:val="18"/>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Резервы, образованные в соответствии с учредительными документами</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2206B9" w:rsidRDefault="00FA5258" w:rsidP="005874C6">
            <w:pPr>
              <w:jc w:val="center"/>
              <w:rPr>
                <w:sz w:val="22"/>
                <w:szCs w:val="22"/>
              </w:rPr>
            </w:pPr>
            <w:r>
              <w:rPr>
                <w:sz w:val="22"/>
                <w:szCs w:val="22"/>
              </w:rPr>
              <w:t>4</w:t>
            </w:r>
            <w:r w:rsidR="005874C6">
              <w:rPr>
                <w:sz w:val="22"/>
                <w:szCs w:val="22"/>
              </w:rPr>
              <w:t>231</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2206B9" w:rsidRDefault="00FA5258" w:rsidP="005874C6">
            <w:pPr>
              <w:jc w:val="center"/>
              <w:rPr>
                <w:sz w:val="22"/>
                <w:szCs w:val="22"/>
              </w:rPr>
            </w:pPr>
            <w:r>
              <w:rPr>
                <w:sz w:val="22"/>
                <w:szCs w:val="22"/>
              </w:rPr>
              <w:t>6</w:t>
            </w:r>
            <w:r w:rsidR="005874C6">
              <w:rPr>
                <w:sz w:val="22"/>
                <w:szCs w:val="22"/>
              </w:rPr>
              <w:t>593</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470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2206B9" w:rsidRDefault="005874C6" w:rsidP="005874C6">
            <w:pPr>
              <w:jc w:val="center"/>
              <w:rPr>
                <w:sz w:val="22"/>
                <w:szCs w:val="22"/>
              </w:rPr>
            </w:pPr>
            <w:r>
              <w:rPr>
                <w:sz w:val="22"/>
                <w:szCs w:val="22"/>
              </w:rPr>
              <w:t>500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2206B9" w:rsidRDefault="005874C6" w:rsidP="005874C6">
            <w:pPr>
              <w:jc w:val="center"/>
              <w:rPr>
                <w:sz w:val="22"/>
                <w:szCs w:val="22"/>
              </w:rPr>
            </w:pPr>
            <w:r>
              <w:rPr>
                <w:sz w:val="22"/>
                <w:szCs w:val="22"/>
              </w:rPr>
              <w:t>922</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490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2206B9" w:rsidRDefault="00FA5258" w:rsidP="005874C6">
            <w:pPr>
              <w:jc w:val="center"/>
              <w:rPr>
                <w:sz w:val="22"/>
                <w:szCs w:val="22"/>
              </w:rPr>
            </w:pPr>
            <w:r>
              <w:rPr>
                <w:sz w:val="22"/>
                <w:szCs w:val="22"/>
              </w:rPr>
              <w:t>19</w:t>
            </w:r>
            <w:r w:rsidR="005874C6">
              <w:rPr>
                <w:sz w:val="22"/>
                <w:szCs w:val="22"/>
              </w:rPr>
              <w:t>285</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2206B9" w:rsidRDefault="00FA5258" w:rsidP="005874C6">
            <w:pPr>
              <w:jc w:val="center"/>
              <w:rPr>
                <w:sz w:val="22"/>
                <w:szCs w:val="22"/>
              </w:rPr>
            </w:pPr>
            <w:r>
              <w:rPr>
                <w:sz w:val="22"/>
                <w:szCs w:val="22"/>
              </w:rPr>
              <w:t>22822</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p>
        </w:tc>
        <w:tc>
          <w:tcPr>
            <w:tcW w:w="158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510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FA5258" w:rsidP="005874C6">
            <w:pPr>
              <w:jc w:val="center"/>
              <w:rPr>
                <w:sz w:val="22"/>
                <w:szCs w:val="22"/>
              </w:rPr>
            </w:pPr>
            <w:r>
              <w:rPr>
                <w:sz w:val="22"/>
                <w:szCs w:val="22"/>
              </w:rPr>
              <w:t>5</w:t>
            </w:r>
            <w:r w:rsidR="005874C6">
              <w:rPr>
                <w:sz w:val="22"/>
                <w:szCs w:val="22"/>
              </w:rPr>
              <w:t>000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1666FD" w:rsidRDefault="00FA5258" w:rsidP="005874C6">
            <w:pPr>
              <w:jc w:val="center"/>
              <w:rPr>
                <w:sz w:val="22"/>
                <w:szCs w:val="22"/>
              </w:rPr>
            </w:pPr>
            <w:r>
              <w:rPr>
                <w:sz w:val="22"/>
                <w:szCs w:val="22"/>
              </w:rPr>
              <w:t>5</w:t>
            </w:r>
            <w:r w:rsidR="005874C6">
              <w:rPr>
                <w:sz w:val="22"/>
                <w:szCs w:val="22"/>
              </w:rPr>
              <w:t>000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515</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r>
              <w:rPr>
                <w:sz w:val="18"/>
                <w:szCs w:val="18"/>
              </w:rPr>
              <w:t>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2206B9" w:rsidRDefault="005874C6" w:rsidP="005874C6">
            <w:pPr>
              <w:jc w:val="center"/>
              <w:rPr>
                <w:sz w:val="22"/>
                <w:szCs w:val="22"/>
              </w:rPr>
            </w:pPr>
            <w:r>
              <w:rPr>
                <w:sz w:val="22"/>
                <w:szCs w:val="22"/>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Прочие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520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r>
              <w:rPr>
                <w:sz w:val="18"/>
                <w:szCs w:val="18"/>
              </w:rPr>
              <w:t>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2206B9" w:rsidRDefault="005874C6" w:rsidP="005874C6">
            <w:pPr>
              <w:jc w:val="center"/>
              <w:rPr>
                <w:sz w:val="22"/>
                <w:szCs w:val="22"/>
              </w:rPr>
            </w:pPr>
            <w:r>
              <w:rPr>
                <w:sz w:val="22"/>
                <w:szCs w:val="22"/>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590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FA5258" w:rsidP="005874C6">
            <w:pPr>
              <w:jc w:val="center"/>
              <w:rPr>
                <w:sz w:val="22"/>
                <w:szCs w:val="22"/>
              </w:rPr>
            </w:pPr>
            <w:r>
              <w:rPr>
                <w:sz w:val="22"/>
                <w:szCs w:val="22"/>
              </w:rPr>
              <w:t>5</w:t>
            </w:r>
            <w:r w:rsidR="005874C6">
              <w:rPr>
                <w:sz w:val="22"/>
                <w:szCs w:val="22"/>
              </w:rPr>
              <w:t>000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2206B9" w:rsidRDefault="00FA5258" w:rsidP="005874C6">
            <w:pPr>
              <w:jc w:val="center"/>
              <w:rPr>
                <w:sz w:val="22"/>
                <w:szCs w:val="22"/>
              </w:rPr>
            </w:pPr>
            <w:r>
              <w:rPr>
                <w:sz w:val="22"/>
                <w:szCs w:val="22"/>
              </w:rPr>
              <w:t>5</w:t>
            </w:r>
            <w:r w:rsidR="005874C6">
              <w:rPr>
                <w:sz w:val="22"/>
                <w:szCs w:val="22"/>
              </w:rPr>
              <w:t>000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p>
        </w:tc>
        <w:tc>
          <w:tcPr>
            <w:tcW w:w="158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610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2206B9" w:rsidRDefault="005874C6" w:rsidP="005874C6">
            <w:pPr>
              <w:jc w:val="center"/>
              <w:rPr>
                <w:sz w:val="22"/>
                <w:szCs w:val="22"/>
              </w:rPr>
            </w:pPr>
            <w:r>
              <w:rPr>
                <w:sz w:val="22"/>
                <w:szCs w:val="22"/>
              </w:rPr>
              <w:t>1</w:t>
            </w:r>
            <w:r w:rsidR="00FA5258">
              <w:rPr>
                <w:sz w:val="22"/>
                <w:szCs w:val="22"/>
              </w:rPr>
              <w:t>0</w:t>
            </w:r>
            <w:r>
              <w:rPr>
                <w:sz w:val="22"/>
                <w:szCs w:val="22"/>
              </w:rPr>
              <w:t>000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1</w:t>
            </w:r>
            <w:r w:rsidR="00FA5258">
              <w:rPr>
                <w:sz w:val="22"/>
                <w:szCs w:val="22"/>
              </w:rPr>
              <w:t>0</w:t>
            </w:r>
            <w:r>
              <w:rPr>
                <w:sz w:val="22"/>
                <w:szCs w:val="22"/>
              </w:rPr>
              <w:t>0</w:t>
            </w:r>
            <w:r w:rsidR="00FA5258">
              <w:rPr>
                <w:sz w:val="22"/>
                <w:szCs w:val="22"/>
              </w:rPr>
              <w:t>0</w:t>
            </w:r>
            <w:r>
              <w:rPr>
                <w:sz w:val="22"/>
                <w:szCs w:val="22"/>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Кредиторская задолженность</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620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1666FD" w:rsidRDefault="00FA5258" w:rsidP="005874C6">
            <w:pPr>
              <w:jc w:val="center"/>
              <w:rPr>
                <w:sz w:val="22"/>
                <w:szCs w:val="22"/>
              </w:rPr>
            </w:pPr>
            <w:r>
              <w:rPr>
                <w:sz w:val="22"/>
                <w:szCs w:val="22"/>
              </w:rPr>
              <w:t>3520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E4649A" w:rsidRDefault="00FA5258" w:rsidP="005874C6">
            <w:pPr>
              <w:jc w:val="center"/>
              <w:rPr>
                <w:sz w:val="22"/>
                <w:szCs w:val="22"/>
              </w:rPr>
            </w:pPr>
            <w:r>
              <w:rPr>
                <w:sz w:val="22"/>
                <w:szCs w:val="22"/>
              </w:rPr>
              <w:t>3359</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621</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E4649A" w:rsidRDefault="00FA5258" w:rsidP="005874C6">
            <w:pPr>
              <w:jc w:val="center"/>
              <w:rPr>
                <w:sz w:val="22"/>
                <w:szCs w:val="22"/>
              </w:rPr>
            </w:pPr>
            <w:r>
              <w:rPr>
                <w:sz w:val="22"/>
                <w:szCs w:val="22"/>
              </w:rPr>
              <w:t>3490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E4649A" w:rsidRDefault="00FA5258" w:rsidP="005874C6">
            <w:pPr>
              <w:jc w:val="center"/>
              <w:rPr>
                <w:sz w:val="22"/>
                <w:szCs w:val="22"/>
              </w:rPr>
            </w:pPr>
            <w:r>
              <w:rPr>
                <w:sz w:val="22"/>
                <w:szCs w:val="22"/>
              </w:rPr>
              <w:t>3339</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622</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задолженность перед государственными 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623</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задолженность по налогам и сборам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624</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625</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30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20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630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Доходы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640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706</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E4649A" w:rsidRDefault="00FA5258" w:rsidP="005874C6">
            <w:pPr>
              <w:jc w:val="center"/>
              <w:rPr>
                <w:sz w:val="22"/>
                <w:szCs w:val="22"/>
              </w:rPr>
            </w:pPr>
            <w:r>
              <w:rPr>
                <w:sz w:val="22"/>
                <w:szCs w:val="22"/>
              </w:rPr>
              <w:t>850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Резервы предстоящих расходов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650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754</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E4649A" w:rsidRDefault="00FA5258" w:rsidP="005874C6">
            <w:pPr>
              <w:jc w:val="center"/>
              <w:rPr>
                <w:sz w:val="22"/>
                <w:szCs w:val="22"/>
              </w:rPr>
            </w:pPr>
            <w:r>
              <w:rPr>
                <w:sz w:val="22"/>
                <w:szCs w:val="22"/>
              </w:rPr>
              <w:t>825</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Прочие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660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E4649A" w:rsidRDefault="005874C6" w:rsidP="005874C6">
            <w:pPr>
              <w:jc w:val="center"/>
              <w:rPr>
                <w:sz w:val="22"/>
                <w:szCs w:val="22"/>
              </w:rPr>
            </w:pPr>
            <w:r>
              <w:rPr>
                <w:sz w:val="22"/>
                <w:szCs w:val="22"/>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690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E4649A" w:rsidRDefault="00FA5258" w:rsidP="005874C6">
            <w:pPr>
              <w:jc w:val="center"/>
              <w:rPr>
                <w:sz w:val="22"/>
                <w:szCs w:val="22"/>
              </w:rPr>
            </w:pPr>
            <w:r>
              <w:rPr>
                <w:sz w:val="22"/>
                <w:szCs w:val="22"/>
              </w:rPr>
              <w:t>14980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E4649A" w:rsidRDefault="00FA5258" w:rsidP="005874C6">
            <w:pPr>
              <w:jc w:val="center"/>
              <w:rPr>
                <w:sz w:val="22"/>
                <w:szCs w:val="22"/>
              </w:rPr>
            </w:pPr>
            <w:r>
              <w:rPr>
                <w:sz w:val="22"/>
                <w:szCs w:val="22"/>
              </w:rPr>
              <w:t>15034</w:t>
            </w:r>
          </w:p>
        </w:tc>
      </w:tr>
      <w:tr w:rsidR="00FA5258">
        <w:tc>
          <w:tcPr>
            <w:tcW w:w="5508" w:type="dxa"/>
            <w:tcBorders>
              <w:top w:val="single" w:sz="6" w:space="0" w:color="auto"/>
              <w:left w:val="single" w:sz="6" w:space="0" w:color="auto"/>
              <w:bottom w:val="single" w:sz="6" w:space="0" w:color="auto"/>
              <w:right w:val="single" w:sz="6" w:space="0" w:color="auto"/>
            </w:tcBorders>
          </w:tcPr>
          <w:p w:rsidR="00FA5258" w:rsidRDefault="00FA5258" w:rsidP="005874C6">
            <w:pPr>
              <w:rPr>
                <w:sz w:val="18"/>
                <w:szCs w:val="18"/>
              </w:rPr>
            </w:pPr>
            <w:r>
              <w:rPr>
                <w:sz w:val="18"/>
                <w:szCs w:val="18"/>
              </w:rPr>
              <w:t xml:space="preserve">БАЛАНС </w:t>
            </w:r>
          </w:p>
        </w:tc>
        <w:tc>
          <w:tcPr>
            <w:tcW w:w="600" w:type="dxa"/>
            <w:tcBorders>
              <w:top w:val="single" w:sz="6" w:space="0" w:color="auto"/>
              <w:left w:val="single" w:sz="6" w:space="0" w:color="auto"/>
              <w:bottom w:val="single" w:sz="6" w:space="0" w:color="auto"/>
              <w:right w:val="single" w:sz="6" w:space="0" w:color="auto"/>
            </w:tcBorders>
          </w:tcPr>
          <w:p w:rsidR="00FA5258" w:rsidRDefault="00FA5258" w:rsidP="005874C6">
            <w:pPr>
              <w:jc w:val="center"/>
              <w:rPr>
                <w:sz w:val="18"/>
                <w:szCs w:val="18"/>
              </w:rPr>
            </w:pPr>
            <w:r>
              <w:rPr>
                <w:sz w:val="18"/>
                <w:szCs w:val="18"/>
              </w:rPr>
              <w:t>700</w:t>
            </w:r>
          </w:p>
        </w:tc>
        <w:tc>
          <w:tcPr>
            <w:tcW w:w="1600" w:type="dxa"/>
            <w:tcBorders>
              <w:top w:val="single" w:sz="6" w:space="0" w:color="auto"/>
              <w:left w:val="single" w:sz="6" w:space="0" w:color="auto"/>
              <w:bottom w:val="single" w:sz="6" w:space="0" w:color="auto"/>
              <w:right w:val="single" w:sz="6" w:space="0" w:color="auto"/>
            </w:tcBorders>
            <w:vAlign w:val="center"/>
          </w:tcPr>
          <w:p w:rsidR="00FA5258" w:rsidRPr="001666FD" w:rsidRDefault="00FA5258" w:rsidP="008A79FB">
            <w:pPr>
              <w:jc w:val="center"/>
              <w:rPr>
                <w:sz w:val="22"/>
                <w:szCs w:val="22"/>
              </w:rPr>
            </w:pPr>
            <w:r>
              <w:rPr>
                <w:sz w:val="22"/>
                <w:szCs w:val="22"/>
              </w:rPr>
              <w:t>39265</w:t>
            </w:r>
          </w:p>
        </w:tc>
        <w:tc>
          <w:tcPr>
            <w:tcW w:w="1580" w:type="dxa"/>
            <w:tcBorders>
              <w:top w:val="single" w:sz="6" w:space="0" w:color="auto"/>
              <w:left w:val="single" w:sz="6" w:space="0" w:color="auto"/>
              <w:bottom w:val="single" w:sz="6" w:space="0" w:color="auto"/>
              <w:right w:val="single" w:sz="6" w:space="0" w:color="auto"/>
            </w:tcBorders>
            <w:vAlign w:val="center"/>
          </w:tcPr>
          <w:p w:rsidR="00FA5258" w:rsidRPr="001666FD" w:rsidRDefault="00FA5258" w:rsidP="008A79FB">
            <w:pPr>
              <w:jc w:val="center"/>
              <w:rPr>
                <w:sz w:val="22"/>
                <w:szCs w:val="22"/>
              </w:rPr>
            </w:pPr>
            <w:r>
              <w:rPr>
                <w:sz w:val="22"/>
                <w:szCs w:val="22"/>
              </w:rPr>
              <w:t>42856</w:t>
            </w:r>
          </w:p>
        </w:tc>
      </w:tr>
    </w:tbl>
    <w:p w:rsidR="005874C6" w:rsidRDefault="005874C6" w:rsidP="005874C6">
      <w:pPr>
        <w:pStyle w:val="AcntHeading3"/>
        <w:ind w:left="200"/>
      </w:pPr>
    </w:p>
    <w:p w:rsidR="005874C6" w:rsidRDefault="005874C6" w:rsidP="005874C6">
      <w:pPr>
        <w:pStyle w:val="31"/>
        <w:rPr>
          <w:i/>
          <w:iCs/>
        </w:rPr>
      </w:pPr>
    </w:p>
    <w:p w:rsidR="005874C6" w:rsidRDefault="005874C6" w:rsidP="005874C6">
      <w:pPr>
        <w:pStyle w:val="31"/>
        <w:rPr>
          <w:i/>
          <w:iCs/>
        </w:rPr>
      </w:pPr>
    </w:p>
    <w:p w:rsidR="005874C6" w:rsidRDefault="005874C6" w:rsidP="005874C6">
      <w:pPr>
        <w:pStyle w:val="31"/>
        <w:rPr>
          <w:i/>
          <w:iCs/>
        </w:rPr>
      </w:pPr>
    </w:p>
    <w:p w:rsidR="005874C6" w:rsidRDefault="005874C6" w:rsidP="005874C6">
      <w:pPr>
        <w:pStyle w:val="31"/>
        <w:rPr>
          <w:i/>
          <w:iCs/>
        </w:rPr>
      </w:pPr>
    </w:p>
    <w:p w:rsidR="005874C6" w:rsidRDefault="005874C6" w:rsidP="005874C6">
      <w:pPr>
        <w:pStyle w:val="31"/>
        <w:rPr>
          <w:i/>
          <w:iCs/>
        </w:rPr>
      </w:pPr>
    </w:p>
    <w:p w:rsidR="005874C6" w:rsidRDefault="005874C6" w:rsidP="005874C6">
      <w:pPr>
        <w:pStyle w:val="31"/>
        <w:rPr>
          <w:i/>
          <w:iCs/>
        </w:rPr>
      </w:pPr>
    </w:p>
    <w:p w:rsidR="005874C6" w:rsidRDefault="005874C6" w:rsidP="005874C6">
      <w:pPr>
        <w:pStyle w:val="31"/>
        <w:rPr>
          <w:i/>
          <w:iCs/>
        </w:rPr>
      </w:pPr>
    </w:p>
    <w:p w:rsidR="005874C6" w:rsidRDefault="005874C6" w:rsidP="005874C6">
      <w:pPr>
        <w:pStyle w:val="31"/>
        <w:rPr>
          <w:i/>
          <w:iCs/>
        </w:rPr>
      </w:pPr>
    </w:p>
    <w:p w:rsidR="005874C6" w:rsidRDefault="005874C6" w:rsidP="005874C6">
      <w:pPr>
        <w:pStyle w:val="31"/>
        <w:rPr>
          <w:i/>
          <w:iCs/>
        </w:rPr>
      </w:pPr>
    </w:p>
    <w:p w:rsidR="000D271D" w:rsidRDefault="000D271D" w:rsidP="005874C6">
      <w:pPr>
        <w:pStyle w:val="31"/>
        <w:rPr>
          <w:i/>
          <w:iCs/>
        </w:rPr>
      </w:pPr>
    </w:p>
    <w:p w:rsidR="005874C6" w:rsidRPr="008B13B4" w:rsidRDefault="005874C6" w:rsidP="005874C6">
      <w:pPr>
        <w:jc w:val="right"/>
      </w:pPr>
      <w:bookmarkStart w:id="24" w:name="_Toc136543424"/>
      <w:bookmarkStart w:id="25" w:name="_Toc146346040"/>
      <w:r w:rsidRPr="008B13B4">
        <w:t>Приложение 2</w:t>
      </w:r>
      <w:bookmarkEnd w:id="24"/>
      <w:bookmarkEnd w:id="25"/>
    </w:p>
    <w:p w:rsidR="005874C6" w:rsidRPr="004A3932" w:rsidRDefault="005874C6" w:rsidP="005874C6">
      <w:pPr>
        <w:spacing w:line="360" w:lineRule="auto"/>
        <w:jc w:val="center"/>
        <w:rPr>
          <w:sz w:val="28"/>
        </w:rPr>
      </w:pPr>
      <w:r w:rsidRPr="004A3932">
        <w:rPr>
          <w:sz w:val="28"/>
        </w:rPr>
        <w:t>БУХГАЛТЕРСКИЙ БАЛАНС</w:t>
      </w:r>
    </w:p>
    <w:tbl>
      <w:tblPr>
        <w:tblW w:w="9288" w:type="dxa"/>
        <w:tblLayout w:type="fixed"/>
        <w:tblLook w:val="0000" w:firstRow="0" w:lastRow="0" w:firstColumn="0" w:lastColumn="0" w:noHBand="0" w:noVBand="0"/>
      </w:tblPr>
      <w:tblGrid>
        <w:gridCol w:w="3908"/>
        <w:gridCol w:w="1600"/>
        <w:gridCol w:w="600"/>
        <w:gridCol w:w="1600"/>
        <w:gridCol w:w="600"/>
        <w:gridCol w:w="500"/>
        <w:gridCol w:w="480"/>
      </w:tblGrid>
      <w:tr w:rsidR="005874C6">
        <w:tc>
          <w:tcPr>
            <w:tcW w:w="7708" w:type="dxa"/>
            <w:gridSpan w:val="4"/>
            <w:tcBorders>
              <w:top w:val="nil"/>
              <w:left w:val="nil"/>
              <w:bottom w:val="nil"/>
              <w:right w:val="nil"/>
            </w:tcBorders>
          </w:tcPr>
          <w:p w:rsidR="005874C6" w:rsidRDefault="005874C6" w:rsidP="005874C6">
            <w:pPr>
              <w:rPr>
                <w:sz w:val="18"/>
                <w:szCs w:val="18"/>
              </w:rPr>
            </w:pP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Коды</w:t>
            </w:r>
          </w:p>
        </w:tc>
      </w:tr>
      <w:tr w:rsidR="005874C6">
        <w:tc>
          <w:tcPr>
            <w:tcW w:w="7708" w:type="dxa"/>
            <w:gridSpan w:val="4"/>
            <w:tcBorders>
              <w:top w:val="nil"/>
              <w:left w:val="nil"/>
              <w:bottom w:val="nil"/>
              <w:right w:val="nil"/>
            </w:tcBorders>
          </w:tcPr>
          <w:p w:rsidR="005874C6" w:rsidRDefault="005874C6" w:rsidP="005874C6">
            <w:pPr>
              <w:jc w:val="right"/>
              <w:rPr>
                <w:sz w:val="18"/>
                <w:szCs w:val="18"/>
              </w:rPr>
            </w:pPr>
            <w:r>
              <w:rPr>
                <w:sz w:val="18"/>
                <w:szCs w:val="18"/>
              </w:rPr>
              <w:t>Форма № 1 по ОКУД</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0710001</w:t>
            </w:r>
          </w:p>
        </w:tc>
      </w:tr>
      <w:tr w:rsidR="005874C6">
        <w:tc>
          <w:tcPr>
            <w:tcW w:w="3908" w:type="dxa"/>
            <w:tcBorders>
              <w:top w:val="nil"/>
              <w:left w:val="nil"/>
              <w:bottom w:val="nil"/>
              <w:right w:val="nil"/>
            </w:tcBorders>
          </w:tcPr>
          <w:p w:rsidR="005874C6" w:rsidRDefault="005874C6" w:rsidP="005874C6">
            <w:pPr>
              <w:rPr>
                <w:b/>
                <w:bCs/>
                <w:sz w:val="18"/>
                <w:szCs w:val="18"/>
              </w:rPr>
            </w:pPr>
            <w:r>
              <w:rPr>
                <w:sz w:val="18"/>
                <w:szCs w:val="18"/>
              </w:rPr>
              <w:t>на 1</w:t>
            </w:r>
            <w:r>
              <w:rPr>
                <w:b/>
                <w:bCs/>
                <w:sz w:val="18"/>
                <w:szCs w:val="18"/>
              </w:rPr>
              <w:t xml:space="preserve"> января </w:t>
            </w:r>
            <w:smartTag w:uri="urn:schemas-microsoft-com:office:smarttags" w:element="metricconverter">
              <w:smartTagPr>
                <w:attr w:name="ProductID" w:val="2007 г"/>
              </w:smartTagPr>
              <w:r>
                <w:rPr>
                  <w:b/>
                  <w:bCs/>
                  <w:sz w:val="18"/>
                  <w:szCs w:val="18"/>
                </w:rPr>
                <w:t>2007 г</w:t>
              </w:r>
            </w:smartTag>
            <w:r>
              <w:rPr>
                <w:b/>
                <w:bCs/>
                <w:sz w:val="18"/>
                <w:szCs w:val="18"/>
              </w:rPr>
              <w:t>.</w:t>
            </w:r>
          </w:p>
        </w:tc>
        <w:tc>
          <w:tcPr>
            <w:tcW w:w="3800" w:type="dxa"/>
            <w:gridSpan w:val="3"/>
            <w:tcBorders>
              <w:top w:val="nil"/>
              <w:left w:val="nil"/>
              <w:bottom w:val="nil"/>
              <w:right w:val="nil"/>
            </w:tcBorders>
          </w:tcPr>
          <w:p w:rsidR="005874C6" w:rsidRDefault="005874C6" w:rsidP="005874C6">
            <w:pPr>
              <w:jc w:val="right"/>
              <w:rPr>
                <w:sz w:val="18"/>
                <w:szCs w:val="18"/>
              </w:rPr>
            </w:pPr>
            <w:r>
              <w:rPr>
                <w:sz w:val="18"/>
                <w:szCs w:val="1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20</w:t>
            </w:r>
          </w:p>
        </w:tc>
        <w:tc>
          <w:tcPr>
            <w:tcW w:w="5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01</w:t>
            </w:r>
          </w:p>
        </w:tc>
        <w:tc>
          <w:tcPr>
            <w:tcW w:w="48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07</w:t>
            </w:r>
          </w:p>
        </w:tc>
      </w:tr>
      <w:tr w:rsidR="005874C6">
        <w:tc>
          <w:tcPr>
            <w:tcW w:w="6108" w:type="dxa"/>
            <w:gridSpan w:val="3"/>
            <w:tcBorders>
              <w:top w:val="nil"/>
              <w:left w:val="nil"/>
              <w:bottom w:val="nil"/>
              <w:right w:val="nil"/>
            </w:tcBorders>
          </w:tcPr>
          <w:p w:rsidR="005874C6" w:rsidRDefault="005874C6" w:rsidP="005874C6">
            <w:pPr>
              <w:rPr>
                <w:b/>
                <w:bCs/>
                <w:sz w:val="18"/>
                <w:szCs w:val="18"/>
              </w:rPr>
            </w:pPr>
            <w:r>
              <w:rPr>
                <w:sz w:val="18"/>
                <w:szCs w:val="18"/>
              </w:rPr>
              <w:t xml:space="preserve">Организация: </w:t>
            </w:r>
            <w:r>
              <w:rPr>
                <w:b/>
                <w:bCs/>
                <w:sz w:val="18"/>
                <w:szCs w:val="18"/>
              </w:rPr>
              <w:t>Общество с ограниченной ответственностью "Нордфиш"</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ОКПО</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17713230</w:t>
            </w:r>
          </w:p>
        </w:tc>
      </w:tr>
      <w:tr w:rsidR="005874C6">
        <w:tc>
          <w:tcPr>
            <w:tcW w:w="6108" w:type="dxa"/>
            <w:gridSpan w:val="3"/>
            <w:tcBorders>
              <w:top w:val="nil"/>
              <w:left w:val="nil"/>
              <w:bottom w:val="nil"/>
              <w:right w:val="nil"/>
            </w:tcBorders>
          </w:tcPr>
          <w:p w:rsidR="005874C6" w:rsidRDefault="005874C6" w:rsidP="005874C6">
            <w:pPr>
              <w:rPr>
                <w:sz w:val="18"/>
                <w:szCs w:val="18"/>
              </w:rPr>
            </w:pPr>
            <w:r>
              <w:rPr>
                <w:sz w:val="18"/>
                <w:szCs w:val="18"/>
              </w:rPr>
              <w:t>Идентификационный номер налогоплательщика</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ИНН</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7716123398</w:t>
            </w:r>
          </w:p>
        </w:tc>
      </w:tr>
      <w:tr w:rsidR="005874C6">
        <w:tc>
          <w:tcPr>
            <w:tcW w:w="6108" w:type="dxa"/>
            <w:gridSpan w:val="3"/>
            <w:tcBorders>
              <w:top w:val="nil"/>
              <w:left w:val="nil"/>
              <w:bottom w:val="nil"/>
              <w:right w:val="nil"/>
            </w:tcBorders>
          </w:tcPr>
          <w:p w:rsidR="005874C6" w:rsidRDefault="005874C6" w:rsidP="005874C6">
            <w:pPr>
              <w:rPr>
                <w:b/>
                <w:bCs/>
                <w:sz w:val="18"/>
                <w:szCs w:val="18"/>
              </w:rPr>
            </w:pPr>
            <w:r>
              <w:rPr>
                <w:sz w:val="18"/>
                <w:szCs w:val="18"/>
              </w:rPr>
              <w:t xml:space="preserve">Вид деятельности: </w:t>
            </w:r>
            <w:r w:rsidRPr="002A1363">
              <w:rPr>
                <w:b/>
                <w:sz w:val="18"/>
                <w:szCs w:val="18"/>
              </w:rPr>
              <w:t>торговля</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ОКВЭД</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pStyle w:val="TableHeaderNumbers"/>
            </w:pPr>
            <w:r>
              <w:t>71100</w:t>
            </w:r>
          </w:p>
        </w:tc>
      </w:tr>
      <w:tr w:rsidR="005874C6">
        <w:tc>
          <w:tcPr>
            <w:tcW w:w="6108" w:type="dxa"/>
            <w:gridSpan w:val="3"/>
            <w:tcBorders>
              <w:top w:val="nil"/>
              <w:left w:val="nil"/>
              <w:bottom w:val="nil"/>
              <w:right w:val="nil"/>
            </w:tcBorders>
          </w:tcPr>
          <w:p w:rsidR="005874C6" w:rsidRDefault="005874C6" w:rsidP="005874C6">
            <w:pPr>
              <w:rPr>
                <w:b/>
                <w:bCs/>
                <w:sz w:val="18"/>
                <w:szCs w:val="18"/>
              </w:rPr>
            </w:pPr>
            <w:r>
              <w:rPr>
                <w:sz w:val="18"/>
                <w:szCs w:val="18"/>
              </w:rPr>
              <w:t xml:space="preserve">Организационно-правовая форма / форма собственности: </w:t>
            </w:r>
            <w:r>
              <w:rPr>
                <w:b/>
                <w:bCs/>
                <w:sz w:val="18"/>
                <w:szCs w:val="18"/>
              </w:rPr>
              <w:t>частная</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ОКОПФ/ОКФС</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34/67</w:t>
            </w:r>
          </w:p>
        </w:tc>
      </w:tr>
      <w:tr w:rsidR="005874C6">
        <w:tc>
          <w:tcPr>
            <w:tcW w:w="6108" w:type="dxa"/>
            <w:gridSpan w:val="3"/>
            <w:tcBorders>
              <w:top w:val="nil"/>
              <w:left w:val="nil"/>
              <w:bottom w:val="nil"/>
              <w:right w:val="nil"/>
            </w:tcBorders>
          </w:tcPr>
          <w:p w:rsidR="005874C6" w:rsidRDefault="005874C6" w:rsidP="005874C6">
            <w:pPr>
              <w:rPr>
                <w:b/>
                <w:bCs/>
                <w:sz w:val="18"/>
                <w:szCs w:val="18"/>
              </w:rPr>
            </w:pPr>
            <w:r>
              <w:rPr>
                <w:sz w:val="18"/>
                <w:szCs w:val="18"/>
              </w:rPr>
              <w:t xml:space="preserve">Единица измерения: </w:t>
            </w:r>
            <w:r>
              <w:rPr>
                <w:b/>
                <w:bCs/>
                <w:sz w:val="18"/>
                <w:szCs w:val="18"/>
              </w:rPr>
              <w:t>тыс. руб.</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ОКЕИ</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p>
        </w:tc>
      </w:tr>
      <w:tr w:rsidR="005874C6">
        <w:tc>
          <w:tcPr>
            <w:tcW w:w="6108" w:type="dxa"/>
            <w:gridSpan w:val="3"/>
            <w:tcBorders>
              <w:top w:val="nil"/>
              <w:left w:val="nil"/>
              <w:bottom w:val="nil"/>
              <w:right w:val="nil"/>
            </w:tcBorders>
          </w:tcPr>
          <w:p w:rsidR="005874C6" w:rsidRDefault="005874C6" w:rsidP="005874C6">
            <w:pPr>
              <w:rPr>
                <w:sz w:val="18"/>
                <w:szCs w:val="18"/>
              </w:rPr>
            </w:pPr>
          </w:p>
        </w:tc>
        <w:tc>
          <w:tcPr>
            <w:tcW w:w="1600" w:type="dxa"/>
            <w:tcBorders>
              <w:top w:val="nil"/>
              <w:left w:val="nil"/>
              <w:bottom w:val="nil"/>
              <w:right w:val="nil"/>
            </w:tcBorders>
          </w:tcPr>
          <w:p w:rsidR="005874C6" w:rsidRDefault="005874C6" w:rsidP="005874C6">
            <w:pPr>
              <w:jc w:val="right"/>
              <w:rPr>
                <w:sz w:val="18"/>
                <w:szCs w:val="18"/>
              </w:rPr>
            </w:pP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АКТИВ</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Код стр.</w:t>
            </w: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На начало отчетного периода</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На конец отчетного периода</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w:t>
            </w: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3</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4</w:t>
            </w:r>
          </w:p>
        </w:tc>
      </w:tr>
      <w:tr w:rsidR="005874C6">
        <w:tc>
          <w:tcPr>
            <w:tcW w:w="5508" w:type="dxa"/>
            <w:gridSpan w:val="2"/>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110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120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14096</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15065</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Незавершенное строительство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130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120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120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Доходные вложения в материальные ценности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135</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E4649A" w:rsidRDefault="000D271D" w:rsidP="005874C6">
            <w:pPr>
              <w:jc w:val="center"/>
              <w:rPr>
                <w:sz w:val="22"/>
                <w:szCs w:val="22"/>
              </w:rPr>
            </w:pPr>
            <w:r>
              <w:rPr>
                <w:sz w:val="22"/>
                <w:szCs w:val="22"/>
              </w:rPr>
              <w:t>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140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E4649A" w:rsidRDefault="000D271D" w:rsidP="005874C6">
            <w:pPr>
              <w:jc w:val="center"/>
              <w:rPr>
                <w:sz w:val="22"/>
                <w:szCs w:val="22"/>
              </w:rPr>
            </w:pPr>
            <w:r>
              <w:rPr>
                <w:sz w:val="22"/>
                <w:szCs w:val="22"/>
              </w:rPr>
              <w:t>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145</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E4649A" w:rsidRDefault="000D271D" w:rsidP="005874C6">
            <w:pPr>
              <w:jc w:val="center"/>
              <w:rPr>
                <w:sz w:val="22"/>
                <w:szCs w:val="22"/>
              </w:rPr>
            </w:pPr>
            <w:r>
              <w:rPr>
                <w:sz w:val="22"/>
                <w:szCs w:val="22"/>
              </w:rPr>
              <w:t>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Прочие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150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E4649A" w:rsidRDefault="000D271D" w:rsidP="005874C6">
            <w:pPr>
              <w:jc w:val="center"/>
              <w:rPr>
                <w:sz w:val="22"/>
                <w:szCs w:val="22"/>
              </w:rPr>
            </w:pPr>
            <w:r>
              <w:rPr>
                <w:sz w:val="22"/>
                <w:szCs w:val="22"/>
              </w:rPr>
              <w:t>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190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14216</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15185</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0D271D" w:rsidRDefault="000D271D" w:rsidP="008A79FB">
            <w:pPr>
              <w:jc w:val="center"/>
              <w:rPr>
                <w:sz w:val="18"/>
                <w:szCs w:val="18"/>
              </w:rPr>
            </w:pP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Default="000D271D" w:rsidP="005874C6">
            <w:pPr>
              <w:jc w:val="center"/>
              <w:rPr>
                <w:sz w:val="18"/>
                <w:szCs w:val="18"/>
              </w:rPr>
            </w:pP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Запасы</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210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24872</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26937</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211</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20500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22455</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животные на выращивании и откорме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212</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Default="000D271D" w:rsidP="005874C6">
            <w:pPr>
              <w:jc w:val="center"/>
              <w:rPr>
                <w:sz w:val="18"/>
                <w:szCs w:val="18"/>
              </w:rPr>
            </w:pPr>
            <w:r>
              <w:rPr>
                <w:sz w:val="18"/>
                <w:szCs w:val="18"/>
              </w:rPr>
              <w:t>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213</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214</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4122</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4150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товары отгруженные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215</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250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332</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216</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прочие запасы и затраты</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217</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220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2185</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2800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Дебиторская задолженность (платежи по которой ожидаются более чем через 12 месяцев после отчетной даты)</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230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81</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200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231</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Default="000D271D" w:rsidP="008A79FB">
            <w:pPr>
              <w:jc w:val="center"/>
              <w:rPr>
                <w:sz w:val="18"/>
                <w:szCs w:val="18"/>
              </w:rPr>
            </w:pPr>
            <w:r>
              <w:rPr>
                <w:sz w:val="18"/>
                <w:szCs w:val="18"/>
              </w:rPr>
              <w:t>81</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200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Дебиторская задолженность (платежи по которой ожидаются в течение 12 месяцев после отчетной даты)</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240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1231</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252</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241</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1231</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252</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Краткосрочные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250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25</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35</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260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246</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532</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270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Default="000D271D" w:rsidP="008A79FB">
            <w:pPr>
              <w:jc w:val="center"/>
              <w:rPr>
                <w:sz w:val="18"/>
                <w:szCs w:val="18"/>
              </w:rPr>
            </w:pPr>
            <w:r>
              <w:rPr>
                <w:sz w:val="18"/>
                <w:szCs w:val="18"/>
              </w:rPr>
              <w:t>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0</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290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28640</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30756</w:t>
            </w:r>
          </w:p>
        </w:tc>
      </w:tr>
      <w:tr w:rsidR="000D271D">
        <w:tc>
          <w:tcPr>
            <w:tcW w:w="5508" w:type="dxa"/>
            <w:gridSpan w:val="2"/>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БАЛАНС (сумма строк 190 + 290)</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300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42856</w:t>
            </w:r>
          </w:p>
        </w:tc>
        <w:tc>
          <w:tcPr>
            <w:tcW w:w="1580" w:type="dxa"/>
            <w:gridSpan w:val="3"/>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45941</w:t>
            </w:r>
          </w:p>
        </w:tc>
      </w:tr>
    </w:tbl>
    <w:p w:rsidR="005874C6" w:rsidRDefault="005874C6" w:rsidP="005874C6"/>
    <w:p w:rsidR="005874C6" w:rsidRDefault="005874C6" w:rsidP="005874C6"/>
    <w:p w:rsidR="005874C6" w:rsidRDefault="005874C6" w:rsidP="005874C6"/>
    <w:p w:rsidR="005874C6" w:rsidRDefault="005874C6" w:rsidP="005874C6"/>
    <w:p w:rsidR="005874C6" w:rsidRDefault="005874C6" w:rsidP="005874C6"/>
    <w:p w:rsidR="005874C6" w:rsidRDefault="005874C6" w:rsidP="005874C6"/>
    <w:p w:rsidR="000D271D" w:rsidRDefault="000D271D" w:rsidP="005874C6"/>
    <w:p w:rsidR="000D271D" w:rsidRDefault="000D271D" w:rsidP="005874C6"/>
    <w:tbl>
      <w:tblPr>
        <w:tblW w:w="9288" w:type="dxa"/>
        <w:tblLayout w:type="fixed"/>
        <w:tblLook w:val="0000" w:firstRow="0" w:lastRow="0" w:firstColumn="0" w:lastColumn="0" w:noHBand="0" w:noVBand="0"/>
      </w:tblPr>
      <w:tblGrid>
        <w:gridCol w:w="5508"/>
        <w:gridCol w:w="600"/>
        <w:gridCol w:w="1600"/>
        <w:gridCol w:w="1580"/>
      </w:tblGrid>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ПАССИВ</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Код стр.</w:t>
            </w: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На конец отчетного периода</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w:t>
            </w: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3</w:t>
            </w:r>
          </w:p>
        </w:tc>
        <w:tc>
          <w:tcPr>
            <w:tcW w:w="158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4</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p>
        </w:tc>
        <w:tc>
          <w:tcPr>
            <w:tcW w:w="1580" w:type="dxa"/>
            <w:tcBorders>
              <w:top w:val="single" w:sz="6" w:space="0" w:color="auto"/>
              <w:left w:val="single" w:sz="6" w:space="0" w:color="auto"/>
              <w:bottom w:val="single" w:sz="6" w:space="0" w:color="auto"/>
              <w:right w:val="single" w:sz="6" w:space="0" w:color="auto"/>
            </w:tcBorders>
            <w:vAlign w:val="center"/>
          </w:tcPr>
          <w:p w:rsidR="005874C6" w:rsidRDefault="005874C6" w:rsidP="005874C6">
            <w:pPr>
              <w:jc w:val="center"/>
              <w:rPr>
                <w:sz w:val="18"/>
                <w:szCs w:val="18"/>
              </w:rPr>
            </w:pP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Уставный капитал</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410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10000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10000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420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5307</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6774</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Резервный капитал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430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6593</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FF01A5" w:rsidRDefault="000D271D" w:rsidP="005874C6">
            <w:pPr>
              <w:jc w:val="center"/>
              <w:rPr>
                <w:sz w:val="22"/>
                <w:szCs w:val="22"/>
              </w:rPr>
            </w:pPr>
            <w:r>
              <w:rPr>
                <w:sz w:val="22"/>
                <w:szCs w:val="22"/>
              </w:rPr>
              <w:t>6628</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 том числе:</w:t>
            </w:r>
          </w:p>
          <w:p w:rsidR="000D271D" w:rsidRDefault="000D271D" w:rsidP="005874C6">
            <w:pPr>
              <w:rPr>
                <w:sz w:val="18"/>
                <w:szCs w:val="18"/>
              </w:rPr>
            </w:pPr>
            <w:r>
              <w:rPr>
                <w:sz w:val="18"/>
                <w:szCs w:val="18"/>
              </w:rPr>
              <w:t>резервы, образованные в соответствии с законодательством</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0D271D" w:rsidRDefault="000D271D" w:rsidP="008A79FB">
            <w:pPr>
              <w:jc w:val="center"/>
              <w:rPr>
                <w:sz w:val="18"/>
                <w:szCs w:val="18"/>
              </w:rPr>
            </w:pPr>
            <w:r>
              <w:rPr>
                <w:sz w:val="18"/>
                <w:szCs w:val="18"/>
              </w:rPr>
              <w:t>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Резервы, образованные в соответствии с учредительными документами</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2206B9" w:rsidRDefault="000D271D" w:rsidP="008A79FB">
            <w:pPr>
              <w:jc w:val="center"/>
              <w:rPr>
                <w:sz w:val="22"/>
                <w:szCs w:val="22"/>
              </w:rPr>
            </w:pPr>
            <w:r>
              <w:rPr>
                <w:sz w:val="22"/>
                <w:szCs w:val="22"/>
              </w:rPr>
              <w:t>6593</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6628</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470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2206B9" w:rsidRDefault="000D271D" w:rsidP="008A79FB">
            <w:pPr>
              <w:jc w:val="center"/>
              <w:rPr>
                <w:sz w:val="22"/>
                <w:szCs w:val="22"/>
              </w:rPr>
            </w:pPr>
            <w:r>
              <w:rPr>
                <w:sz w:val="22"/>
                <w:szCs w:val="22"/>
              </w:rPr>
              <w:t>922</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1930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490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2206B9" w:rsidRDefault="000D271D" w:rsidP="008A79FB">
            <w:pPr>
              <w:jc w:val="center"/>
              <w:rPr>
                <w:sz w:val="22"/>
                <w:szCs w:val="22"/>
              </w:rPr>
            </w:pPr>
            <w:r>
              <w:rPr>
                <w:sz w:val="22"/>
                <w:szCs w:val="22"/>
              </w:rPr>
              <w:t>22822</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25332</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0D271D" w:rsidRDefault="000D271D" w:rsidP="008A79FB">
            <w:pPr>
              <w:jc w:val="center"/>
              <w:rPr>
                <w:sz w:val="18"/>
                <w:szCs w:val="18"/>
              </w:rPr>
            </w:pP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510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5000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5000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515</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2206B9" w:rsidRDefault="000D271D" w:rsidP="008A79FB">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Прочие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520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2206B9" w:rsidRDefault="000D271D" w:rsidP="008A79FB">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590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2206B9" w:rsidRDefault="000D271D" w:rsidP="008A79FB">
            <w:pPr>
              <w:jc w:val="center"/>
              <w:rPr>
                <w:sz w:val="22"/>
                <w:szCs w:val="22"/>
              </w:rPr>
            </w:pPr>
            <w:r>
              <w:rPr>
                <w:sz w:val="22"/>
                <w:szCs w:val="22"/>
              </w:rPr>
              <w:t>5000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5000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0D271D" w:rsidRDefault="000D271D" w:rsidP="008A79FB">
            <w:pPr>
              <w:jc w:val="center"/>
              <w:rPr>
                <w:sz w:val="18"/>
                <w:szCs w:val="18"/>
              </w:rPr>
            </w:pP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610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E4649A" w:rsidRDefault="000D271D" w:rsidP="008A79FB">
            <w:pPr>
              <w:jc w:val="center"/>
              <w:rPr>
                <w:sz w:val="22"/>
                <w:szCs w:val="22"/>
              </w:rPr>
            </w:pPr>
            <w:r>
              <w:rPr>
                <w:sz w:val="22"/>
                <w:szCs w:val="22"/>
              </w:rPr>
              <w:t>10000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10000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Кредиторская задолженность</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620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E4649A" w:rsidRDefault="000D271D" w:rsidP="008A79FB">
            <w:pPr>
              <w:jc w:val="center"/>
              <w:rPr>
                <w:sz w:val="22"/>
                <w:szCs w:val="22"/>
              </w:rPr>
            </w:pPr>
            <w:r>
              <w:rPr>
                <w:sz w:val="22"/>
                <w:szCs w:val="22"/>
              </w:rPr>
              <w:t>3359</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3580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621</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E4649A" w:rsidRDefault="000D271D" w:rsidP="008A79FB">
            <w:pPr>
              <w:jc w:val="center"/>
              <w:rPr>
                <w:sz w:val="22"/>
                <w:szCs w:val="22"/>
              </w:rPr>
            </w:pPr>
            <w:r>
              <w:rPr>
                <w:sz w:val="22"/>
                <w:szCs w:val="22"/>
              </w:rPr>
              <w:t>3339</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3550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622</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E4649A" w:rsidRDefault="000D271D" w:rsidP="008A79FB">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задолженность перед государственными 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623</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E4649A" w:rsidRDefault="000D271D" w:rsidP="008A79FB">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задолженность по налогам и сборам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624</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E4649A" w:rsidRDefault="000D271D" w:rsidP="008A79FB">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625</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E4649A" w:rsidRDefault="000D271D" w:rsidP="008A79FB">
            <w:pPr>
              <w:jc w:val="center"/>
              <w:rPr>
                <w:sz w:val="22"/>
                <w:szCs w:val="22"/>
              </w:rPr>
            </w:pPr>
            <w:r>
              <w:rPr>
                <w:sz w:val="22"/>
                <w:szCs w:val="22"/>
              </w:rPr>
              <w:t>20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30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630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E4649A" w:rsidRDefault="000D271D" w:rsidP="008A79FB">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Доходы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640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E4649A" w:rsidRDefault="000D271D" w:rsidP="008A79FB">
            <w:pPr>
              <w:jc w:val="center"/>
              <w:rPr>
                <w:sz w:val="22"/>
                <w:szCs w:val="22"/>
              </w:rPr>
            </w:pPr>
            <w:r>
              <w:rPr>
                <w:sz w:val="22"/>
                <w:szCs w:val="22"/>
              </w:rPr>
              <w:t>850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1256</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Резервы предстоящих расходов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650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E4649A" w:rsidRDefault="000D271D" w:rsidP="008A79FB">
            <w:pPr>
              <w:jc w:val="center"/>
              <w:rPr>
                <w:sz w:val="22"/>
                <w:szCs w:val="22"/>
              </w:rPr>
            </w:pPr>
            <w:r>
              <w:rPr>
                <w:sz w:val="22"/>
                <w:szCs w:val="22"/>
              </w:rPr>
              <w:t>825</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773</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Прочие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660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E4649A" w:rsidRDefault="000D271D" w:rsidP="008A79FB">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0</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690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E4649A" w:rsidRDefault="000D271D" w:rsidP="008A79FB">
            <w:pPr>
              <w:jc w:val="center"/>
              <w:rPr>
                <w:sz w:val="22"/>
                <w:szCs w:val="22"/>
              </w:rPr>
            </w:pPr>
            <w:r>
              <w:rPr>
                <w:sz w:val="22"/>
                <w:szCs w:val="22"/>
              </w:rPr>
              <w:t>15034</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15609</w:t>
            </w:r>
          </w:p>
        </w:tc>
      </w:tr>
      <w:tr w:rsidR="000D271D">
        <w:tc>
          <w:tcPr>
            <w:tcW w:w="5508" w:type="dxa"/>
            <w:tcBorders>
              <w:top w:val="single" w:sz="6" w:space="0" w:color="auto"/>
              <w:left w:val="single" w:sz="6" w:space="0" w:color="auto"/>
              <w:bottom w:val="single" w:sz="6" w:space="0" w:color="auto"/>
              <w:right w:val="single" w:sz="6" w:space="0" w:color="auto"/>
            </w:tcBorders>
          </w:tcPr>
          <w:p w:rsidR="000D271D" w:rsidRDefault="000D271D" w:rsidP="005874C6">
            <w:pPr>
              <w:rPr>
                <w:sz w:val="18"/>
                <w:szCs w:val="18"/>
              </w:rPr>
            </w:pPr>
            <w:r>
              <w:rPr>
                <w:sz w:val="18"/>
                <w:szCs w:val="18"/>
              </w:rPr>
              <w:t xml:space="preserve">БАЛАНС </w:t>
            </w:r>
          </w:p>
        </w:tc>
        <w:tc>
          <w:tcPr>
            <w:tcW w:w="600" w:type="dxa"/>
            <w:tcBorders>
              <w:top w:val="single" w:sz="6" w:space="0" w:color="auto"/>
              <w:left w:val="single" w:sz="6" w:space="0" w:color="auto"/>
              <w:bottom w:val="single" w:sz="6" w:space="0" w:color="auto"/>
              <w:right w:val="single" w:sz="6" w:space="0" w:color="auto"/>
            </w:tcBorders>
          </w:tcPr>
          <w:p w:rsidR="000D271D" w:rsidRDefault="000D271D" w:rsidP="005874C6">
            <w:pPr>
              <w:jc w:val="center"/>
              <w:rPr>
                <w:sz w:val="18"/>
                <w:szCs w:val="18"/>
              </w:rPr>
            </w:pPr>
            <w:r>
              <w:rPr>
                <w:sz w:val="18"/>
                <w:szCs w:val="18"/>
              </w:rPr>
              <w:t>700</w:t>
            </w:r>
          </w:p>
        </w:tc>
        <w:tc>
          <w:tcPr>
            <w:tcW w:w="1600" w:type="dxa"/>
            <w:tcBorders>
              <w:top w:val="single" w:sz="6" w:space="0" w:color="auto"/>
              <w:left w:val="single" w:sz="6" w:space="0" w:color="auto"/>
              <w:bottom w:val="single" w:sz="6" w:space="0" w:color="auto"/>
              <w:right w:val="single" w:sz="6" w:space="0" w:color="auto"/>
            </w:tcBorders>
            <w:vAlign w:val="center"/>
          </w:tcPr>
          <w:p w:rsidR="000D271D" w:rsidRPr="001666FD" w:rsidRDefault="000D271D" w:rsidP="008A79FB">
            <w:pPr>
              <w:jc w:val="center"/>
              <w:rPr>
                <w:sz w:val="22"/>
                <w:szCs w:val="22"/>
              </w:rPr>
            </w:pPr>
            <w:r>
              <w:rPr>
                <w:sz w:val="22"/>
                <w:szCs w:val="22"/>
              </w:rPr>
              <w:t>42856</w:t>
            </w:r>
          </w:p>
        </w:tc>
        <w:tc>
          <w:tcPr>
            <w:tcW w:w="1580" w:type="dxa"/>
            <w:tcBorders>
              <w:top w:val="single" w:sz="6" w:space="0" w:color="auto"/>
              <w:left w:val="single" w:sz="6" w:space="0" w:color="auto"/>
              <w:bottom w:val="single" w:sz="6" w:space="0" w:color="auto"/>
              <w:right w:val="single" w:sz="6" w:space="0" w:color="auto"/>
            </w:tcBorders>
            <w:vAlign w:val="center"/>
          </w:tcPr>
          <w:p w:rsidR="000D271D" w:rsidRPr="00345949" w:rsidRDefault="000D271D" w:rsidP="005874C6">
            <w:pPr>
              <w:jc w:val="center"/>
              <w:rPr>
                <w:sz w:val="22"/>
                <w:szCs w:val="22"/>
              </w:rPr>
            </w:pPr>
            <w:r>
              <w:rPr>
                <w:sz w:val="22"/>
                <w:szCs w:val="22"/>
              </w:rPr>
              <w:t>45941</w:t>
            </w:r>
          </w:p>
        </w:tc>
      </w:tr>
    </w:tbl>
    <w:p w:rsidR="005874C6" w:rsidRDefault="005874C6" w:rsidP="005874C6">
      <w:pPr>
        <w:pStyle w:val="AcntHeading3"/>
        <w:ind w:left="200"/>
      </w:pPr>
    </w:p>
    <w:p w:rsidR="005874C6" w:rsidRDefault="005874C6" w:rsidP="005874C6">
      <w:pPr>
        <w:pStyle w:val="31"/>
        <w:rPr>
          <w:i/>
          <w:iCs/>
        </w:rPr>
      </w:pPr>
    </w:p>
    <w:p w:rsidR="005874C6" w:rsidRDefault="005874C6" w:rsidP="005874C6">
      <w:pPr>
        <w:pStyle w:val="31"/>
        <w:rPr>
          <w:i/>
          <w:iCs/>
        </w:rPr>
      </w:pPr>
    </w:p>
    <w:p w:rsidR="005874C6" w:rsidRDefault="005874C6" w:rsidP="005874C6">
      <w:pPr>
        <w:pStyle w:val="31"/>
        <w:rPr>
          <w:i/>
          <w:iCs/>
        </w:rPr>
      </w:pPr>
    </w:p>
    <w:p w:rsidR="005874C6" w:rsidRDefault="005874C6" w:rsidP="005874C6">
      <w:pPr>
        <w:pStyle w:val="31"/>
        <w:rPr>
          <w:i/>
          <w:iCs/>
        </w:rPr>
      </w:pPr>
    </w:p>
    <w:p w:rsidR="005874C6" w:rsidRDefault="005874C6" w:rsidP="005874C6">
      <w:pPr>
        <w:pStyle w:val="31"/>
        <w:rPr>
          <w:i/>
          <w:iCs/>
        </w:rPr>
      </w:pPr>
    </w:p>
    <w:p w:rsidR="005874C6" w:rsidRDefault="005874C6" w:rsidP="005874C6">
      <w:pPr>
        <w:pStyle w:val="31"/>
        <w:rPr>
          <w:i/>
          <w:iCs/>
        </w:rPr>
      </w:pPr>
    </w:p>
    <w:p w:rsidR="005874C6" w:rsidRDefault="005874C6" w:rsidP="005874C6">
      <w:pPr>
        <w:pStyle w:val="31"/>
        <w:rPr>
          <w:i/>
          <w:iCs/>
        </w:rPr>
      </w:pPr>
    </w:p>
    <w:p w:rsidR="005874C6" w:rsidRDefault="005874C6" w:rsidP="005874C6">
      <w:pPr>
        <w:pStyle w:val="31"/>
        <w:rPr>
          <w:i/>
          <w:iCs/>
        </w:rPr>
      </w:pPr>
    </w:p>
    <w:p w:rsidR="000D0127" w:rsidRDefault="000D0127" w:rsidP="005874C6">
      <w:pPr>
        <w:pStyle w:val="31"/>
        <w:rPr>
          <w:i/>
          <w:iCs/>
        </w:rPr>
      </w:pPr>
    </w:p>
    <w:p w:rsidR="005874C6" w:rsidRDefault="005874C6" w:rsidP="005874C6">
      <w:pPr>
        <w:pStyle w:val="31"/>
        <w:rPr>
          <w:i/>
          <w:iCs/>
        </w:rPr>
      </w:pPr>
    </w:p>
    <w:p w:rsidR="005874C6" w:rsidRPr="008B13B4" w:rsidRDefault="005874C6" w:rsidP="005874C6">
      <w:pPr>
        <w:jc w:val="right"/>
      </w:pPr>
      <w:bookmarkStart w:id="26" w:name="_Toc136543425"/>
      <w:bookmarkStart w:id="27" w:name="_Toc146346041"/>
      <w:r w:rsidRPr="008B13B4">
        <w:t>Приложение 3</w:t>
      </w:r>
      <w:bookmarkEnd w:id="26"/>
      <w:bookmarkEnd w:id="27"/>
    </w:p>
    <w:p w:rsidR="005874C6" w:rsidRPr="004A3932" w:rsidRDefault="005874C6" w:rsidP="005874C6">
      <w:pPr>
        <w:pStyle w:val="11"/>
        <w:spacing w:line="240" w:lineRule="auto"/>
        <w:ind w:firstLine="0"/>
        <w:jc w:val="center"/>
        <w:rPr>
          <w:sz w:val="28"/>
        </w:rPr>
      </w:pPr>
      <w:r w:rsidRPr="004A3932">
        <w:rPr>
          <w:sz w:val="28"/>
        </w:rPr>
        <w:t>ОТЧЕТ О ПРИБЫЛЯХ И УБЫТКАХ</w:t>
      </w:r>
    </w:p>
    <w:tbl>
      <w:tblPr>
        <w:tblW w:w="0" w:type="auto"/>
        <w:tblLayout w:type="fixed"/>
        <w:tblLook w:val="0000" w:firstRow="0" w:lastRow="0" w:firstColumn="0" w:lastColumn="0" w:noHBand="0" w:noVBand="0"/>
      </w:tblPr>
      <w:tblGrid>
        <w:gridCol w:w="3908"/>
        <w:gridCol w:w="2200"/>
        <w:gridCol w:w="1600"/>
        <w:gridCol w:w="600"/>
        <w:gridCol w:w="500"/>
        <w:gridCol w:w="480"/>
      </w:tblGrid>
      <w:tr w:rsidR="005874C6">
        <w:tc>
          <w:tcPr>
            <w:tcW w:w="7708" w:type="dxa"/>
            <w:gridSpan w:val="3"/>
            <w:tcBorders>
              <w:top w:val="nil"/>
              <w:left w:val="nil"/>
              <w:bottom w:val="nil"/>
              <w:right w:val="nil"/>
            </w:tcBorders>
          </w:tcPr>
          <w:p w:rsidR="005874C6" w:rsidRDefault="005874C6" w:rsidP="005874C6">
            <w:pPr>
              <w:rPr>
                <w:sz w:val="18"/>
                <w:szCs w:val="18"/>
              </w:rPr>
            </w:pP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Коды</w:t>
            </w:r>
          </w:p>
        </w:tc>
      </w:tr>
      <w:tr w:rsidR="005874C6">
        <w:tc>
          <w:tcPr>
            <w:tcW w:w="7708" w:type="dxa"/>
            <w:gridSpan w:val="3"/>
            <w:tcBorders>
              <w:top w:val="nil"/>
              <w:left w:val="nil"/>
              <w:bottom w:val="nil"/>
              <w:right w:val="nil"/>
            </w:tcBorders>
          </w:tcPr>
          <w:p w:rsidR="005874C6" w:rsidRDefault="005874C6" w:rsidP="005874C6">
            <w:pPr>
              <w:jc w:val="right"/>
              <w:rPr>
                <w:sz w:val="18"/>
                <w:szCs w:val="18"/>
              </w:rPr>
            </w:pPr>
            <w:r>
              <w:rPr>
                <w:sz w:val="18"/>
                <w:szCs w:val="18"/>
              </w:rPr>
              <w:t>Форма № 2 по ОКУД</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0710002</w:t>
            </w:r>
          </w:p>
        </w:tc>
      </w:tr>
      <w:tr w:rsidR="005874C6">
        <w:tc>
          <w:tcPr>
            <w:tcW w:w="3908" w:type="dxa"/>
            <w:tcBorders>
              <w:top w:val="nil"/>
              <w:left w:val="nil"/>
              <w:bottom w:val="nil"/>
              <w:right w:val="nil"/>
            </w:tcBorders>
          </w:tcPr>
          <w:p w:rsidR="005874C6" w:rsidRDefault="005874C6" w:rsidP="005874C6">
            <w:pPr>
              <w:rPr>
                <w:b/>
                <w:bCs/>
                <w:sz w:val="18"/>
                <w:szCs w:val="18"/>
              </w:rPr>
            </w:pPr>
            <w:r>
              <w:rPr>
                <w:sz w:val="18"/>
                <w:szCs w:val="18"/>
              </w:rPr>
              <w:t xml:space="preserve">за </w:t>
            </w:r>
            <w:r>
              <w:rPr>
                <w:b/>
                <w:bCs/>
                <w:sz w:val="18"/>
                <w:szCs w:val="18"/>
              </w:rPr>
              <w:t>2005 год</w:t>
            </w:r>
          </w:p>
        </w:tc>
        <w:tc>
          <w:tcPr>
            <w:tcW w:w="3800" w:type="dxa"/>
            <w:gridSpan w:val="2"/>
            <w:tcBorders>
              <w:top w:val="nil"/>
              <w:left w:val="nil"/>
              <w:bottom w:val="nil"/>
              <w:right w:val="nil"/>
            </w:tcBorders>
          </w:tcPr>
          <w:p w:rsidR="005874C6" w:rsidRDefault="005874C6" w:rsidP="005874C6">
            <w:pPr>
              <w:jc w:val="right"/>
              <w:rPr>
                <w:sz w:val="18"/>
                <w:szCs w:val="18"/>
              </w:rPr>
            </w:pPr>
            <w:r>
              <w:rPr>
                <w:sz w:val="18"/>
                <w:szCs w:val="1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20</w:t>
            </w:r>
          </w:p>
        </w:tc>
        <w:tc>
          <w:tcPr>
            <w:tcW w:w="5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01</w:t>
            </w:r>
          </w:p>
        </w:tc>
        <w:tc>
          <w:tcPr>
            <w:tcW w:w="48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06</w:t>
            </w:r>
          </w:p>
        </w:tc>
      </w:tr>
      <w:tr w:rsidR="005874C6">
        <w:tc>
          <w:tcPr>
            <w:tcW w:w="6108" w:type="dxa"/>
            <w:gridSpan w:val="2"/>
            <w:tcBorders>
              <w:top w:val="nil"/>
              <w:left w:val="nil"/>
              <w:bottom w:val="nil"/>
              <w:right w:val="nil"/>
            </w:tcBorders>
          </w:tcPr>
          <w:p w:rsidR="005874C6" w:rsidRDefault="005874C6" w:rsidP="005874C6">
            <w:pPr>
              <w:rPr>
                <w:b/>
                <w:bCs/>
                <w:sz w:val="18"/>
                <w:szCs w:val="18"/>
              </w:rPr>
            </w:pPr>
            <w:r>
              <w:rPr>
                <w:sz w:val="18"/>
                <w:szCs w:val="18"/>
              </w:rPr>
              <w:t xml:space="preserve">Организация: </w:t>
            </w:r>
            <w:r>
              <w:rPr>
                <w:b/>
                <w:bCs/>
                <w:sz w:val="18"/>
                <w:szCs w:val="18"/>
              </w:rPr>
              <w:t>Общество с ограниченной ответственностью "Нордфиш"</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ОКПО</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17713230</w:t>
            </w:r>
          </w:p>
        </w:tc>
      </w:tr>
      <w:tr w:rsidR="005874C6">
        <w:tc>
          <w:tcPr>
            <w:tcW w:w="6108" w:type="dxa"/>
            <w:gridSpan w:val="2"/>
            <w:tcBorders>
              <w:top w:val="nil"/>
              <w:left w:val="nil"/>
              <w:bottom w:val="nil"/>
              <w:right w:val="nil"/>
            </w:tcBorders>
          </w:tcPr>
          <w:p w:rsidR="005874C6" w:rsidRDefault="005874C6" w:rsidP="005874C6">
            <w:pPr>
              <w:rPr>
                <w:sz w:val="18"/>
                <w:szCs w:val="18"/>
              </w:rPr>
            </w:pPr>
            <w:r>
              <w:rPr>
                <w:sz w:val="18"/>
                <w:szCs w:val="18"/>
              </w:rPr>
              <w:t>Идентификационный номер налогоплательщика</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ИНН</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7716123398</w:t>
            </w:r>
          </w:p>
        </w:tc>
      </w:tr>
      <w:tr w:rsidR="005874C6">
        <w:tc>
          <w:tcPr>
            <w:tcW w:w="6108" w:type="dxa"/>
            <w:gridSpan w:val="2"/>
            <w:tcBorders>
              <w:top w:val="nil"/>
              <w:left w:val="nil"/>
              <w:bottom w:val="nil"/>
              <w:right w:val="nil"/>
            </w:tcBorders>
          </w:tcPr>
          <w:p w:rsidR="005874C6" w:rsidRDefault="005874C6" w:rsidP="005874C6">
            <w:pPr>
              <w:rPr>
                <w:b/>
                <w:bCs/>
                <w:sz w:val="18"/>
                <w:szCs w:val="18"/>
              </w:rPr>
            </w:pPr>
            <w:r>
              <w:rPr>
                <w:sz w:val="18"/>
                <w:szCs w:val="18"/>
              </w:rPr>
              <w:t xml:space="preserve">Вид деятельности: </w:t>
            </w:r>
            <w:r>
              <w:rPr>
                <w:b/>
                <w:bCs/>
                <w:sz w:val="18"/>
                <w:szCs w:val="18"/>
              </w:rPr>
              <w:t>торговля</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ОКВЭД</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pStyle w:val="TableHeaderNumbers"/>
            </w:pPr>
            <w:r>
              <w:t>71100</w:t>
            </w:r>
          </w:p>
        </w:tc>
      </w:tr>
      <w:tr w:rsidR="005874C6">
        <w:tc>
          <w:tcPr>
            <w:tcW w:w="6108" w:type="dxa"/>
            <w:gridSpan w:val="2"/>
            <w:tcBorders>
              <w:top w:val="nil"/>
              <w:left w:val="nil"/>
              <w:bottom w:val="nil"/>
              <w:right w:val="nil"/>
            </w:tcBorders>
          </w:tcPr>
          <w:p w:rsidR="005874C6" w:rsidRDefault="005874C6" w:rsidP="005874C6">
            <w:pPr>
              <w:rPr>
                <w:b/>
                <w:bCs/>
                <w:sz w:val="18"/>
                <w:szCs w:val="18"/>
              </w:rPr>
            </w:pPr>
            <w:r>
              <w:rPr>
                <w:sz w:val="18"/>
                <w:szCs w:val="18"/>
              </w:rPr>
              <w:t xml:space="preserve">Организационно-правовая форма / форма собственности: </w:t>
            </w:r>
            <w:r>
              <w:rPr>
                <w:b/>
                <w:bCs/>
                <w:sz w:val="18"/>
                <w:szCs w:val="18"/>
              </w:rPr>
              <w:t>частная</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ОКОПФ/ОКФС</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34/67</w:t>
            </w:r>
          </w:p>
        </w:tc>
      </w:tr>
      <w:tr w:rsidR="005874C6">
        <w:tc>
          <w:tcPr>
            <w:tcW w:w="6108" w:type="dxa"/>
            <w:gridSpan w:val="2"/>
            <w:tcBorders>
              <w:top w:val="nil"/>
              <w:left w:val="nil"/>
              <w:bottom w:val="nil"/>
              <w:right w:val="nil"/>
            </w:tcBorders>
          </w:tcPr>
          <w:p w:rsidR="005874C6" w:rsidRDefault="005874C6" w:rsidP="005874C6">
            <w:pPr>
              <w:rPr>
                <w:b/>
                <w:bCs/>
                <w:sz w:val="18"/>
                <w:szCs w:val="18"/>
              </w:rPr>
            </w:pPr>
            <w:r>
              <w:rPr>
                <w:sz w:val="18"/>
                <w:szCs w:val="18"/>
              </w:rPr>
              <w:t xml:space="preserve">Единица измерения: </w:t>
            </w:r>
            <w:r>
              <w:rPr>
                <w:b/>
                <w:bCs/>
                <w:sz w:val="18"/>
                <w:szCs w:val="18"/>
              </w:rPr>
              <w:t>тыс. руб.</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ОКЕИ</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r>
    </w:tbl>
    <w:p w:rsidR="005874C6" w:rsidRDefault="005874C6" w:rsidP="005874C6"/>
    <w:tbl>
      <w:tblPr>
        <w:tblW w:w="9288" w:type="dxa"/>
        <w:tblLayout w:type="fixed"/>
        <w:tblLook w:val="0000" w:firstRow="0" w:lastRow="0" w:firstColumn="0" w:lastColumn="0" w:noHBand="0" w:noVBand="0"/>
      </w:tblPr>
      <w:tblGrid>
        <w:gridCol w:w="5508"/>
        <w:gridCol w:w="600"/>
        <w:gridCol w:w="1600"/>
        <w:gridCol w:w="1580"/>
      </w:tblGrid>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Код стр.</w:t>
            </w: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За отчетный период</w:t>
            </w:r>
          </w:p>
        </w:tc>
        <w:tc>
          <w:tcPr>
            <w:tcW w:w="158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За аналогичный период предыдущего года</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w:t>
            </w: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3</w:t>
            </w:r>
          </w:p>
        </w:tc>
        <w:tc>
          <w:tcPr>
            <w:tcW w:w="158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4</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Доходы и расходы по обычным видам деятельности</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58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010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pStyle w:val="TableHeaderNumbers"/>
              <w:rPr>
                <w:sz w:val="22"/>
                <w:szCs w:val="22"/>
              </w:rPr>
            </w:pPr>
            <w:r>
              <w:rPr>
                <w:sz w:val="22"/>
                <w:szCs w:val="22"/>
              </w:rPr>
              <w:t>43046</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40544</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020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39656</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37655</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029</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3390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2889</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030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3027,57</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2500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040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5874C6" w:rsidP="005874C6">
            <w:pPr>
              <w:jc w:val="center"/>
              <w:rPr>
                <w:sz w:val="22"/>
                <w:szCs w:val="22"/>
              </w:rPr>
            </w:pP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5874C6" w:rsidP="005874C6">
            <w:pPr>
              <w:jc w:val="center"/>
              <w:rPr>
                <w:sz w:val="22"/>
                <w:szCs w:val="22"/>
              </w:rPr>
            </w:pP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050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362,43</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389</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 xml:space="preserve"> Прочие доходы и расходы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5874C6" w:rsidP="005874C6">
            <w:pPr>
              <w:jc w:val="center"/>
              <w:rPr>
                <w:sz w:val="22"/>
                <w:szCs w:val="22"/>
              </w:rPr>
            </w:pP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5874C6" w:rsidP="005874C6">
            <w:pPr>
              <w:jc w:val="center"/>
              <w:rPr>
                <w:sz w:val="22"/>
                <w:szCs w:val="22"/>
              </w:rPr>
            </w:pP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Проценты к получению</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060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5874C6"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5874C6" w:rsidP="005874C6">
            <w:pPr>
              <w:jc w:val="center"/>
              <w:rPr>
                <w:sz w:val="22"/>
                <w:szCs w:val="22"/>
              </w:rPr>
            </w:pPr>
            <w:r>
              <w:rPr>
                <w:sz w:val="22"/>
                <w:szCs w:val="22"/>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Проценты к уплате</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070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Доходы от участия в других организациях</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080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Прочие операционные доходы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090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345</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312</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Прочие операционные расходы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100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78,25</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60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Внереализационные доходы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120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23,32</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12</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Внереализационные расходы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130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4,5</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2</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5874C6" w:rsidP="005874C6">
            <w:pPr>
              <w:jc w:val="center"/>
              <w:rPr>
                <w:sz w:val="22"/>
                <w:szCs w:val="22"/>
              </w:rPr>
            </w:pP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5874C6" w:rsidP="005874C6">
            <w:pPr>
              <w:jc w:val="center"/>
              <w:rPr>
                <w:sz w:val="22"/>
                <w:szCs w:val="22"/>
              </w:rPr>
            </w:pP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pStyle w:val="TableHeaderNumbers"/>
            </w:pPr>
            <w:r>
              <w:t>140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648</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0D0127" w:rsidP="005874C6">
            <w:pPr>
              <w:jc w:val="center"/>
              <w:rPr>
                <w:sz w:val="22"/>
                <w:szCs w:val="22"/>
              </w:rPr>
            </w:pPr>
            <w:r>
              <w:rPr>
                <w:sz w:val="22"/>
                <w:szCs w:val="22"/>
              </w:rPr>
              <w:t>651</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Отложенный налоговый активы</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141</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5874C6"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5874C6" w:rsidP="005874C6">
            <w:pPr>
              <w:jc w:val="center"/>
              <w:rPr>
                <w:sz w:val="22"/>
                <w:szCs w:val="22"/>
              </w:rPr>
            </w:pPr>
            <w:r>
              <w:rPr>
                <w:sz w:val="22"/>
                <w:szCs w:val="22"/>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Отложенное налоговое обязательства</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142</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5874C6"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5874C6" w:rsidP="005874C6">
            <w:pPr>
              <w:jc w:val="center"/>
              <w:rPr>
                <w:sz w:val="22"/>
                <w:szCs w:val="22"/>
              </w:rPr>
            </w:pPr>
            <w:r>
              <w:rPr>
                <w:sz w:val="22"/>
                <w:szCs w:val="22"/>
              </w:rPr>
              <w:t>0</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150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304C54" w:rsidP="005874C6">
            <w:pPr>
              <w:jc w:val="center"/>
              <w:rPr>
                <w:sz w:val="22"/>
                <w:szCs w:val="22"/>
              </w:rPr>
            </w:pPr>
            <w:r>
              <w:rPr>
                <w:sz w:val="22"/>
                <w:szCs w:val="22"/>
              </w:rPr>
              <w:t>156</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304C54" w:rsidP="005874C6">
            <w:pPr>
              <w:jc w:val="center"/>
              <w:rPr>
                <w:sz w:val="22"/>
                <w:szCs w:val="22"/>
              </w:rPr>
            </w:pPr>
            <w:r>
              <w:rPr>
                <w:sz w:val="22"/>
                <w:szCs w:val="22"/>
              </w:rPr>
              <w:t>156</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pStyle w:val="TableHeaderNumbers"/>
            </w:pPr>
            <w:r>
              <w:t>Чистая прибыль (убыток) отчетного периода</w:t>
            </w:r>
          </w:p>
          <w:p w:rsidR="005874C6" w:rsidRDefault="005874C6" w:rsidP="005874C6">
            <w:pPr>
              <w:pStyle w:val="TableHeaderNumbers"/>
              <w:jc w:val="left"/>
            </w:pP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190</w:t>
            </w:r>
          </w:p>
        </w:tc>
        <w:tc>
          <w:tcPr>
            <w:tcW w:w="1600" w:type="dxa"/>
            <w:tcBorders>
              <w:top w:val="single" w:sz="6" w:space="0" w:color="auto"/>
              <w:left w:val="single" w:sz="6" w:space="0" w:color="auto"/>
              <w:bottom w:val="single" w:sz="6" w:space="0" w:color="auto"/>
              <w:right w:val="single" w:sz="6" w:space="0" w:color="auto"/>
            </w:tcBorders>
            <w:vAlign w:val="center"/>
          </w:tcPr>
          <w:p w:rsidR="005874C6" w:rsidRPr="00AF15B1" w:rsidRDefault="00304C54" w:rsidP="005874C6">
            <w:pPr>
              <w:jc w:val="center"/>
              <w:rPr>
                <w:sz w:val="22"/>
                <w:szCs w:val="22"/>
              </w:rPr>
            </w:pPr>
            <w:r>
              <w:rPr>
                <w:sz w:val="22"/>
                <w:szCs w:val="22"/>
              </w:rPr>
              <w:t>492</w:t>
            </w:r>
          </w:p>
        </w:tc>
        <w:tc>
          <w:tcPr>
            <w:tcW w:w="1580" w:type="dxa"/>
            <w:tcBorders>
              <w:top w:val="single" w:sz="6" w:space="0" w:color="auto"/>
              <w:left w:val="single" w:sz="6" w:space="0" w:color="auto"/>
              <w:bottom w:val="single" w:sz="6" w:space="0" w:color="auto"/>
              <w:right w:val="single" w:sz="6" w:space="0" w:color="auto"/>
            </w:tcBorders>
            <w:vAlign w:val="center"/>
          </w:tcPr>
          <w:p w:rsidR="005874C6" w:rsidRPr="00AF15B1" w:rsidRDefault="00304C54" w:rsidP="005874C6">
            <w:pPr>
              <w:jc w:val="center"/>
              <w:rPr>
                <w:sz w:val="22"/>
                <w:szCs w:val="22"/>
              </w:rPr>
            </w:pPr>
            <w:r>
              <w:rPr>
                <w:sz w:val="22"/>
                <w:szCs w:val="22"/>
              </w:rPr>
              <w:t>495</w:t>
            </w:r>
          </w:p>
        </w:tc>
      </w:tr>
    </w:tbl>
    <w:p w:rsidR="005874C6" w:rsidRDefault="005874C6" w:rsidP="005874C6">
      <w:pPr>
        <w:jc w:val="right"/>
      </w:pPr>
    </w:p>
    <w:p w:rsidR="005874C6" w:rsidRDefault="005874C6" w:rsidP="005874C6">
      <w:pPr>
        <w:jc w:val="right"/>
      </w:pPr>
    </w:p>
    <w:p w:rsidR="005874C6" w:rsidRDefault="005874C6" w:rsidP="005874C6">
      <w:pPr>
        <w:jc w:val="right"/>
      </w:pPr>
    </w:p>
    <w:p w:rsidR="005874C6" w:rsidRDefault="005874C6" w:rsidP="005874C6">
      <w:pPr>
        <w:jc w:val="right"/>
      </w:pPr>
    </w:p>
    <w:p w:rsidR="005874C6" w:rsidRDefault="005874C6" w:rsidP="005874C6">
      <w:pPr>
        <w:jc w:val="right"/>
      </w:pPr>
    </w:p>
    <w:p w:rsidR="005874C6" w:rsidRDefault="005874C6" w:rsidP="005874C6">
      <w:pPr>
        <w:jc w:val="right"/>
      </w:pPr>
    </w:p>
    <w:p w:rsidR="005874C6" w:rsidRDefault="005874C6" w:rsidP="005874C6">
      <w:pPr>
        <w:jc w:val="right"/>
      </w:pPr>
    </w:p>
    <w:p w:rsidR="005874C6" w:rsidRDefault="005874C6" w:rsidP="005874C6">
      <w:pPr>
        <w:jc w:val="right"/>
      </w:pPr>
    </w:p>
    <w:p w:rsidR="005874C6" w:rsidRDefault="005874C6" w:rsidP="005874C6">
      <w:pPr>
        <w:jc w:val="right"/>
      </w:pPr>
    </w:p>
    <w:p w:rsidR="005874C6" w:rsidRDefault="005874C6" w:rsidP="005874C6">
      <w:pPr>
        <w:jc w:val="right"/>
      </w:pPr>
    </w:p>
    <w:p w:rsidR="005874C6" w:rsidRDefault="005874C6" w:rsidP="005874C6">
      <w:pPr>
        <w:jc w:val="right"/>
      </w:pPr>
    </w:p>
    <w:p w:rsidR="006E7F8E" w:rsidRDefault="006E7F8E" w:rsidP="005874C6">
      <w:pPr>
        <w:jc w:val="right"/>
      </w:pPr>
    </w:p>
    <w:p w:rsidR="006E7F8E" w:rsidRDefault="006E7F8E" w:rsidP="005874C6">
      <w:pPr>
        <w:jc w:val="right"/>
      </w:pPr>
    </w:p>
    <w:p w:rsidR="005874C6" w:rsidRDefault="005874C6" w:rsidP="005874C6">
      <w:pPr>
        <w:jc w:val="right"/>
      </w:pPr>
    </w:p>
    <w:p w:rsidR="005874C6" w:rsidRPr="008B13B4" w:rsidRDefault="005874C6" w:rsidP="005874C6">
      <w:pPr>
        <w:jc w:val="right"/>
      </w:pPr>
      <w:bookmarkStart w:id="28" w:name="_Toc136543426"/>
      <w:bookmarkStart w:id="29" w:name="_Toc146346042"/>
      <w:r w:rsidRPr="008B13B4">
        <w:t>Приложение 4</w:t>
      </w:r>
      <w:bookmarkEnd w:id="28"/>
      <w:bookmarkEnd w:id="29"/>
    </w:p>
    <w:p w:rsidR="005874C6" w:rsidRPr="004A3932" w:rsidRDefault="005874C6" w:rsidP="005874C6">
      <w:pPr>
        <w:spacing w:line="360" w:lineRule="auto"/>
        <w:jc w:val="center"/>
        <w:rPr>
          <w:sz w:val="28"/>
        </w:rPr>
      </w:pPr>
      <w:r w:rsidRPr="004A3932">
        <w:rPr>
          <w:sz w:val="28"/>
        </w:rPr>
        <w:t>ОТЧЕТ О ПРИБЫЛЯХ И УБЫТКАХ</w:t>
      </w:r>
    </w:p>
    <w:tbl>
      <w:tblPr>
        <w:tblW w:w="0" w:type="auto"/>
        <w:tblLayout w:type="fixed"/>
        <w:tblLook w:val="0000" w:firstRow="0" w:lastRow="0" w:firstColumn="0" w:lastColumn="0" w:noHBand="0" w:noVBand="0"/>
      </w:tblPr>
      <w:tblGrid>
        <w:gridCol w:w="3908"/>
        <w:gridCol w:w="2200"/>
        <w:gridCol w:w="1600"/>
        <w:gridCol w:w="600"/>
        <w:gridCol w:w="500"/>
        <w:gridCol w:w="480"/>
      </w:tblGrid>
      <w:tr w:rsidR="005874C6">
        <w:tc>
          <w:tcPr>
            <w:tcW w:w="7708" w:type="dxa"/>
            <w:gridSpan w:val="3"/>
            <w:tcBorders>
              <w:top w:val="nil"/>
              <w:left w:val="nil"/>
              <w:bottom w:val="nil"/>
              <w:right w:val="nil"/>
            </w:tcBorders>
          </w:tcPr>
          <w:p w:rsidR="005874C6" w:rsidRDefault="005874C6" w:rsidP="005874C6">
            <w:pPr>
              <w:rPr>
                <w:sz w:val="18"/>
                <w:szCs w:val="18"/>
              </w:rPr>
            </w:pP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Коды</w:t>
            </w:r>
          </w:p>
        </w:tc>
      </w:tr>
      <w:tr w:rsidR="005874C6">
        <w:tc>
          <w:tcPr>
            <w:tcW w:w="7708" w:type="dxa"/>
            <w:gridSpan w:val="3"/>
            <w:tcBorders>
              <w:top w:val="nil"/>
              <w:left w:val="nil"/>
              <w:bottom w:val="nil"/>
              <w:right w:val="nil"/>
            </w:tcBorders>
          </w:tcPr>
          <w:p w:rsidR="005874C6" w:rsidRDefault="005874C6" w:rsidP="005874C6">
            <w:pPr>
              <w:jc w:val="right"/>
              <w:rPr>
                <w:sz w:val="18"/>
                <w:szCs w:val="18"/>
              </w:rPr>
            </w:pPr>
            <w:r>
              <w:rPr>
                <w:sz w:val="18"/>
                <w:szCs w:val="18"/>
              </w:rPr>
              <w:t>Форма № 2 по ОКУД</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0710002</w:t>
            </w:r>
          </w:p>
        </w:tc>
      </w:tr>
      <w:tr w:rsidR="005874C6">
        <w:tc>
          <w:tcPr>
            <w:tcW w:w="3908" w:type="dxa"/>
            <w:tcBorders>
              <w:top w:val="nil"/>
              <w:left w:val="nil"/>
              <w:bottom w:val="nil"/>
              <w:right w:val="nil"/>
            </w:tcBorders>
          </w:tcPr>
          <w:p w:rsidR="005874C6" w:rsidRDefault="005874C6" w:rsidP="005874C6">
            <w:pPr>
              <w:rPr>
                <w:b/>
                <w:bCs/>
                <w:sz w:val="18"/>
                <w:szCs w:val="18"/>
              </w:rPr>
            </w:pPr>
            <w:r>
              <w:rPr>
                <w:sz w:val="18"/>
                <w:szCs w:val="18"/>
              </w:rPr>
              <w:t xml:space="preserve">за </w:t>
            </w:r>
            <w:r>
              <w:rPr>
                <w:b/>
                <w:bCs/>
                <w:sz w:val="18"/>
                <w:szCs w:val="18"/>
              </w:rPr>
              <w:t>2006 год</w:t>
            </w:r>
          </w:p>
        </w:tc>
        <w:tc>
          <w:tcPr>
            <w:tcW w:w="3800" w:type="dxa"/>
            <w:gridSpan w:val="2"/>
            <w:tcBorders>
              <w:top w:val="nil"/>
              <w:left w:val="nil"/>
              <w:bottom w:val="nil"/>
              <w:right w:val="nil"/>
            </w:tcBorders>
          </w:tcPr>
          <w:p w:rsidR="005874C6" w:rsidRDefault="005874C6" w:rsidP="005874C6">
            <w:pPr>
              <w:jc w:val="right"/>
              <w:rPr>
                <w:sz w:val="18"/>
                <w:szCs w:val="18"/>
              </w:rPr>
            </w:pPr>
            <w:r>
              <w:rPr>
                <w:sz w:val="18"/>
                <w:szCs w:val="1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25</w:t>
            </w:r>
          </w:p>
        </w:tc>
        <w:tc>
          <w:tcPr>
            <w:tcW w:w="5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01</w:t>
            </w:r>
          </w:p>
        </w:tc>
        <w:tc>
          <w:tcPr>
            <w:tcW w:w="48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r>
              <w:rPr>
                <w:sz w:val="18"/>
                <w:szCs w:val="18"/>
              </w:rPr>
              <w:t>06</w:t>
            </w:r>
          </w:p>
        </w:tc>
      </w:tr>
      <w:tr w:rsidR="005874C6">
        <w:tc>
          <w:tcPr>
            <w:tcW w:w="6108" w:type="dxa"/>
            <w:gridSpan w:val="2"/>
            <w:tcBorders>
              <w:top w:val="nil"/>
              <w:left w:val="nil"/>
              <w:bottom w:val="nil"/>
              <w:right w:val="nil"/>
            </w:tcBorders>
          </w:tcPr>
          <w:p w:rsidR="005874C6" w:rsidRDefault="005874C6" w:rsidP="005874C6">
            <w:pPr>
              <w:rPr>
                <w:b/>
                <w:bCs/>
                <w:sz w:val="18"/>
                <w:szCs w:val="18"/>
              </w:rPr>
            </w:pPr>
            <w:r>
              <w:rPr>
                <w:sz w:val="18"/>
                <w:szCs w:val="18"/>
              </w:rPr>
              <w:t xml:space="preserve">Организация: </w:t>
            </w:r>
            <w:r>
              <w:rPr>
                <w:b/>
                <w:bCs/>
                <w:sz w:val="18"/>
                <w:szCs w:val="18"/>
              </w:rPr>
              <w:t>Общество с ограниченной ответственностью "Нордфиш"</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ОКПО</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17713230</w:t>
            </w:r>
          </w:p>
        </w:tc>
      </w:tr>
      <w:tr w:rsidR="005874C6">
        <w:tc>
          <w:tcPr>
            <w:tcW w:w="6108" w:type="dxa"/>
            <w:gridSpan w:val="2"/>
            <w:tcBorders>
              <w:top w:val="nil"/>
              <w:left w:val="nil"/>
              <w:bottom w:val="nil"/>
              <w:right w:val="nil"/>
            </w:tcBorders>
          </w:tcPr>
          <w:p w:rsidR="005874C6" w:rsidRDefault="005874C6" w:rsidP="005874C6">
            <w:pPr>
              <w:rPr>
                <w:sz w:val="18"/>
                <w:szCs w:val="18"/>
              </w:rPr>
            </w:pPr>
            <w:r>
              <w:rPr>
                <w:sz w:val="18"/>
                <w:szCs w:val="18"/>
              </w:rPr>
              <w:t>Идентификационный номер налогоплательщика</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ИНН</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7716123398</w:t>
            </w:r>
          </w:p>
        </w:tc>
      </w:tr>
      <w:tr w:rsidR="005874C6">
        <w:tc>
          <w:tcPr>
            <w:tcW w:w="6108" w:type="dxa"/>
            <w:gridSpan w:val="2"/>
            <w:tcBorders>
              <w:top w:val="nil"/>
              <w:left w:val="nil"/>
              <w:bottom w:val="nil"/>
              <w:right w:val="nil"/>
            </w:tcBorders>
          </w:tcPr>
          <w:p w:rsidR="005874C6" w:rsidRDefault="005874C6" w:rsidP="005874C6">
            <w:pPr>
              <w:rPr>
                <w:b/>
                <w:bCs/>
                <w:sz w:val="18"/>
                <w:szCs w:val="18"/>
              </w:rPr>
            </w:pPr>
            <w:r>
              <w:rPr>
                <w:sz w:val="18"/>
                <w:szCs w:val="18"/>
              </w:rPr>
              <w:t xml:space="preserve">Вид деятельности: </w:t>
            </w:r>
            <w:r w:rsidRPr="002A1363">
              <w:rPr>
                <w:b/>
                <w:sz w:val="18"/>
                <w:szCs w:val="18"/>
              </w:rPr>
              <w:t>торговля</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ОКВЭД</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pStyle w:val="TableHeaderNumbers"/>
            </w:pPr>
            <w:r>
              <w:t>71100</w:t>
            </w:r>
          </w:p>
        </w:tc>
      </w:tr>
      <w:tr w:rsidR="005874C6">
        <w:tc>
          <w:tcPr>
            <w:tcW w:w="6108" w:type="dxa"/>
            <w:gridSpan w:val="2"/>
            <w:tcBorders>
              <w:top w:val="nil"/>
              <w:left w:val="nil"/>
              <w:bottom w:val="nil"/>
              <w:right w:val="nil"/>
            </w:tcBorders>
          </w:tcPr>
          <w:p w:rsidR="005874C6" w:rsidRDefault="005874C6" w:rsidP="005874C6">
            <w:pPr>
              <w:rPr>
                <w:b/>
                <w:bCs/>
                <w:sz w:val="18"/>
                <w:szCs w:val="18"/>
              </w:rPr>
            </w:pPr>
            <w:r>
              <w:rPr>
                <w:sz w:val="18"/>
                <w:szCs w:val="18"/>
              </w:rPr>
              <w:t xml:space="preserve">Организационно-правовая форма / форма собственности: </w:t>
            </w:r>
            <w:r>
              <w:rPr>
                <w:b/>
                <w:bCs/>
                <w:sz w:val="18"/>
                <w:szCs w:val="18"/>
              </w:rPr>
              <w:t>частная</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ОКОПФ/ОКФС</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34/67</w:t>
            </w:r>
          </w:p>
        </w:tc>
      </w:tr>
      <w:tr w:rsidR="005874C6">
        <w:tc>
          <w:tcPr>
            <w:tcW w:w="6108" w:type="dxa"/>
            <w:gridSpan w:val="2"/>
            <w:tcBorders>
              <w:top w:val="nil"/>
              <w:left w:val="nil"/>
              <w:bottom w:val="nil"/>
              <w:right w:val="nil"/>
            </w:tcBorders>
          </w:tcPr>
          <w:p w:rsidR="005874C6" w:rsidRDefault="005874C6" w:rsidP="005874C6">
            <w:pPr>
              <w:rPr>
                <w:b/>
                <w:bCs/>
                <w:sz w:val="18"/>
                <w:szCs w:val="18"/>
              </w:rPr>
            </w:pPr>
            <w:r>
              <w:rPr>
                <w:sz w:val="18"/>
                <w:szCs w:val="18"/>
              </w:rPr>
              <w:t xml:space="preserve">Единица измерения: </w:t>
            </w:r>
            <w:r>
              <w:rPr>
                <w:b/>
                <w:bCs/>
                <w:sz w:val="18"/>
                <w:szCs w:val="18"/>
              </w:rPr>
              <w:t>тыс. руб.</w:t>
            </w:r>
          </w:p>
        </w:tc>
        <w:tc>
          <w:tcPr>
            <w:tcW w:w="1600" w:type="dxa"/>
            <w:tcBorders>
              <w:top w:val="nil"/>
              <w:left w:val="nil"/>
              <w:bottom w:val="nil"/>
              <w:right w:val="nil"/>
            </w:tcBorders>
          </w:tcPr>
          <w:p w:rsidR="005874C6" w:rsidRDefault="005874C6" w:rsidP="005874C6">
            <w:pPr>
              <w:jc w:val="right"/>
              <w:rPr>
                <w:sz w:val="18"/>
                <w:szCs w:val="18"/>
              </w:rPr>
            </w:pPr>
            <w:r>
              <w:rPr>
                <w:sz w:val="18"/>
                <w:szCs w:val="18"/>
              </w:rPr>
              <w:t>по ОКЕИ</w:t>
            </w:r>
          </w:p>
        </w:tc>
        <w:tc>
          <w:tcPr>
            <w:tcW w:w="1580" w:type="dxa"/>
            <w:gridSpan w:val="3"/>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r>
    </w:tbl>
    <w:p w:rsidR="005874C6" w:rsidRDefault="005874C6" w:rsidP="005874C6"/>
    <w:tbl>
      <w:tblPr>
        <w:tblW w:w="9288" w:type="dxa"/>
        <w:tblLayout w:type="fixed"/>
        <w:tblLook w:val="0000" w:firstRow="0" w:lastRow="0" w:firstColumn="0" w:lastColumn="0" w:noHBand="0" w:noVBand="0"/>
      </w:tblPr>
      <w:tblGrid>
        <w:gridCol w:w="5508"/>
        <w:gridCol w:w="600"/>
        <w:gridCol w:w="1600"/>
        <w:gridCol w:w="1580"/>
      </w:tblGrid>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Код стр.</w:t>
            </w: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За отчетный период</w:t>
            </w:r>
          </w:p>
        </w:tc>
        <w:tc>
          <w:tcPr>
            <w:tcW w:w="1580" w:type="dxa"/>
            <w:tcBorders>
              <w:top w:val="single" w:sz="6" w:space="0" w:color="auto"/>
              <w:left w:val="single" w:sz="6" w:space="0" w:color="auto"/>
              <w:bottom w:val="single" w:sz="6" w:space="0" w:color="auto"/>
              <w:right w:val="single" w:sz="6" w:space="0" w:color="auto"/>
            </w:tcBorders>
          </w:tcPr>
          <w:p w:rsidR="005874C6" w:rsidRDefault="005874C6" w:rsidP="005874C6">
            <w:pPr>
              <w:spacing w:after="40"/>
              <w:jc w:val="center"/>
              <w:rPr>
                <w:b/>
                <w:bCs/>
                <w:sz w:val="18"/>
                <w:szCs w:val="18"/>
              </w:rPr>
            </w:pPr>
            <w:r>
              <w:rPr>
                <w:b/>
                <w:bCs/>
                <w:sz w:val="18"/>
                <w:szCs w:val="18"/>
              </w:rPr>
              <w:t>За аналогичный период предыдущего года</w:t>
            </w:r>
          </w:p>
        </w:tc>
      </w:tr>
      <w:tr w:rsidR="005874C6">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2</w:t>
            </w: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3</w:t>
            </w:r>
          </w:p>
        </w:tc>
        <w:tc>
          <w:tcPr>
            <w:tcW w:w="1580"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4</w:t>
            </w:r>
          </w:p>
        </w:tc>
      </w:tr>
      <w:tr w:rsidR="005874C6">
        <w:trPr>
          <w:trHeight w:val="360"/>
        </w:trPr>
        <w:tc>
          <w:tcPr>
            <w:tcW w:w="5508" w:type="dxa"/>
            <w:tcBorders>
              <w:top w:val="single" w:sz="6" w:space="0" w:color="auto"/>
              <w:left w:val="single" w:sz="6" w:space="0" w:color="auto"/>
              <w:bottom w:val="single" w:sz="6" w:space="0" w:color="auto"/>
              <w:right w:val="single" w:sz="6" w:space="0" w:color="auto"/>
            </w:tcBorders>
          </w:tcPr>
          <w:p w:rsidR="005874C6" w:rsidRDefault="005874C6" w:rsidP="005874C6">
            <w:pPr>
              <w:jc w:val="center"/>
              <w:rPr>
                <w:sz w:val="18"/>
                <w:szCs w:val="18"/>
              </w:rPr>
            </w:pPr>
            <w:r>
              <w:rPr>
                <w:sz w:val="18"/>
                <w:szCs w:val="18"/>
              </w:rPr>
              <w:t>Доходы и расходы по обычным видам деятельности</w:t>
            </w:r>
          </w:p>
        </w:tc>
        <w:tc>
          <w:tcPr>
            <w:tcW w:w="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c>
          <w:tcPr>
            <w:tcW w:w="1580" w:type="dxa"/>
            <w:tcBorders>
              <w:top w:val="single" w:sz="6" w:space="0" w:color="auto"/>
              <w:left w:val="single" w:sz="6" w:space="0" w:color="auto"/>
              <w:bottom w:val="single" w:sz="6" w:space="0" w:color="auto"/>
              <w:right w:val="single" w:sz="6" w:space="0" w:color="auto"/>
            </w:tcBorders>
          </w:tcPr>
          <w:p w:rsidR="005874C6" w:rsidRDefault="005874C6" w:rsidP="005874C6">
            <w:pPr>
              <w:rPr>
                <w:sz w:val="18"/>
                <w:szCs w:val="18"/>
              </w:rPr>
            </w:pP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010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pStyle w:val="TableHeaderNumbers"/>
              <w:rPr>
                <w:sz w:val="22"/>
                <w:szCs w:val="22"/>
              </w:rPr>
            </w:pPr>
            <w:r>
              <w:rPr>
                <w:sz w:val="22"/>
                <w:szCs w:val="22"/>
              </w:rPr>
              <w:t>43118</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pStyle w:val="TableHeaderNumbers"/>
              <w:rPr>
                <w:sz w:val="22"/>
                <w:szCs w:val="22"/>
              </w:rPr>
            </w:pPr>
            <w:r>
              <w:rPr>
                <w:sz w:val="22"/>
                <w:szCs w:val="22"/>
              </w:rPr>
              <w:t>43046</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020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39370</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39656</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029</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3748</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3390</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030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3431</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3027,57</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040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304C54" w:rsidP="005874C6">
            <w:pPr>
              <w:jc w:val="center"/>
              <w:rPr>
                <w:sz w:val="22"/>
                <w:szCs w:val="22"/>
              </w:rPr>
            </w:pP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050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317</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362,43</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 xml:space="preserve"> Прочие доходы и расходы</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304C54" w:rsidP="005874C6">
            <w:pPr>
              <w:jc w:val="center"/>
              <w:rPr>
                <w:sz w:val="22"/>
                <w:szCs w:val="22"/>
              </w:rPr>
            </w:pP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Проценты к получению</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060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304C54"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0</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Проценты к уплате</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070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0</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Доходы от участия в других организациях</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080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0</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Прочие операционные доходы</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090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412</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345</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Прочие операционные расходы</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100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48,2</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78,25</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Внереализационные доходы</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120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37,4</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23,32</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Внереализационные расходы</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130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6,2</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4,5</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304C54" w:rsidP="005874C6">
            <w:pPr>
              <w:jc w:val="center"/>
              <w:rPr>
                <w:sz w:val="22"/>
                <w:szCs w:val="22"/>
              </w:rPr>
            </w:pP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pStyle w:val="TableHeaderNumbers"/>
            </w:pPr>
            <w:r>
              <w:t>140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712</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648</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Отложенный налоговый активы</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141</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0</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Отложенное налоговое обязательства</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142</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0</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0</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rPr>
                <w:sz w:val="18"/>
                <w:szCs w:val="18"/>
              </w:rPr>
            </w:pPr>
            <w:r>
              <w:rPr>
                <w:sz w:val="18"/>
                <w:szCs w:val="18"/>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150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171</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156</w:t>
            </w:r>
          </w:p>
        </w:tc>
      </w:tr>
      <w:tr w:rsidR="00304C54">
        <w:tc>
          <w:tcPr>
            <w:tcW w:w="5508" w:type="dxa"/>
            <w:tcBorders>
              <w:top w:val="single" w:sz="6" w:space="0" w:color="auto"/>
              <w:left w:val="single" w:sz="6" w:space="0" w:color="auto"/>
              <w:bottom w:val="single" w:sz="6" w:space="0" w:color="auto"/>
              <w:right w:val="single" w:sz="6" w:space="0" w:color="auto"/>
            </w:tcBorders>
          </w:tcPr>
          <w:p w:rsidR="00304C54" w:rsidRDefault="00304C54" w:rsidP="005874C6">
            <w:pPr>
              <w:pStyle w:val="TableHeaderNumbers"/>
            </w:pPr>
            <w:r>
              <w:t>Чистая прибыль (убыток) отчетного периода</w:t>
            </w:r>
          </w:p>
          <w:p w:rsidR="00304C54" w:rsidRDefault="00304C54" w:rsidP="005874C6">
            <w:pPr>
              <w:pStyle w:val="TableHeaderNumbers"/>
              <w:jc w:val="left"/>
            </w:pPr>
          </w:p>
        </w:tc>
        <w:tc>
          <w:tcPr>
            <w:tcW w:w="600" w:type="dxa"/>
            <w:tcBorders>
              <w:top w:val="single" w:sz="6" w:space="0" w:color="auto"/>
              <w:left w:val="single" w:sz="6" w:space="0" w:color="auto"/>
              <w:bottom w:val="single" w:sz="6" w:space="0" w:color="auto"/>
              <w:right w:val="single" w:sz="6" w:space="0" w:color="auto"/>
            </w:tcBorders>
          </w:tcPr>
          <w:p w:rsidR="00304C54" w:rsidRDefault="00304C54" w:rsidP="005874C6">
            <w:pPr>
              <w:jc w:val="center"/>
              <w:rPr>
                <w:sz w:val="18"/>
                <w:szCs w:val="18"/>
              </w:rPr>
            </w:pPr>
            <w:r>
              <w:rPr>
                <w:sz w:val="18"/>
                <w:szCs w:val="18"/>
              </w:rPr>
              <w:t>190</w:t>
            </w:r>
          </w:p>
        </w:tc>
        <w:tc>
          <w:tcPr>
            <w:tcW w:w="1600" w:type="dxa"/>
            <w:tcBorders>
              <w:top w:val="single" w:sz="6" w:space="0" w:color="auto"/>
              <w:left w:val="single" w:sz="6" w:space="0" w:color="auto"/>
              <w:bottom w:val="single" w:sz="6" w:space="0" w:color="auto"/>
              <w:right w:val="single" w:sz="6" w:space="0" w:color="auto"/>
            </w:tcBorders>
            <w:vAlign w:val="center"/>
          </w:tcPr>
          <w:p w:rsidR="00304C54" w:rsidRPr="00FF01A5" w:rsidRDefault="006E7F8E" w:rsidP="005874C6">
            <w:pPr>
              <w:jc w:val="center"/>
              <w:rPr>
                <w:sz w:val="22"/>
                <w:szCs w:val="22"/>
              </w:rPr>
            </w:pPr>
            <w:r>
              <w:rPr>
                <w:sz w:val="22"/>
                <w:szCs w:val="22"/>
              </w:rPr>
              <w:t>541</w:t>
            </w:r>
          </w:p>
        </w:tc>
        <w:tc>
          <w:tcPr>
            <w:tcW w:w="1580" w:type="dxa"/>
            <w:tcBorders>
              <w:top w:val="single" w:sz="6" w:space="0" w:color="auto"/>
              <w:left w:val="single" w:sz="6" w:space="0" w:color="auto"/>
              <w:bottom w:val="single" w:sz="6" w:space="0" w:color="auto"/>
              <w:right w:val="single" w:sz="6" w:space="0" w:color="auto"/>
            </w:tcBorders>
            <w:vAlign w:val="center"/>
          </w:tcPr>
          <w:p w:rsidR="00304C54" w:rsidRPr="00AF15B1" w:rsidRDefault="00304C54" w:rsidP="008A79FB">
            <w:pPr>
              <w:jc w:val="center"/>
              <w:rPr>
                <w:sz w:val="22"/>
                <w:szCs w:val="22"/>
              </w:rPr>
            </w:pPr>
            <w:r>
              <w:rPr>
                <w:sz w:val="22"/>
                <w:szCs w:val="22"/>
              </w:rPr>
              <w:t>492</w:t>
            </w:r>
          </w:p>
        </w:tc>
      </w:tr>
    </w:tbl>
    <w:p w:rsidR="005874C6" w:rsidRPr="004A1464" w:rsidRDefault="005874C6" w:rsidP="005874C6">
      <w:pPr>
        <w:pStyle w:val="210"/>
      </w:pPr>
    </w:p>
    <w:p w:rsidR="005874C6" w:rsidRDefault="005874C6" w:rsidP="005874C6"/>
    <w:p w:rsidR="00E116DA" w:rsidRDefault="00E116DA" w:rsidP="005874C6">
      <w:pPr>
        <w:pStyle w:val="1"/>
        <w:spacing w:before="0" w:after="0" w:line="360" w:lineRule="auto"/>
        <w:jc w:val="center"/>
      </w:pPr>
    </w:p>
    <w:p w:rsidR="00E116DA" w:rsidRDefault="00E116DA" w:rsidP="0058570E">
      <w:pPr>
        <w:spacing w:line="360" w:lineRule="auto"/>
        <w:jc w:val="both"/>
        <w:rPr>
          <w:sz w:val="28"/>
          <w:szCs w:val="28"/>
        </w:rPr>
      </w:pPr>
    </w:p>
    <w:p w:rsidR="00E116DA" w:rsidRPr="00E116DA" w:rsidRDefault="00E116DA" w:rsidP="0058570E">
      <w:pPr>
        <w:spacing w:line="360" w:lineRule="auto"/>
        <w:jc w:val="both"/>
        <w:rPr>
          <w:sz w:val="28"/>
          <w:szCs w:val="28"/>
        </w:rPr>
      </w:pPr>
      <w:r>
        <w:rPr>
          <w:sz w:val="28"/>
          <w:szCs w:val="28"/>
        </w:rPr>
        <w:br w:type="page"/>
      </w:r>
    </w:p>
    <w:p w:rsidR="00E116DA" w:rsidRDefault="00E116DA" w:rsidP="0058570E">
      <w:pPr>
        <w:spacing w:line="360" w:lineRule="auto"/>
        <w:jc w:val="both"/>
        <w:rPr>
          <w:sz w:val="28"/>
          <w:szCs w:val="28"/>
        </w:rPr>
      </w:pPr>
    </w:p>
    <w:p w:rsidR="00E116DA" w:rsidRPr="00E116DA" w:rsidRDefault="00E116DA" w:rsidP="0058570E">
      <w:pPr>
        <w:spacing w:line="360" w:lineRule="auto"/>
        <w:jc w:val="both"/>
        <w:rPr>
          <w:sz w:val="28"/>
          <w:szCs w:val="28"/>
        </w:rPr>
      </w:pPr>
      <w:bookmarkStart w:id="30" w:name="_GoBack"/>
      <w:bookmarkEnd w:id="30"/>
    </w:p>
    <w:sectPr w:rsidR="00E116DA" w:rsidRPr="00E116DA" w:rsidSect="00FB2FB3">
      <w:pgSz w:w="11906" w:h="16838" w:code="9"/>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CB2" w:rsidRDefault="00313CB2">
      <w:r>
        <w:separator/>
      </w:r>
    </w:p>
  </w:endnote>
  <w:endnote w:type="continuationSeparator" w:id="0">
    <w:p w:rsidR="00313CB2" w:rsidRDefault="0031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4C6" w:rsidRDefault="005874C6" w:rsidP="00FB2FB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74C6" w:rsidRDefault="005874C6" w:rsidP="00FB2FB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4C6" w:rsidRDefault="005874C6" w:rsidP="00FB2FB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F6BF7">
      <w:rPr>
        <w:rStyle w:val="a7"/>
        <w:noProof/>
      </w:rPr>
      <w:t>2</w:t>
    </w:r>
    <w:r>
      <w:rPr>
        <w:rStyle w:val="a7"/>
      </w:rPr>
      <w:fldChar w:fldCharType="end"/>
    </w:r>
  </w:p>
  <w:p w:rsidR="005874C6" w:rsidRDefault="005874C6" w:rsidP="00FB2FB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CB2" w:rsidRDefault="00313CB2">
      <w:r>
        <w:separator/>
      </w:r>
    </w:p>
  </w:footnote>
  <w:footnote w:type="continuationSeparator" w:id="0">
    <w:p w:rsidR="00313CB2" w:rsidRDefault="00313CB2">
      <w:r>
        <w:continuationSeparator/>
      </w:r>
    </w:p>
  </w:footnote>
  <w:footnote w:id="1">
    <w:p w:rsidR="005874C6" w:rsidRDefault="005874C6" w:rsidP="005A5A71">
      <w:pPr>
        <w:pStyle w:val="aa"/>
      </w:pPr>
      <w:r>
        <w:rPr>
          <w:rStyle w:val="ab"/>
        </w:rPr>
        <w:footnoteRef/>
      </w:r>
      <w:r>
        <w:t xml:space="preserve"> Данные ГТК</w:t>
      </w:r>
    </w:p>
  </w:footnote>
  <w:footnote w:id="2">
    <w:p w:rsidR="005874C6" w:rsidRPr="00C2477F" w:rsidRDefault="005874C6" w:rsidP="005A5A71">
      <w:pPr>
        <w:pStyle w:val="aa"/>
      </w:pPr>
      <w:r>
        <w:rPr>
          <w:rStyle w:val="ab"/>
        </w:rPr>
        <w:footnoteRef/>
      </w:r>
      <w:r>
        <w:t xml:space="preserve"> </w:t>
      </w:r>
      <w:r w:rsidRPr="00C2477F">
        <w:t>Сводная структура расходов населения (по итогам 200</w:t>
      </w:r>
      <w:r>
        <w:t>5</w:t>
      </w:r>
      <w:r w:rsidRPr="00C2477F">
        <w:t xml:space="preserve"> года)</w:t>
      </w:r>
      <w:r>
        <w:t>. Данные исследовательской компании Гортис.</w:t>
      </w:r>
    </w:p>
  </w:footnote>
  <w:footnote w:id="3">
    <w:p w:rsidR="005874C6" w:rsidRDefault="005874C6" w:rsidP="005A5A71">
      <w:pPr>
        <w:pStyle w:val="aa"/>
      </w:pPr>
      <w:r>
        <w:rPr>
          <w:rStyle w:val="ab"/>
        </w:rPr>
        <w:footnoteRef/>
      </w:r>
      <w:r>
        <w:t xml:space="preserve"> Данные исследовательской компании «Агриконсалт»</w:t>
      </w:r>
    </w:p>
  </w:footnote>
  <w:footnote w:id="4">
    <w:p w:rsidR="005874C6" w:rsidRDefault="005874C6" w:rsidP="00FB2FB3">
      <w:pPr>
        <w:pStyle w:val="aa"/>
      </w:pPr>
      <w:r>
        <w:rPr>
          <w:rStyle w:val="ab"/>
        </w:rPr>
        <w:footnoteRef/>
      </w:r>
      <w:r>
        <w:t xml:space="preserve"> Менеджмент организации: Учебное пособие / Под общей ред. В.Е. Ланкина. - Таганрог: ТРТУ, 2006</w:t>
      </w:r>
    </w:p>
    <w:p w:rsidR="005874C6" w:rsidRDefault="005874C6" w:rsidP="00FB2FB3">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F4B5A"/>
    <w:multiLevelType w:val="hybridMultilevel"/>
    <w:tmpl w:val="DAC2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CC3229"/>
    <w:multiLevelType w:val="hybridMultilevel"/>
    <w:tmpl w:val="FC1A02C8"/>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6D4487C"/>
    <w:multiLevelType w:val="hybridMultilevel"/>
    <w:tmpl w:val="190E8872"/>
    <w:lvl w:ilvl="0" w:tplc="C0F627D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7AA4DA5"/>
    <w:multiLevelType w:val="hybridMultilevel"/>
    <w:tmpl w:val="FB4EA4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29350E79"/>
    <w:multiLevelType w:val="hybridMultilevel"/>
    <w:tmpl w:val="BFFCC7C8"/>
    <w:lvl w:ilvl="0" w:tplc="A1FA5D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A08346D"/>
    <w:multiLevelType w:val="hybridMultilevel"/>
    <w:tmpl w:val="FFA641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6404CC"/>
    <w:multiLevelType w:val="hybridMultilevel"/>
    <w:tmpl w:val="583A26AE"/>
    <w:lvl w:ilvl="0" w:tplc="A1FA5D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F36B7B"/>
    <w:multiLevelType w:val="hybridMultilevel"/>
    <w:tmpl w:val="27FEBA0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35F700D5"/>
    <w:multiLevelType w:val="hybridMultilevel"/>
    <w:tmpl w:val="4D1A76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364B0BFC"/>
    <w:multiLevelType w:val="hybridMultilevel"/>
    <w:tmpl w:val="CEF63B56"/>
    <w:lvl w:ilvl="0" w:tplc="C0F627DA">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434A3EF5"/>
    <w:multiLevelType w:val="hybridMultilevel"/>
    <w:tmpl w:val="189EC198"/>
    <w:lvl w:ilvl="0" w:tplc="A1FA5D4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49421F97"/>
    <w:multiLevelType w:val="hybridMultilevel"/>
    <w:tmpl w:val="1B10846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4C4E0D66"/>
    <w:multiLevelType w:val="hybridMultilevel"/>
    <w:tmpl w:val="6972ABA8"/>
    <w:lvl w:ilvl="0" w:tplc="8AD8E802">
      <w:start w:val="1"/>
      <w:numFmt w:val="bullet"/>
      <w:lvlText w:val=""/>
      <w:lvlJc w:val="left"/>
      <w:pPr>
        <w:tabs>
          <w:tab w:val="num" w:pos="720"/>
        </w:tabs>
        <w:ind w:left="720" w:hanging="360"/>
      </w:pPr>
      <w:rPr>
        <w:rFonts w:ascii="Symbol" w:hAnsi="Symbol" w:hint="default"/>
      </w:rPr>
    </w:lvl>
    <w:lvl w:ilvl="1" w:tplc="78585A42">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6448FD"/>
    <w:multiLevelType w:val="hybridMultilevel"/>
    <w:tmpl w:val="AD622296"/>
    <w:lvl w:ilvl="0" w:tplc="399C71D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A10C0A"/>
    <w:multiLevelType w:val="hybridMultilevel"/>
    <w:tmpl w:val="CE02BA10"/>
    <w:lvl w:ilvl="0" w:tplc="78585A42">
      <w:start w:val="1"/>
      <w:numFmt w:val="decimal"/>
      <w:lvlText w:val="%1."/>
      <w:lvlJc w:val="left"/>
      <w:pPr>
        <w:tabs>
          <w:tab w:val="num" w:pos="720"/>
        </w:tabs>
        <w:ind w:left="720" w:hanging="360"/>
      </w:pPr>
      <w:rPr>
        <w:rFonts w:hint="default"/>
      </w:rPr>
    </w:lvl>
    <w:lvl w:ilvl="1" w:tplc="8AD8E80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E72482"/>
    <w:multiLevelType w:val="hybridMultilevel"/>
    <w:tmpl w:val="85DCD562"/>
    <w:lvl w:ilvl="0" w:tplc="C0F627D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73278C7"/>
    <w:multiLevelType w:val="hybridMultilevel"/>
    <w:tmpl w:val="89C6E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2"/>
  </w:num>
  <w:num w:numId="4">
    <w:abstractNumId w:val="6"/>
  </w:num>
  <w:num w:numId="5">
    <w:abstractNumId w:val="10"/>
  </w:num>
  <w:num w:numId="6">
    <w:abstractNumId w:val="9"/>
  </w:num>
  <w:num w:numId="7">
    <w:abstractNumId w:val="3"/>
  </w:num>
  <w:num w:numId="8">
    <w:abstractNumId w:val="7"/>
  </w:num>
  <w:num w:numId="9">
    <w:abstractNumId w:val="11"/>
  </w:num>
  <w:num w:numId="10">
    <w:abstractNumId w:val="8"/>
  </w:num>
  <w:num w:numId="11">
    <w:abstractNumId w:val="16"/>
  </w:num>
  <w:num w:numId="12">
    <w:abstractNumId w:val="0"/>
  </w:num>
  <w:num w:numId="13">
    <w:abstractNumId w:val="2"/>
  </w:num>
  <w:num w:numId="14">
    <w:abstractNumId w:val="15"/>
  </w:num>
  <w:num w:numId="15">
    <w:abstractNumId w:val="13"/>
  </w:num>
  <w:num w:numId="16">
    <w:abstractNumId w:val="4"/>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859"/>
    <w:rsid w:val="00025C4B"/>
    <w:rsid w:val="000D0127"/>
    <w:rsid w:val="000D271D"/>
    <w:rsid w:val="0015338D"/>
    <w:rsid w:val="00176C72"/>
    <w:rsid w:val="0019083F"/>
    <w:rsid w:val="00204AA9"/>
    <w:rsid w:val="00234BEF"/>
    <w:rsid w:val="00236DC8"/>
    <w:rsid w:val="00243D2E"/>
    <w:rsid w:val="00262DCF"/>
    <w:rsid w:val="00282EC1"/>
    <w:rsid w:val="00294FFB"/>
    <w:rsid w:val="00304C54"/>
    <w:rsid w:val="00313CB2"/>
    <w:rsid w:val="0031454A"/>
    <w:rsid w:val="00404123"/>
    <w:rsid w:val="004345B8"/>
    <w:rsid w:val="00480E59"/>
    <w:rsid w:val="004A261A"/>
    <w:rsid w:val="005612F1"/>
    <w:rsid w:val="00561739"/>
    <w:rsid w:val="0058570E"/>
    <w:rsid w:val="005874C6"/>
    <w:rsid w:val="005A5A71"/>
    <w:rsid w:val="005B2223"/>
    <w:rsid w:val="00601650"/>
    <w:rsid w:val="006074B4"/>
    <w:rsid w:val="0062559A"/>
    <w:rsid w:val="006651AF"/>
    <w:rsid w:val="006A161A"/>
    <w:rsid w:val="006C2B9D"/>
    <w:rsid w:val="006E7F8E"/>
    <w:rsid w:val="007C699E"/>
    <w:rsid w:val="00807859"/>
    <w:rsid w:val="008611DE"/>
    <w:rsid w:val="00871C40"/>
    <w:rsid w:val="008A79FB"/>
    <w:rsid w:val="008E0046"/>
    <w:rsid w:val="00942D0D"/>
    <w:rsid w:val="009E16F6"/>
    <w:rsid w:val="009E77B8"/>
    <w:rsid w:val="00A2481F"/>
    <w:rsid w:val="00A56BF4"/>
    <w:rsid w:val="00AA0E01"/>
    <w:rsid w:val="00AA28A0"/>
    <w:rsid w:val="00AA65C2"/>
    <w:rsid w:val="00AD4051"/>
    <w:rsid w:val="00AF5996"/>
    <w:rsid w:val="00B0354D"/>
    <w:rsid w:val="00B20AB0"/>
    <w:rsid w:val="00B57C67"/>
    <w:rsid w:val="00B8474E"/>
    <w:rsid w:val="00BF1B48"/>
    <w:rsid w:val="00C32905"/>
    <w:rsid w:val="00C4705A"/>
    <w:rsid w:val="00C75F83"/>
    <w:rsid w:val="00CC16D4"/>
    <w:rsid w:val="00CF6BF7"/>
    <w:rsid w:val="00D13AF6"/>
    <w:rsid w:val="00D75E04"/>
    <w:rsid w:val="00DD5755"/>
    <w:rsid w:val="00DF5AEC"/>
    <w:rsid w:val="00E116DA"/>
    <w:rsid w:val="00E21C35"/>
    <w:rsid w:val="00E32215"/>
    <w:rsid w:val="00E83160"/>
    <w:rsid w:val="00EA3B48"/>
    <w:rsid w:val="00EC167A"/>
    <w:rsid w:val="00ED0682"/>
    <w:rsid w:val="00EE76B3"/>
    <w:rsid w:val="00F206FE"/>
    <w:rsid w:val="00FA5258"/>
    <w:rsid w:val="00FB2FB3"/>
    <w:rsid w:val="00FD6507"/>
    <w:rsid w:val="00FE3BE5"/>
    <w:rsid w:val="00FE4B1B"/>
    <w:rsid w:val="00FF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4"/>
    <o:shapelayout v:ext="edit">
      <o:idmap v:ext="edit" data="1"/>
    </o:shapelayout>
  </w:shapeDefaults>
  <w:decimalSymbol w:val=","/>
  <w:listSeparator w:val=";"/>
  <w15:chartTrackingRefBased/>
  <w15:docId w15:val="{EC3296B7-9A8F-49F9-9230-20D2F2A6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34BEF"/>
    <w:pPr>
      <w:keepNext/>
      <w:spacing w:before="240" w:after="60"/>
      <w:outlineLvl w:val="0"/>
    </w:pPr>
    <w:rPr>
      <w:rFonts w:ascii="Arial" w:hAnsi="Arial" w:cs="Arial"/>
      <w:b/>
      <w:bCs/>
      <w:kern w:val="32"/>
      <w:sz w:val="32"/>
      <w:szCs w:val="32"/>
    </w:rPr>
  </w:style>
  <w:style w:type="paragraph" w:styleId="2">
    <w:name w:val="heading 2"/>
    <w:basedOn w:val="a"/>
    <w:next w:val="a"/>
    <w:qFormat/>
    <w:rsid w:val="0058570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7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204AA9"/>
    <w:pPr>
      <w:shd w:val="clear" w:color="auto" w:fill="000080"/>
    </w:pPr>
    <w:rPr>
      <w:rFonts w:ascii="Tahoma" w:hAnsi="Tahoma" w:cs="Tahoma"/>
      <w:sz w:val="20"/>
      <w:szCs w:val="20"/>
    </w:rPr>
  </w:style>
  <w:style w:type="paragraph" w:styleId="10">
    <w:name w:val="toc 1"/>
    <w:basedOn w:val="a"/>
    <w:next w:val="a"/>
    <w:autoRedefine/>
    <w:semiHidden/>
    <w:rsid w:val="009E16F6"/>
  </w:style>
  <w:style w:type="paragraph" w:styleId="20">
    <w:name w:val="toc 2"/>
    <w:basedOn w:val="a"/>
    <w:next w:val="a"/>
    <w:autoRedefine/>
    <w:semiHidden/>
    <w:rsid w:val="009E16F6"/>
    <w:pPr>
      <w:ind w:left="240"/>
    </w:pPr>
  </w:style>
  <w:style w:type="character" w:styleId="a5">
    <w:name w:val="Hyperlink"/>
    <w:basedOn w:val="a0"/>
    <w:rsid w:val="009E16F6"/>
    <w:rPr>
      <w:color w:val="0000FF"/>
      <w:u w:val="single"/>
    </w:rPr>
  </w:style>
  <w:style w:type="paragraph" w:styleId="21">
    <w:name w:val="Body Text Indent 2"/>
    <w:basedOn w:val="a"/>
    <w:rsid w:val="00A56BF4"/>
    <w:pPr>
      <w:spacing w:after="120" w:line="480" w:lineRule="auto"/>
      <w:ind w:left="283"/>
    </w:pPr>
  </w:style>
  <w:style w:type="paragraph" w:styleId="a6">
    <w:name w:val="footer"/>
    <w:basedOn w:val="a"/>
    <w:rsid w:val="00FB2FB3"/>
    <w:pPr>
      <w:tabs>
        <w:tab w:val="center" w:pos="4677"/>
        <w:tab w:val="right" w:pos="9355"/>
      </w:tabs>
    </w:pPr>
  </w:style>
  <w:style w:type="character" w:styleId="a7">
    <w:name w:val="page number"/>
    <w:basedOn w:val="a0"/>
    <w:rsid w:val="00FB2FB3"/>
  </w:style>
  <w:style w:type="paragraph" w:styleId="a8">
    <w:name w:val="Body Text"/>
    <w:basedOn w:val="a"/>
    <w:rsid w:val="00FB2FB3"/>
    <w:pPr>
      <w:spacing w:after="120"/>
    </w:pPr>
  </w:style>
  <w:style w:type="paragraph" w:customStyle="1" w:styleId="a9">
    <w:name w:val="Норма"/>
    <w:basedOn w:val="a8"/>
    <w:rsid w:val="00FB2FB3"/>
    <w:pPr>
      <w:spacing w:after="0"/>
      <w:ind w:firstLine="709"/>
      <w:jc w:val="both"/>
    </w:pPr>
    <w:rPr>
      <w:rFonts w:ascii="Verdana" w:hAnsi="Verdana"/>
      <w:sz w:val="22"/>
    </w:rPr>
  </w:style>
  <w:style w:type="paragraph" w:styleId="aa">
    <w:name w:val="footnote text"/>
    <w:basedOn w:val="a"/>
    <w:semiHidden/>
    <w:rsid w:val="00FB2FB3"/>
    <w:rPr>
      <w:sz w:val="20"/>
      <w:szCs w:val="20"/>
    </w:rPr>
  </w:style>
  <w:style w:type="character" w:styleId="ab">
    <w:name w:val="footnote reference"/>
    <w:basedOn w:val="a0"/>
    <w:semiHidden/>
    <w:rsid w:val="00FB2FB3"/>
    <w:rPr>
      <w:vertAlign w:val="superscript"/>
    </w:rPr>
  </w:style>
  <w:style w:type="paragraph" w:styleId="ac">
    <w:name w:val="Body Text Indent"/>
    <w:basedOn w:val="a"/>
    <w:rsid w:val="00FB2FB3"/>
    <w:pPr>
      <w:spacing w:after="120"/>
      <w:ind w:left="283"/>
    </w:pPr>
  </w:style>
  <w:style w:type="paragraph" w:styleId="ad">
    <w:name w:val="Normal (Web)"/>
    <w:basedOn w:val="a"/>
    <w:rsid w:val="00FB2FB3"/>
    <w:pPr>
      <w:spacing w:before="100" w:beforeAutospacing="1" w:after="100" w:afterAutospacing="1"/>
    </w:pPr>
  </w:style>
  <w:style w:type="character" w:styleId="ae">
    <w:name w:val="Emphasis"/>
    <w:basedOn w:val="a0"/>
    <w:qFormat/>
    <w:rsid w:val="00FB2FB3"/>
    <w:rPr>
      <w:i/>
      <w:iCs/>
    </w:rPr>
  </w:style>
  <w:style w:type="paragraph" w:customStyle="1" w:styleId="TableHeaderNumbers">
    <w:name w:val="Table Header Numbers"/>
    <w:rsid w:val="00FB2FB3"/>
    <w:pPr>
      <w:widowControl w:val="0"/>
      <w:autoSpaceDE w:val="0"/>
      <w:autoSpaceDN w:val="0"/>
      <w:adjustRightInd w:val="0"/>
      <w:jc w:val="center"/>
    </w:pPr>
    <w:rPr>
      <w:sz w:val="18"/>
      <w:szCs w:val="18"/>
    </w:rPr>
  </w:style>
  <w:style w:type="paragraph" w:customStyle="1" w:styleId="11">
    <w:name w:val="Обычный1"/>
    <w:rsid w:val="00FB2FB3"/>
    <w:pPr>
      <w:widowControl w:val="0"/>
      <w:spacing w:line="280" w:lineRule="auto"/>
      <w:ind w:firstLine="320"/>
      <w:jc w:val="both"/>
    </w:pPr>
    <w:rPr>
      <w:snapToGrid w:val="0"/>
    </w:rPr>
  </w:style>
  <w:style w:type="paragraph" w:customStyle="1" w:styleId="31">
    <w:name w:val="Заголовок 31"/>
    <w:rsid w:val="00FB2FB3"/>
    <w:pPr>
      <w:widowControl w:val="0"/>
      <w:autoSpaceDE w:val="0"/>
      <w:autoSpaceDN w:val="0"/>
      <w:adjustRightInd w:val="0"/>
      <w:spacing w:before="240" w:after="40"/>
    </w:pPr>
    <w:rPr>
      <w:b/>
      <w:bCs/>
      <w:sz w:val="22"/>
      <w:szCs w:val="22"/>
    </w:rPr>
  </w:style>
  <w:style w:type="paragraph" w:customStyle="1" w:styleId="AcntHeading3">
    <w:name w:val="Acnt Heading 3"/>
    <w:rsid w:val="00FB2FB3"/>
    <w:pPr>
      <w:widowControl w:val="0"/>
      <w:autoSpaceDE w:val="0"/>
      <w:autoSpaceDN w:val="0"/>
      <w:adjustRightInd w:val="0"/>
      <w:spacing w:before="360" w:after="40"/>
      <w:jc w:val="center"/>
    </w:pPr>
    <w:rPr>
      <w:b/>
      <w:bCs/>
    </w:rPr>
  </w:style>
  <w:style w:type="paragraph" w:customStyle="1" w:styleId="210">
    <w:name w:val="Заголовок 21"/>
    <w:rsid w:val="00FB2FB3"/>
    <w:pPr>
      <w:widowControl w:val="0"/>
      <w:autoSpaceDE w:val="0"/>
      <w:autoSpaceDN w:val="0"/>
      <w:adjustRightInd w:val="0"/>
      <w:spacing w:before="240" w:after="120"/>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997">
      <w:bodyDiv w:val="1"/>
      <w:marLeft w:val="0"/>
      <w:marRight w:val="0"/>
      <w:marTop w:val="0"/>
      <w:marBottom w:val="0"/>
      <w:divBdr>
        <w:top w:val="none" w:sz="0" w:space="0" w:color="auto"/>
        <w:left w:val="none" w:sz="0" w:space="0" w:color="auto"/>
        <w:bottom w:val="none" w:sz="0" w:space="0" w:color="auto"/>
        <w:right w:val="none" w:sz="0" w:space="0" w:color="auto"/>
      </w:divBdr>
    </w:div>
    <w:div w:id="51001608">
      <w:bodyDiv w:val="1"/>
      <w:marLeft w:val="0"/>
      <w:marRight w:val="0"/>
      <w:marTop w:val="0"/>
      <w:marBottom w:val="0"/>
      <w:divBdr>
        <w:top w:val="none" w:sz="0" w:space="0" w:color="auto"/>
        <w:left w:val="none" w:sz="0" w:space="0" w:color="auto"/>
        <w:bottom w:val="none" w:sz="0" w:space="0" w:color="auto"/>
        <w:right w:val="none" w:sz="0" w:space="0" w:color="auto"/>
      </w:divBdr>
    </w:div>
    <w:div w:id="12499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resh.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kafedra-mg.m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12864</Words>
  <Characters>73326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Управление закупочной деятельностью оптовой организации</vt:lpstr>
    </vt:vector>
  </TitlesOfParts>
  <Company/>
  <LinksUpToDate>false</LinksUpToDate>
  <CharactersWithSpaces>86018</CharactersWithSpaces>
  <SharedDoc>false</SharedDoc>
  <HLinks>
    <vt:vector size="126" baseType="variant">
      <vt:variant>
        <vt:i4>7798823</vt:i4>
      </vt:variant>
      <vt:variant>
        <vt:i4>123</vt:i4>
      </vt:variant>
      <vt:variant>
        <vt:i4>0</vt:i4>
      </vt:variant>
      <vt:variant>
        <vt:i4>5</vt:i4>
      </vt:variant>
      <vt:variant>
        <vt:lpwstr>http://www.torgresh.ru/</vt:lpwstr>
      </vt:variant>
      <vt:variant>
        <vt:lpwstr/>
      </vt:variant>
      <vt:variant>
        <vt:i4>5439578</vt:i4>
      </vt:variant>
      <vt:variant>
        <vt:i4>120</vt:i4>
      </vt:variant>
      <vt:variant>
        <vt:i4>0</vt:i4>
      </vt:variant>
      <vt:variant>
        <vt:i4>5</vt:i4>
      </vt:variant>
      <vt:variant>
        <vt:lpwstr>http://www.kafedra-mg.mn.ru/</vt:lpwstr>
      </vt:variant>
      <vt:variant>
        <vt:lpwstr/>
      </vt:variant>
      <vt:variant>
        <vt:i4>1900593</vt:i4>
      </vt:variant>
      <vt:variant>
        <vt:i4>110</vt:i4>
      </vt:variant>
      <vt:variant>
        <vt:i4>0</vt:i4>
      </vt:variant>
      <vt:variant>
        <vt:i4>5</vt:i4>
      </vt:variant>
      <vt:variant>
        <vt:lpwstr/>
      </vt:variant>
      <vt:variant>
        <vt:lpwstr>_Toc178396180</vt:lpwstr>
      </vt:variant>
      <vt:variant>
        <vt:i4>1179697</vt:i4>
      </vt:variant>
      <vt:variant>
        <vt:i4>104</vt:i4>
      </vt:variant>
      <vt:variant>
        <vt:i4>0</vt:i4>
      </vt:variant>
      <vt:variant>
        <vt:i4>5</vt:i4>
      </vt:variant>
      <vt:variant>
        <vt:lpwstr/>
      </vt:variant>
      <vt:variant>
        <vt:lpwstr>_Toc178396179</vt:lpwstr>
      </vt:variant>
      <vt:variant>
        <vt:i4>1179697</vt:i4>
      </vt:variant>
      <vt:variant>
        <vt:i4>98</vt:i4>
      </vt:variant>
      <vt:variant>
        <vt:i4>0</vt:i4>
      </vt:variant>
      <vt:variant>
        <vt:i4>5</vt:i4>
      </vt:variant>
      <vt:variant>
        <vt:lpwstr/>
      </vt:variant>
      <vt:variant>
        <vt:lpwstr>_Toc178396178</vt:lpwstr>
      </vt:variant>
      <vt:variant>
        <vt:i4>1179697</vt:i4>
      </vt:variant>
      <vt:variant>
        <vt:i4>92</vt:i4>
      </vt:variant>
      <vt:variant>
        <vt:i4>0</vt:i4>
      </vt:variant>
      <vt:variant>
        <vt:i4>5</vt:i4>
      </vt:variant>
      <vt:variant>
        <vt:lpwstr/>
      </vt:variant>
      <vt:variant>
        <vt:lpwstr>_Toc178396177</vt:lpwstr>
      </vt:variant>
      <vt:variant>
        <vt:i4>1179697</vt:i4>
      </vt:variant>
      <vt:variant>
        <vt:i4>86</vt:i4>
      </vt:variant>
      <vt:variant>
        <vt:i4>0</vt:i4>
      </vt:variant>
      <vt:variant>
        <vt:i4>5</vt:i4>
      </vt:variant>
      <vt:variant>
        <vt:lpwstr/>
      </vt:variant>
      <vt:variant>
        <vt:lpwstr>_Toc178396176</vt:lpwstr>
      </vt:variant>
      <vt:variant>
        <vt:i4>1179697</vt:i4>
      </vt:variant>
      <vt:variant>
        <vt:i4>80</vt:i4>
      </vt:variant>
      <vt:variant>
        <vt:i4>0</vt:i4>
      </vt:variant>
      <vt:variant>
        <vt:i4>5</vt:i4>
      </vt:variant>
      <vt:variant>
        <vt:lpwstr/>
      </vt:variant>
      <vt:variant>
        <vt:lpwstr>_Toc178396175</vt:lpwstr>
      </vt:variant>
      <vt:variant>
        <vt:i4>1179697</vt:i4>
      </vt:variant>
      <vt:variant>
        <vt:i4>74</vt:i4>
      </vt:variant>
      <vt:variant>
        <vt:i4>0</vt:i4>
      </vt:variant>
      <vt:variant>
        <vt:i4>5</vt:i4>
      </vt:variant>
      <vt:variant>
        <vt:lpwstr/>
      </vt:variant>
      <vt:variant>
        <vt:lpwstr>_Toc178396174</vt:lpwstr>
      </vt:variant>
      <vt:variant>
        <vt:i4>1179697</vt:i4>
      </vt:variant>
      <vt:variant>
        <vt:i4>68</vt:i4>
      </vt:variant>
      <vt:variant>
        <vt:i4>0</vt:i4>
      </vt:variant>
      <vt:variant>
        <vt:i4>5</vt:i4>
      </vt:variant>
      <vt:variant>
        <vt:lpwstr/>
      </vt:variant>
      <vt:variant>
        <vt:lpwstr>_Toc178396173</vt:lpwstr>
      </vt:variant>
      <vt:variant>
        <vt:i4>1179697</vt:i4>
      </vt:variant>
      <vt:variant>
        <vt:i4>62</vt:i4>
      </vt:variant>
      <vt:variant>
        <vt:i4>0</vt:i4>
      </vt:variant>
      <vt:variant>
        <vt:i4>5</vt:i4>
      </vt:variant>
      <vt:variant>
        <vt:lpwstr/>
      </vt:variant>
      <vt:variant>
        <vt:lpwstr>_Toc178396172</vt:lpwstr>
      </vt:variant>
      <vt:variant>
        <vt:i4>1179697</vt:i4>
      </vt:variant>
      <vt:variant>
        <vt:i4>56</vt:i4>
      </vt:variant>
      <vt:variant>
        <vt:i4>0</vt:i4>
      </vt:variant>
      <vt:variant>
        <vt:i4>5</vt:i4>
      </vt:variant>
      <vt:variant>
        <vt:lpwstr/>
      </vt:variant>
      <vt:variant>
        <vt:lpwstr>_Toc178396171</vt:lpwstr>
      </vt:variant>
      <vt:variant>
        <vt:i4>1179697</vt:i4>
      </vt:variant>
      <vt:variant>
        <vt:i4>50</vt:i4>
      </vt:variant>
      <vt:variant>
        <vt:i4>0</vt:i4>
      </vt:variant>
      <vt:variant>
        <vt:i4>5</vt:i4>
      </vt:variant>
      <vt:variant>
        <vt:lpwstr/>
      </vt:variant>
      <vt:variant>
        <vt:lpwstr>_Toc178396170</vt:lpwstr>
      </vt:variant>
      <vt:variant>
        <vt:i4>1245233</vt:i4>
      </vt:variant>
      <vt:variant>
        <vt:i4>44</vt:i4>
      </vt:variant>
      <vt:variant>
        <vt:i4>0</vt:i4>
      </vt:variant>
      <vt:variant>
        <vt:i4>5</vt:i4>
      </vt:variant>
      <vt:variant>
        <vt:lpwstr/>
      </vt:variant>
      <vt:variant>
        <vt:lpwstr>_Toc178396169</vt:lpwstr>
      </vt:variant>
      <vt:variant>
        <vt:i4>1245233</vt:i4>
      </vt:variant>
      <vt:variant>
        <vt:i4>38</vt:i4>
      </vt:variant>
      <vt:variant>
        <vt:i4>0</vt:i4>
      </vt:variant>
      <vt:variant>
        <vt:i4>5</vt:i4>
      </vt:variant>
      <vt:variant>
        <vt:lpwstr/>
      </vt:variant>
      <vt:variant>
        <vt:lpwstr>_Toc178396168</vt:lpwstr>
      </vt:variant>
      <vt:variant>
        <vt:i4>1245233</vt:i4>
      </vt:variant>
      <vt:variant>
        <vt:i4>32</vt:i4>
      </vt:variant>
      <vt:variant>
        <vt:i4>0</vt:i4>
      </vt:variant>
      <vt:variant>
        <vt:i4>5</vt:i4>
      </vt:variant>
      <vt:variant>
        <vt:lpwstr/>
      </vt:variant>
      <vt:variant>
        <vt:lpwstr>_Toc178396167</vt:lpwstr>
      </vt:variant>
      <vt:variant>
        <vt:i4>1245233</vt:i4>
      </vt:variant>
      <vt:variant>
        <vt:i4>26</vt:i4>
      </vt:variant>
      <vt:variant>
        <vt:i4>0</vt:i4>
      </vt:variant>
      <vt:variant>
        <vt:i4>5</vt:i4>
      </vt:variant>
      <vt:variant>
        <vt:lpwstr/>
      </vt:variant>
      <vt:variant>
        <vt:lpwstr>_Toc178396166</vt:lpwstr>
      </vt:variant>
      <vt:variant>
        <vt:i4>1245233</vt:i4>
      </vt:variant>
      <vt:variant>
        <vt:i4>20</vt:i4>
      </vt:variant>
      <vt:variant>
        <vt:i4>0</vt:i4>
      </vt:variant>
      <vt:variant>
        <vt:i4>5</vt:i4>
      </vt:variant>
      <vt:variant>
        <vt:lpwstr/>
      </vt:variant>
      <vt:variant>
        <vt:lpwstr>_Toc178396165</vt:lpwstr>
      </vt:variant>
      <vt:variant>
        <vt:i4>1245233</vt:i4>
      </vt:variant>
      <vt:variant>
        <vt:i4>14</vt:i4>
      </vt:variant>
      <vt:variant>
        <vt:i4>0</vt:i4>
      </vt:variant>
      <vt:variant>
        <vt:i4>5</vt:i4>
      </vt:variant>
      <vt:variant>
        <vt:lpwstr/>
      </vt:variant>
      <vt:variant>
        <vt:lpwstr>_Toc178396164</vt:lpwstr>
      </vt:variant>
      <vt:variant>
        <vt:i4>1245233</vt:i4>
      </vt:variant>
      <vt:variant>
        <vt:i4>8</vt:i4>
      </vt:variant>
      <vt:variant>
        <vt:i4>0</vt:i4>
      </vt:variant>
      <vt:variant>
        <vt:i4>5</vt:i4>
      </vt:variant>
      <vt:variant>
        <vt:lpwstr/>
      </vt:variant>
      <vt:variant>
        <vt:lpwstr>_Toc178396163</vt:lpwstr>
      </vt:variant>
      <vt:variant>
        <vt:i4>1245233</vt:i4>
      </vt:variant>
      <vt:variant>
        <vt:i4>2</vt:i4>
      </vt:variant>
      <vt:variant>
        <vt:i4>0</vt:i4>
      </vt:variant>
      <vt:variant>
        <vt:i4>5</vt:i4>
      </vt:variant>
      <vt:variant>
        <vt:lpwstr/>
      </vt:variant>
      <vt:variant>
        <vt:lpwstr>_Toc178396162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закупочной деятельностью оптовой организации</dc:title>
  <dc:subject/>
  <dc:creator>User</dc:creator>
  <cp:keywords/>
  <dc:description/>
  <cp:lastModifiedBy>admin</cp:lastModifiedBy>
  <cp:revision>2</cp:revision>
  <dcterms:created xsi:type="dcterms:W3CDTF">2014-05-17T07:18:00Z</dcterms:created>
  <dcterms:modified xsi:type="dcterms:W3CDTF">2014-05-17T07:18:00Z</dcterms:modified>
</cp:coreProperties>
</file>