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00" w:before="200"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color w:val="666666"/>
          <w:sz w:val="20"/>
          <w:szCs w:val="20"/>
          <w:rtl w:val="0"/>
        </w:rPr>
        <w:t xml:space="preserve">Дневник прохождения практики студента 3 курса Никифорова Алексея Сергеевича, обучающегося по специальности «Техническое обслуживание и ремонт автомобильного транспорта».</w:t>
      </w:r>
    </w:p>
    <w:p w:rsidR="00000000" w:rsidDel="00000000" w:rsidP="00000000" w:rsidRDefault="00000000" w:rsidRPr="00000000" w14:paraId="00000002">
      <w:pPr>
        <w:spacing w:line="306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00"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Дневник прохождения производственной практики студента 3 курса ГБОУ СПО РО «Новочеркасский автотранспортный колледж» Никифорова Алексея Сергеевича, специальность 190631: «Техническое обслуживание и ремонт автомобильного транспорта». Практика проходила на СТО «Гарантия» с 15.02.2017 г. по 28.02.2017 г. в должности «автомеханик».</w:t>
      </w:r>
    </w:p>
    <w:p w:rsidR="00000000" w:rsidDel="00000000" w:rsidP="00000000" w:rsidRDefault="00000000" w:rsidRPr="00000000" w14:paraId="00000004">
      <w:pPr>
        <w:spacing w:line="306" w:lineRule="auto"/>
        <w:rPr>
          <w:color w:val="33363b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72.283464566928" w:type="dxa"/>
        <w:jc w:val="left"/>
        <w:tblInd w:w="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72.5716016267197"/>
        <w:gridCol w:w="7890.158345591416"/>
        <w:gridCol w:w="1109.5535173487929"/>
        <w:tblGridChange w:id="0">
          <w:tblGrid>
            <w:gridCol w:w="972.5716016267197"/>
            <w:gridCol w:w="7890.158345591416"/>
            <w:gridCol w:w="1109.5535173487929"/>
          </w:tblGrid>
        </w:tblGridChange>
      </w:tblGrid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Дата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Проведенные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Отметки руководителя практики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15.02.2017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Прохождение инструктажей по технике безопасности и на рабочем месте. Изучение инструкции по противопожарной безопасности, инструктаж.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16.02.2017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местом работы, основными помещениями, графиком работы, организационной структурой и управленческой политикой.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17.02.2017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технической оснащенности СТО и видами услуг, предоставляемыми организацией.</w:t>
            </w:r>
          </w:p>
          <w:p w:rsidR="00000000" w:rsidDel="00000000" w:rsidP="00000000" w:rsidRDefault="00000000" w:rsidRPr="00000000" w14:paraId="00000010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должностной инструкции автомеханика.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9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20.02.2017г.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процессом шиномонтажа и балансировки колес автомобиля ВАЗ 2101</w:t>
            </w:r>
          </w:p>
          <w:p w:rsidR="00000000" w:rsidDel="00000000" w:rsidP="00000000" w:rsidRDefault="00000000" w:rsidRPr="00000000" w14:paraId="00000014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Самостоятельная балансировка и шиномонтаж под наблюдением руководителя практики. Технологическая мойка и сушка колес, монтаж колес на оборудовании HOFMANN.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4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21.02.2017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Замена сцепления для автомобиля Хендай Акцент совместно с руководителем практики. Самостоятельно были проделаны следующие манипуляции: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слив масла;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снятие КПП и кожуха сцепления;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снятие маховика для проверки наличия утечек;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установка комплекта;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нанесение смазки на поверхности контакта опоры вилки выключения;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прокачка сцепления.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15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22.02.2017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Ознакомление с особенностями и порядком установки системы сигнализации на автомобиль и особенностями компьютерной диагностики. Наблюдение за работой специалистов, участие в проведении необходимых манипуляций.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23.02.2017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Изучение инструкции по приему автомобиля на ремонт и обслуживание. Освоение навыков по общению с клиентами СТО.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24.02.2017 г. – 25.02.2017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Техническое обслуживание автомобиля Audi A6 совместно с руководителем практики и специалистами СТО. Проделаны следующие мероприятия: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диагностика и проверка всех движущих аппаратов автомобиля;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проверка всех крепежных элементов;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2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регулировочные и смазочные работы.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26.02.2017 г. — 27.02.2017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Совместно с руководителем практики выполнение капитально ремонта ДВС автомобиля LADA Priora. В ходе работы были проделаны следующие технические манипуляции: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снятие и разборка Двигателя ВС;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дефектовка деталей;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шлифовка коленчатого вала;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color="auto" w:space="5" w:sz="0" w:val="none"/>
                <w:bottom w:color="auto" w:space="5" w:sz="0" w:val="none"/>
                <w:right w:color="auto" w:space="5" w:sz="0" w:val="none"/>
                <w:between w:color="auto" w:space="5" w:sz="0" w:val="none"/>
              </w:pBdr>
              <w:ind w:left="720" w:hanging="360"/>
              <w:jc w:val="center"/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сборка, запуск и регулировка двигателя.</w:t>
            </w:r>
          </w:p>
          <w:p w:rsidR="00000000" w:rsidDel="00000000" w:rsidP="00000000" w:rsidRDefault="00000000" w:rsidRPr="00000000" w14:paraId="00000031">
            <w:pPr>
              <w:spacing w:after="180" w:before="180" w:line="280" w:lineRule="auto"/>
              <w:jc w:val="center"/>
              <w:rPr>
                <w:color w:val="33363b"/>
                <w:sz w:val="18"/>
                <w:szCs w:val="18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Заполнение рабочего листа с внесением в него всех выполненных манипуляций.</w:t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28.02.2017 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d9d9d9" w:space="0" w:sz="6" w:val="single"/>
            </w:tcBorders>
            <w:tcMar>
              <w:top w:w="160.0" w:type="dxa"/>
              <w:left w:w="0.0" w:type="dxa"/>
              <w:bottom w:w="16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0" w:lineRule="auto"/>
              <w:jc w:val="center"/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color w:val="33363b"/>
                <w:sz w:val="18"/>
                <w:szCs w:val="18"/>
                <w:rtl w:val="0"/>
              </w:rPr>
              <w:t xml:space="preserve">Сдача зачета руководителю практики. Подготовка отчетных документов, внесение записей в дневник.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color w:val="33363b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63b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