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spacing w:after="240" w:before="240" w:line="270" w:lineRule="auto"/>
        <w:rPr>
          <w:rFonts w:ascii="Verdana" w:cs="Verdana" w:eastAsia="Verdana" w:hAnsi="Verdana"/>
          <w:b w:val="1"/>
          <w:color w:val="6666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66666"/>
          <w:sz w:val="24"/>
          <w:szCs w:val="24"/>
          <w:rtl w:val="0"/>
        </w:rPr>
        <w:t xml:space="preserve">дневника преддипломной практики</w:t>
      </w:r>
    </w:p>
    <w:tbl>
      <w:tblPr>
        <w:tblStyle w:val="Table1"/>
        <w:tblW w:w="956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85"/>
        <w:gridCol w:w="5900"/>
        <w:gridCol w:w="980"/>
        <w:gridCol w:w="1595"/>
        <w:tblGridChange w:id="0">
          <w:tblGrid>
            <w:gridCol w:w="1085"/>
            <w:gridCol w:w="5900"/>
            <w:gridCol w:w="980"/>
            <w:gridCol w:w="1595"/>
          </w:tblGrid>
        </w:tblGridChange>
      </w:tblGrid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Дата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Наименование и содержание работы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Оценка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Подпись руководителя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Общие сведения об организации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22.01.16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Ознакомление с требованиями правил безопасности труда и пожарной безопасности в организации, ознакомление с правилами внутреннего распорядка предприятия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23.01.16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Ознакомление с технической документацией и инструкциями на монтаж технического обслуживания эл.измерительных приборов.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25.01.16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Разбор схем подключения эл.измерительных приборов. Ознакомление с инструментами и приспособлениями.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26.01.16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Изучение документации и сборка схем подключения электроизмерительных приборов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27.01.16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выступающих, утопленных и профильных приборов .Разметка места установки. Установка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28.01.16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выступающих, утопленных и профильных приборов .Разметка места установки. Установка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29.01.16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выступающих, утопленных и профильных приборов .Разметка места установки. Установка приборов.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30.01.16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Проверка надежности схем соединения и механического крепежа. Проверка надежности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01.02.16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Проверка заземления электроизмерительных приборов. Проверка надежности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02.02.16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Подготовка к подключению. Подключение электроизмерительных приборов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03.02.16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Проверка заземления электроизмерительных приборов .Проверка надежности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04.02.16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стендов по монтажу электроизмерительных приборов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05.02.16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Ознакомление со схемами электропроводок. И инструктаж по ТБ при работе с электроприборами.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06.02.16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Ознакомление с порядком проведения профилактических осмотров осветительных установок .Ознакомление с видами и причинами повреждений осветительных установок.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08.02.16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Разметка и крепления проводов. Выполнение открытой и скрытой электропроводки.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09.02.16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Разметка мест установки светильников и меси установки установочных аппаратов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10.02.16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Разметка мест установки светильников и меси установки установочных аппаратов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11.02.16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Ознакомление с порядком профилактических осмотров осветительных электроустановок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12.02.16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Расшифровка условных обозначений и определение неисправности лампы.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13.02.16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выключателей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15.02.16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розеток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16.02.16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патронов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17.02.16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Определение неисправности люминесцентных ламп и годности стартера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18.02.16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Ремонт ЛЛ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19.02.16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и монтаж ЛЛ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20.02.16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дуговых ртутных ламп.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24.02.16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Монтаж дуговых ртутных ламп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25.02.16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Прокладка проводов и затягивание проводов в трубы.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26.02.16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осветительной аппаратуры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27.02.16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Установка крепежных деталей и соединение труб.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666666"/>
                <w:sz w:val="21"/>
                <w:szCs w:val="21"/>
                <w:rtl w:val="0"/>
              </w:rPr>
              <w:t xml:space="preserve">29.02.16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Выполнение пробной работы: Установка осветительной аппаратуры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